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17" w:rsidRDefault="00281317" w:rsidP="002813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Dr S ZAIDI &amp; Associates</w:t>
      </w:r>
    </w:p>
    <w:p w:rsidR="00281317" w:rsidRDefault="00281317" w:rsidP="002813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Grange Medical Centre &amp; Oak Lane Surgery</w:t>
      </w:r>
    </w:p>
    <w:p w:rsidR="00281317" w:rsidRDefault="00275743" w:rsidP="00281317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MINUTES OF MEETING Tuesday 25.02.2020</w:t>
      </w:r>
    </w:p>
    <w:p w:rsidR="00281317" w:rsidRDefault="00281317" w:rsidP="00281317">
      <w:pPr>
        <w:jc w:val="center"/>
        <w:rPr>
          <w:rFonts w:ascii="Arial" w:hAnsi="Arial" w:cs="Arial"/>
          <w:b/>
          <w:i/>
        </w:rPr>
      </w:pPr>
    </w:p>
    <w:p w:rsidR="00281317" w:rsidRDefault="00281317" w:rsidP="00281317">
      <w:pPr>
        <w:tabs>
          <w:tab w:val="left" w:pos="13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bottomFromText="200" w:vertAnchor="text" w:horzAnchor="margin" w:tblpXSpec="center" w:tblpY="-179"/>
        <w:tblW w:w="11018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018"/>
      </w:tblGrid>
      <w:tr w:rsidR="00281317" w:rsidTr="000E21D9">
        <w:trPr>
          <w:trHeight w:val="236"/>
        </w:trPr>
        <w:tc>
          <w:tcPr>
            <w:tcW w:w="11018" w:type="dxa"/>
            <w:tcBorders>
              <w:top w:val="single" w:sz="18" w:space="0" w:color="C0C0C0"/>
              <w:left w:val="single" w:sz="18" w:space="0" w:color="C0C0C0"/>
              <w:bottom w:val="single" w:sz="4" w:space="0" w:color="C0C0C0"/>
              <w:right w:val="single" w:sz="18" w:space="0" w:color="C0C0C0"/>
            </w:tcBorders>
            <w:hideMark/>
          </w:tcPr>
          <w:p w:rsidR="00281317" w:rsidRDefault="00281317" w:rsidP="00612FD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 xml:space="preserve">In Attendance </w:t>
            </w: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Date:</w:t>
            </w:r>
            <w:proofErr w:type="gramEnd"/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b/>
                <w:i/>
              </w:rPr>
              <w:t xml:space="preserve">   </w:t>
            </w:r>
            <w:r w:rsidR="00275743">
              <w:rPr>
                <w:rFonts w:ascii="Arial" w:hAnsi="Arial" w:cs="Arial"/>
                <w:b/>
                <w:i/>
              </w:rPr>
              <w:t>Tuesday 25.02</w:t>
            </w:r>
            <w:r w:rsidR="00612FD0">
              <w:rPr>
                <w:rFonts w:ascii="Arial" w:hAnsi="Arial" w:cs="Arial"/>
                <w:b/>
                <w:i/>
              </w:rPr>
              <w:t>.</w:t>
            </w:r>
            <w:r>
              <w:rPr>
                <w:rFonts w:ascii="Arial" w:hAnsi="Arial" w:cs="Arial"/>
                <w:b/>
                <w:i/>
              </w:rPr>
              <w:t>2020 11.45am</w:t>
            </w:r>
          </w:p>
        </w:tc>
      </w:tr>
      <w:tr w:rsidR="00281317" w:rsidTr="000E21D9">
        <w:trPr>
          <w:trHeight w:val="580"/>
        </w:trPr>
        <w:tc>
          <w:tcPr>
            <w:tcW w:w="11018" w:type="dxa"/>
            <w:tcBorders>
              <w:top w:val="single" w:sz="4" w:space="0" w:color="C0C0C0"/>
              <w:left w:val="single" w:sz="18" w:space="0" w:color="C0C0C0"/>
              <w:bottom w:val="single" w:sz="18" w:space="0" w:color="C0C0C0"/>
              <w:right w:val="single" w:sz="18" w:space="0" w:color="C0C0C0"/>
            </w:tcBorders>
          </w:tcPr>
          <w:p w:rsidR="00281317" w:rsidRDefault="00281317" w:rsidP="000E21D9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</w:p>
          <w:p w:rsidR="00281317" w:rsidRDefault="00281317" w:rsidP="000E21D9">
            <w:pPr>
              <w:pStyle w:val="NoSpacing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 </w:t>
            </w:r>
            <w:proofErr w:type="spellStart"/>
            <w:r>
              <w:rPr>
                <w:rFonts w:ascii="Arial" w:hAnsi="Arial" w:cs="Arial"/>
              </w:rPr>
              <w:t>S.Zaidi</w:t>
            </w:r>
            <w:proofErr w:type="spellEnd"/>
            <w:r>
              <w:rPr>
                <w:rFonts w:ascii="Arial" w:hAnsi="Arial" w:cs="Arial"/>
              </w:rPr>
              <w:t>, Dr Mona Nasir, Mrs Ravi</w:t>
            </w:r>
            <w:r w:rsidR="007A4364">
              <w:rPr>
                <w:rFonts w:ascii="Arial" w:hAnsi="Arial" w:cs="Arial"/>
              </w:rPr>
              <w:t>nder Khan,  Mrs Shamraz Akhtar</w:t>
            </w:r>
            <w:r>
              <w:rPr>
                <w:rFonts w:ascii="Arial" w:hAnsi="Arial" w:cs="Arial"/>
              </w:rPr>
              <w:t xml:space="preserve">, </w:t>
            </w:r>
            <w:r w:rsidR="007A4364">
              <w:rPr>
                <w:rFonts w:ascii="Arial" w:hAnsi="Arial" w:cs="Arial"/>
              </w:rPr>
              <w:t xml:space="preserve">Mrs </w:t>
            </w:r>
            <w:proofErr w:type="spellStart"/>
            <w:r w:rsidR="007A4364">
              <w:rPr>
                <w:rFonts w:ascii="Arial" w:hAnsi="Arial" w:cs="Arial"/>
              </w:rPr>
              <w:t>Nasreen</w:t>
            </w:r>
            <w:proofErr w:type="spellEnd"/>
            <w:r w:rsidR="007A4364">
              <w:rPr>
                <w:rFonts w:ascii="Arial" w:hAnsi="Arial" w:cs="Arial"/>
              </w:rPr>
              <w:t xml:space="preserve"> </w:t>
            </w:r>
            <w:proofErr w:type="spellStart"/>
            <w:r w:rsidR="007A4364">
              <w:rPr>
                <w:rFonts w:ascii="Arial" w:hAnsi="Arial" w:cs="Arial"/>
              </w:rPr>
              <w:t>Shah,</w:t>
            </w:r>
            <w:r>
              <w:rPr>
                <w:rFonts w:ascii="Arial" w:hAnsi="Arial" w:cs="Arial"/>
              </w:rPr>
              <w:t>Hasina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Pandor</w:t>
            </w:r>
            <w:proofErr w:type="spellEnd"/>
            <w:r>
              <w:rPr>
                <w:rFonts w:ascii="Arial" w:hAnsi="Arial" w:cs="Arial"/>
              </w:rPr>
              <w:t>, Mr Abdul Ismail</w:t>
            </w:r>
          </w:p>
          <w:p w:rsidR="00281317" w:rsidRDefault="00281317" w:rsidP="000E21D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81317" w:rsidRDefault="00281317" w:rsidP="000E21D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Apologies</w:t>
            </w:r>
            <w:r>
              <w:rPr>
                <w:rFonts w:ascii="Arial" w:hAnsi="Arial" w:cs="Arial"/>
              </w:rPr>
              <w:t xml:space="preserve">:  Mr </w:t>
            </w:r>
            <w:proofErr w:type="spellStart"/>
            <w:r>
              <w:rPr>
                <w:rFonts w:ascii="Arial" w:hAnsi="Arial" w:cs="Arial"/>
              </w:rPr>
              <w:t>Afsar</w:t>
            </w:r>
            <w:proofErr w:type="spellEnd"/>
            <w:r>
              <w:rPr>
                <w:rFonts w:ascii="Arial" w:hAnsi="Arial" w:cs="Arial"/>
              </w:rPr>
              <w:t xml:space="preserve">, Ms Saeed, Mrs Akhtar, Mrs Safina Tai, Mr Zaheer Khan, </w:t>
            </w:r>
          </w:p>
          <w:p w:rsidR="00281317" w:rsidRDefault="00281317" w:rsidP="000E21D9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Ms </w:t>
            </w:r>
            <w:proofErr w:type="spellStart"/>
            <w:r>
              <w:rPr>
                <w:rFonts w:ascii="Arial" w:hAnsi="Arial" w:cs="Arial"/>
              </w:rPr>
              <w:t>Ethna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Killduff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Rubina</w:t>
            </w:r>
            <w:proofErr w:type="spellEnd"/>
            <w:r>
              <w:rPr>
                <w:rFonts w:ascii="Arial" w:hAnsi="Arial" w:cs="Arial"/>
              </w:rPr>
              <w:t xml:space="preserve"> Burhan, Mr Yusuf </w:t>
            </w:r>
            <w:proofErr w:type="spellStart"/>
            <w:r>
              <w:rPr>
                <w:rFonts w:ascii="Arial" w:hAnsi="Arial" w:cs="Arial"/>
              </w:rPr>
              <w:t>Pandor</w:t>
            </w:r>
            <w:proofErr w:type="spellEnd"/>
            <w:r>
              <w:rPr>
                <w:rFonts w:ascii="Arial" w:hAnsi="Arial" w:cs="Arial"/>
              </w:rPr>
              <w:t xml:space="preserve">,  Mr </w:t>
            </w:r>
            <w:proofErr w:type="spellStart"/>
            <w:r>
              <w:rPr>
                <w:rFonts w:ascii="Arial" w:hAnsi="Arial" w:cs="Arial"/>
              </w:rPr>
              <w:t>Mohanbhai</w:t>
            </w:r>
            <w:proofErr w:type="spellEnd"/>
            <w:r w:rsidR="007A4364">
              <w:rPr>
                <w:rFonts w:ascii="Arial" w:hAnsi="Arial" w:cs="Arial"/>
              </w:rPr>
              <w:t xml:space="preserve">, Mr </w:t>
            </w:r>
            <w:proofErr w:type="spellStart"/>
            <w:r w:rsidR="007A4364">
              <w:rPr>
                <w:rFonts w:ascii="Arial" w:hAnsi="Arial" w:cs="Arial"/>
              </w:rPr>
              <w:t>Ghelabhai</w:t>
            </w:r>
            <w:proofErr w:type="spellEnd"/>
          </w:p>
          <w:p w:rsidR="00281317" w:rsidRDefault="00281317" w:rsidP="000E21D9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281317" w:rsidRDefault="00281317" w:rsidP="00281317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Chairperson: </w:t>
            </w:r>
            <w:r>
              <w:rPr>
                <w:rFonts w:ascii="Arial" w:hAnsi="Arial" w:cs="Arial"/>
              </w:rPr>
              <w:t xml:space="preserve"> Mrs </w:t>
            </w:r>
            <w:proofErr w:type="spellStart"/>
            <w:r>
              <w:rPr>
                <w:rFonts w:ascii="Arial" w:hAnsi="Arial" w:cs="Arial"/>
              </w:rPr>
              <w:t>Nasreen</w:t>
            </w:r>
            <w:proofErr w:type="spellEnd"/>
            <w:r>
              <w:rPr>
                <w:rFonts w:ascii="Arial" w:hAnsi="Arial" w:cs="Arial"/>
              </w:rPr>
              <w:t xml:space="preserve"> Shah, Deputy chair </w:t>
            </w:r>
            <w:proofErr w:type="spellStart"/>
            <w:r>
              <w:rPr>
                <w:rFonts w:ascii="Arial" w:hAnsi="Arial" w:cs="Arial"/>
              </w:rPr>
              <w:t>Ethna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Kilduff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281317" w:rsidRDefault="00281317" w:rsidP="00281317">
      <w:pPr>
        <w:rPr>
          <w:rFonts w:ascii="Bookman Old Style" w:hAnsi="Bookman Old Style" w:cs="Arial"/>
        </w:rPr>
      </w:pPr>
    </w:p>
    <w:tbl>
      <w:tblPr>
        <w:tblW w:w="10485" w:type="dxa"/>
        <w:tblInd w:w="-743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7935"/>
        <w:gridCol w:w="2126"/>
      </w:tblGrid>
      <w:tr w:rsidR="00281317" w:rsidTr="000E21D9">
        <w:trPr>
          <w:trHeight w:val="391"/>
        </w:trPr>
        <w:tc>
          <w:tcPr>
            <w:tcW w:w="424" w:type="dxa"/>
            <w:tcBorders>
              <w:top w:val="single" w:sz="18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 (W1)"/>
                <w:b/>
                <w:bCs/>
                <w:smallCaps/>
              </w:rPr>
            </w:pPr>
            <w:r>
              <w:rPr>
                <w:rFonts w:ascii="Bookman Old Style" w:hAnsi="Bookman Old Style" w:cs="Arial (W1)"/>
                <w:b/>
                <w:bCs/>
                <w:smallCaps/>
              </w:rPr>
              <w:t>I</w:t>
            </w:r>
          </w:p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 (W1)"/>
                <w:b/>
                <w:bCs/>
                <w:smallCaps/>
              </w:rPr>
            </w:pPr>
            <w:r>
              <w:rPr>
                <w:rFonts w:ascii="Bookman Old Style" w:hAnsi="Bookman Old Style" w:cs="Arial (W1)"/>
                <w:b/>
                <w:bCs/>
                <w:smallCaps/>
              </w:rPr>
              <w:t>tem</w:t>
            </w:r>
          </w:p>
        </w:tc>
        <w:tc>
          <w:tcPr>
            <w:tcW w:w="7935" w:type="dxa"/>
            <w:tcBorders>
              <w:top w:val="single" w:sz="18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281317" w:rsidRDefault="00281317" w:rsidP="000E21D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  <w:hideMark/>
          </w:tcPr>
          <w:p w:rsidR="00281317" w:rsidRDefault="00281317" w:rsidP="000E21D9">
            <w:pPr>
              <w:spacing w:before="60" w:after="60" w:line="276" w:lineRule="auto"/>
              <w:jc w:val="center"/>
              <w:rPr>
                <w:rFonts w:ascii="Bookman Old Style" w:hAnsi="Bookman Old Style" w:cs="Arial (W1)"/>
                <w:b/>
                <w:bCs/>
                <w:smallCaps/>
              </w:rPr>
            </w:pPr>
            <w:r>
              <w:rPr>
                <w:rFonts w:ascii="Bookman Old Style" w:hAnsi="Bookman Old Style" w:cs="Arial (W1)"/>
                <w:b/>
                <w:bCs/>
                <w:smallCaps/>
              </w:rPr>
              <w:t>Action</w:t>
            </w:r>
          </w:p>
        </w:tc>
      </w:tr>
      <w:tr w:rsidR="00281317" w:rsidTr="000E21D9">
        <w:trPr>
          <w:trHeight w:val="2963"/>
        </w:trPr>
        <w:tc>
          <w:tcPr>
            <w:tcW w:w="42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</w:rPr>
            </w:pPr>
          </w:p>
        </w:tc>
        <w:tc>
          <w:tcPr>
            <w:tcW w:w="7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 G E N D A</w:t>
            </w:r>
          </w:p>
          <w:p w:rsidR="00281317" w:rsidRDefault="00281317" w:rsidP="000E21D9">
            <w:pPr>
              <w:spacing w:line="276" w:lineRule="auto"/>
              <w:rPr>
                <w:rFonts w:ascii="Arial" w:hAnsi="Arial" w:cs="Arial"/>
                <w:b/>
                <w:u w:val="single"/>
              </w:rPr>
            </w:pPr>
          </w:p>
          <w:p w:rsidR="00281317" w:rsidRDefault="00281317" w:rsidP="000E21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last meetings</w:t>
            </w:r>
            <w:r w:rsidR="007A4364">
              <w:rPr>
                <w:rFonts w:ascii="Arial" w:hAnsi="Arial" w:cs="Arial"/>
                <w:b/>
              </w:rPr>
              <w:t xml:space="preserve"> minutes/ New members</w:t>
            </w:r>
          </w:p>
          <w:p w:rsidR="00281317" w:rsidRPr="00665838" w:rsidRDefault="007A4364" w:rsidP="000E21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Access and Demand Report</w:t>
            </w:r>
          </w:p>
          <w:p w:rsidR="00281317" w:rsidRDefault="007A4364" w:rsidP="000E21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Survey</w:t>
            </w:r>
          </w:p>
          <w:p w:rsidR="00281317" w:rsidRDefault="007A4364" w:rsidP="000E21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CoronoVirus</w:t>
            </w:r>
            <w:proofErr w:type="spellEnd"/>
          </w:p>
          <w:p w:rsidR="00281317" w:rsidRPr="00665838" w:rsidRDefault="007A4364" w:rsidP="000E21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111 Services to book urgent appointments</w:t>
            </w:r>
          </w:p>
          <w:p w:rsidR="00281317" w:rsidRDefault="007A4364" w:rsidP="000E21D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topics for the Newsletter</w:t>
            </w:r>
          </w:p>
          <w:p w:rsidR="00281317" w:rsidRDefault="00281317" w:rsidP="000E21D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A.O.B</w:t>
            </w:r>
          </w:p>
          <w:p w:rsidR="00281317" w:rsidRDefault="00281317" w:rsidP="000E21D9">
            <w:pPr>
              <w:pStyle w:val="ListParagraph"/>
              <w:spacing w:line="276" w:lineRule="auto"/>
              <w:ind w:left="108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</w:tcPr>
          <w:p w:rsidR="00281317" w:rsidRDefault="00281317" w:rsidP="000E21D9">
            <w:pPr>
              <w:spacing w:before="60" w:after="60" w:line="276" w:lineRule="auto"/>
              <w:jc w:val="center"/>
              <w:rPr>
                <w:rFonts w:ascii="Bookman Old Style" w:hAnsi="Bookman Old Style" w:cs="Arial"/>
              </w:rPr>
            </w:pPr>
          </w:p>
          <w:p w:rsidR="00281317" w:rsidRDefault="00281317" w:rsidP="000E21D9">
            <w:pPr>
              <w:spacing w:before="60" w:after="60" w:line="276" w:lineRule="auto"/>
              <w:jc w:val="center"/>
              <w:rPr>
                <w:rFonts w:ascii="Bookman Old Style" w:hAnsi="Bookman Old Style" w:cs="Arial"/>
              </w:rPr>
            </w:pPr>
          </w:p>
          <w:p w:rsidR="00281317" w:rsidRDefault="00281317" w:rsidP="000E21D9">
            <w:pPr>
              <w:spacing w:before="60" w:after="60" w:line="276" w:lineRule="auto"/>
              <w:jc w:val="center"/>
              <w:rPr>
                <w:rFonts w:ascii="Bookman Old Style" w:hAnsi="Bookman Old Style" w:cs="Arial"/>
              </w:rPr>
            </w:pPr>
          </w:p>
        </w:tc>
      </w:tr>
      <w:tr w:rsidR="00281317" w:rsidTr="000E21D9">
        <w:trPr>
          <w:trHeight w:val="822"/>
        </w:trPr>
        <w:tc>
          <w:tcPr>
            <w:tcW w:w="42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</w:rPr>
            </w:pPr>
          </w:p>
          <w:p w:rsidR="00281317" w:rsidRPr="001F756D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  <w:b/>
              </w:rPr>
            </w:pPr>
            <w:r w:rsidRPr="001F756D">
              <w:rPr>
                <w:rFonts w:ascii="Bookman Old Style" w:hAnsi="Bookman Old Style" w:cs="Arial"/>
                <w:b/>
              </w:rPr>
              <w:t>1</w:t>
            </w:r>
          </w:p>
        </w:tc>
        <w:tc>
          <w:tcPr>
            <w:tcW w:w="7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81317" w:rsidRDefault="00281317" w:rsidP="000E21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u w:val="single"/>
              </w:rPr>
              <w:t>Review last meetings minutes</w:t>
            </w:r>
            <w:r>
              <w:rPr>
                <w:rFonts w:ascii="Arial" w:hAnsi="Arial" w:cs="Arial"/>
              </w:rPr>
              <w:t xml:space="preserve">: </w:t>
            </w:r>
          </w:p>
          <w:p w:rsidR="00281317" w:rsidRDefault="00281317" w:rsidP="000E21D9">
            <w:pPr>
              <w:pStyle w:val="ListParagraph"/>
              <w:spacing w:line="276" w:lineRule="auto"/>
              <w:ind w:left="1080"/>
              <w:rPr>
                <w:rFonts w:ascii="Arial" w:hAnsi="Arial" w:cs="Arial"/>
                <w:b/>
                <w:u w:val="single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Shown to th</w:t>
            </w:r>
            <w:r w:rsidR="00612FD0">
              <w:rPr>
                <w:rFonts w:ascii="Arial" w:hAnsi="Arial" w:cs="Arial"/>
              </w:rPr>
              <w:t>e members attending the meeting</w:t>
            </w:r>
            <w:r>
              <w:rPr>
                <w:rFonts w:ascii="Arial" w:hAnsi="Arial" w:cs="Arial"/>
              </w:rPr>
              <w:t xml:space="preserve"> and emailed to PPG members via email. </w:t>
            </w:r>
            <w:r w:rsidR="007A4364">
              <w:rPr>
                <w:rFonts w:ascii="Arial" w:hAnsi="Arial" w:cs="Arial"/>
              </w:rPr>
              <w:t>Chairperson lead</w:t>
            </w:r>
            <w:r w:rsidR="00A11E17">
              <w:rPr>
                <w:rFonts w:ascii="Arial" w:hAnsi="Arial" w:cs="Arial"/>
              </w:rPr>
              <w:t>ing</w:t>
            </w:r>
            <w:r w:rsidR="007A4364">
              <w:rPr>
                <w:rFonts w:ascii="Arial" w:hAnsi="Arial" w:cs="Arial"/>
              </w:rPr>
              <w:t xml:space="preserve"> the meeting.</w:t>
            </w:r>
          </w:p>
          <w:p w:rsidR="007A4364" w:rsidRPr="008E1AF3" w:rsidRDefault="007A4364" w:rsidP="000E21D9">
            <w:pPr>
              <w:spacing w:line="276" w:lineRule="auto"/>
              <w:rPr>
                <w:rFonts w:ascii="Arial" w:hAnsi="Arial" w:cs="Arial"/>
              </w:rPr>
            </w:pPr>
          </w:p>
          <w:p w:rsidR="008E1AF3" w:rsidRDefault="008E1AF3" w:rsidP="008E1AF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proofErr w:type="spellStart"/>
            <w:r w:rsidRPr="008E1AF3">
              <w:rPr>
                <w:rFonts w:ascii="Arial" w:hAnsi="Arial" w:cs="Arial"/>
              </w:rPr>
              <w:t>Nasreen</w:t>
            </w:r>
            <w:proofErr w:type="spellEnd"/>
            <w:r w:rsidRPr="008E1AF3">
              <w:rPr>
                <w:rFonts w:ascii="Arial" w:hAnsi="Arial" w:cs="Arial"/>
              </w:rPr>
              <w:t xml:space="preserve"> stated that reception staff should inform patients if the appoi</w:t>
            </w:r>
            <w:r w:rsidR="00F934B0">
              <w:rPr>
                <w:rFonts w:ascii="Arial" w:hAnsi="Arial" w:cs="Arial"/>
              </w:rPr>
              <w:t>ntment is with a GP or ANP. Dr Z</w:t>
            </w:r>
            <w:r w:rsidRPr="008E1AF3">
              <w:rPr>
                <w:rFonts w:ascii="Arial" w:hAnsi="Arial" w:cs="Arial"/>
              </w:rPr>
              <w:t>aidi mention</w:t>
            </w:r>
            <w:r w:rsidR="00F934B0">
              <w:rPr>
                <w:rFonts w:ascii="Arial" w:hAnsi="Arial" w:cs="Arial"/>
              </w:rPr>
              <w:t>ed clinicians are well trained.</w:t>
            </w:r>
          </w:p>
          <w:p w:rsidR="008E1AF3" w:rsidRPr="008E1AF3" w:rsidRDefault="008E1AF3" w:rsidP="008E1AF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Mr Ismail said young members may attend if meetings are held in the evening. </w:t>
            </w:r>
          </w:p>
          <w:p w:rsidR="007A4364" w:rsidRDefault="007A4364" w:rsidP="000E21D9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</w:tcPr>
          <w:p w:rsidR="007A4364" w:rsidRDefault="007A4364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Will inform staff to inform patients.</w:t>
            </w:r>
          </w:p>
          <w:p w:rsid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E1AF3" w:rsidRPr="008E1AF3" w:rsidRDefault="008E1AF3" w:rsidP="000E21D9">
            <w:pPr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Practice will try to accommodate meetings in the evening.</w:t>
            </w:r>
          </w:p>
        </w:tc>
      </w:tr>
      <w:tr w:rsidR="00281317" w:rsidTr="000E21D9">
        <w:trPr>
          <w:trHeight w:val="948"/>
        </w:trPr>
        <w:tc>
          <w:tcPr>
            <w:tcW w:w="424" w:type="dxa"/>
            <w:tcBorders>
              <w:top w:val="single" w:sz="4" w:space="0" w:color="C0C0C0"/>
              <w:left w:val="single" w:sz="18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</w:rPr>
            </w:pPr>
          </w:p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</w:rPr>
            </w:pPr>
          </w:p>
          <w:p w:rsidR="00281317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</w:rPr>
            </w:pPr>
          </w:p>
          <w:p w:rsidR="00281317" w:rsidRPr="001F756D" w:rsidRDefault="00281317" w:rsidP="000E21D9">
            <w:pPr>
              <w:spacing w:before="60" w:after="60" w:line="276" w:lineRule="auto"/>
              <w:jc w:val="both"/>
              <w:rPr>
                <w:rFonts w:ascii="Bookman Old Style" w:hAnsi="Bookman Old Style" w:cs="Arial"/>
                <w:b/>
              </w:rPr>
            </w:pPr>
            <w:r w:rsidRPr="001F756D">
              <w:rPr>
                <w:rFonts w:ascii="Bookman Old Style" w:hAnsi="Bookman Old Style" w:cs="Arial"/>
                <w:b/>
              </w:rPr>
              <w:t>2</w:t>
            </w:r>
          </w:p>
        </w:tc>
        <w:tc>
          <w:tcPr>
            <w:tcW w:w="79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line="276" w:lineRule="auto"/>
              <w:rPr>
                <w:rFonts w:ascii="Arial" w:hAnsi="Arial" w:cs="Arial"/>
              </w:rPr>
            </w:pPr>
          </w:p>
          <w:p w:rsidR="008E1AF3" w:rsidRDefault="008E1AF3" w:rsidP="008E1AF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8E1AF3">
              <w:rPr>
                <w:rFonts w:ascii="Arial" w:hAnsi="Arial" w:cs="Arial"/>
              </w:rPr>
              <w:t>Ravinder will send a link for the PCN 6 website.</w:t>
            </w:r>
          </w:p>
          <w:p w:rsidR="008E1AF3" w:rsidRDefault="00964453" w:rsidP="008E1AF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E-consultations a good way to put message through for GP </w:t>
            </w:r>
            <w:r w:rsidR="003C05AA">
              <w:rPr>
                <w:rFonts w:ascii="Arial" w:hAnsi="Arial" w:cs="Arial"/>
              </w:rPr>
              <w:t>for urgent problems</w:t>
            </w:r>
          </w:p>
          <w:p w:rsidR="003C05AA" w:rsidRDefault="00CF5E33" w:rsidP="008E1AF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Permits issue</w:t>
            </w:r>
            <w:r w:rsidR="008A2B8F">
              <w:rPr>
                <w:rFonts w:ascii="Arial" w:hAnsi="Arial" w:cs="Arial"/>
              </w:rPr>
              <w:t>d for unauthorised parking. Dr Z</w:t>
            </w:r>
            <w:r>
              <w:rPr>
                <w:rFonts w:ascii="Arial" w:hAnsi="Arial" w:cs="Arial"/>
              </w:rPr>
              <w:t>aidi said im</w:t>
            </w:r>
            <w:r w:rsidR="008A2B8F">
              <w:rPr>
                <w:rFonts w:ascii="Arial" w:hAnsi="Arial" w:cs="Arial"/>
              </w:rPr>
              <w:t>provements have been mad</w:t>
            </w:r>
            <w:r w:rsidR="00F934B0">
              <w:rPr>
                <w:rFonts w:ascii="Arial" w:hAnsi="Arial" w:cs="Arial"/>
              </w:rPr>
              <w:t xml:space="preserve">e as no unauthorised parking </w:t>
            </w:r>
            <w:r w:rsidR="008A2B8F">
              <w:rPr>
                <w:rFonts w:ascii="Arial" w:hAnsi="Arial" w:cs="Arial"/>
              </w:rPr>
              <w:t>at the moment.</w:t>
            </w:r>
          </w:p>
          <w:p w:rsidR="008A2B8F" w:rsidRPr="008E1AF3" w:rsidRDefault="008A2B8F" w:rsidP="008A2B8F">
            <w:pPr>
              <w:pStyle w:val="ListParagraph"/>
              <w:spacing w:line="276" w:lineRule="auto"/>
              <w:rPr>
                <w:rFonts w:ascii="Arial" w:hAnsi="Arial" w:cs="Arial"/>
              </w:rPr>
            </w:pPr>
          </w:p>
          <w:p w:rsidR="00281317" w:rsidRDefault="00281317" w:rsidP="008A2B8F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</w:tcPr>
          <w:p w:rsidR="00281317" w:rsidRDefault="00281317" w:rsidP="000E21D9">
            <w:pPr>
              <w:spacing w:line="276" w:lineRule="auto"/>
              <w:jc w:val="both"/>
              <w:rPr>
                <w:rFonts w:ascii="Bookman Old Style" w:eastAsiaTheme="minorHAnsi" w:hAnsi="Bookman Old Style" w:cs="Arial"/>
                <w:b/>
              </w:rPr>
            </w:pPr>
          </w:p>
          <w:p w:rsidR="00281317" w:rsidRPr="001F756D" w:rsidRDefault="008E1AF3" w:rsidP="008E1AF3">
            <w:pPr>
              <w:pStyle w:val="NoSpacing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F756D">
              <w:rPr>
                <w:rFonts w:ascii="Arial" w:eastAsiaTheme="minorHAnsi" w:hAnsi="Arial" w:cs="Arial"/>
                <w:b/>
                <w:sz w:val="20"/>
                <w:szCs w:val="20"/>
              </w:rPr>
              <w:t>Ravinder to action</w:t>
            </w:r>
          </w:p>
          <w:p w:rsidR="00281317" w:rsidRPr="001F756D" w:rsidRDefault="00281317" w:rsidP="000E21D9">
            <w:pPr>
              <w:spacing w:line="276" w:lineRule="auto"/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Pr="001F756D" w:rsidRDefault="00705AB4" w:rsidP="00705AB4">
            <w:pPr>
              <w:pStyle w:val="NoSpacing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F756D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Keep promoting E-consultations </w:t>
            </w:r>
          </w:p>
          <w:p w:rsidR="00281317" w:rsidRPr="001F756D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1F756D" w:rsidRPr="001F756D" w:rsidRDefault="001F756D" w:rsidP="001F756D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 w:rsidRPr="001F756D">
              <w:rPr>
                <w:rFonts w:ascii="Arial" w:eastAsiaTheme="minorHAnsi" w:hAnsi="Arial" w:cs="Arial"/>
                <w:b/>
                <w:sz w:val="20"/>
                <w:szCs w:val="20"/>
              </w:rPr>
              <w:t>Staff to keep advising patients to input there car registration in the screen provided.</w:t>
            </w:r>
          </w:p>
          <w:p w:rsidR="001F756D" w:rsidRDefault="001F756D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281317" w:rsidTr="000E21D9">
        <w:trPr>
          <w:trHeight w:val="70"/>
        </w:trPr>
        <w:tc>
          <w:tcPr>
            <w:tcW w:w="835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281317" w:rsidRDefault="00281317" w:rsidP="000E21D9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281317" w:rsidRDefault="00281317" w:rsidP="000E21D9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3. National Survey</w:t>
            </w:r>
          </w:p>
          <w:p w:rsidR="00281317" w:rsidRDefault="00681F09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national Surveys have gone out this year. Surgery has </w:t>
            </w:r>
            <w:r w:rsidR="00EC563D">
              <w:rPr>
                <w:rFonts w:ascii="Arial" w:hAnsi="Arial" w:cs="Arial"/>
              </w:rPr>
              <w:t xml:space="preserve">tried </w:t>
            </w:r>
            <w:r>
              <w:rPr>
                <w:rFonts w:ascii="Arial" w:hAnsi="Arial" w:cs="Arial"/>
              </w:rPr>
              <w:t xml:space="preserve">promoting it to the patients to fill the surveys in and send </w:t>
            </w:r>
            <w:r w:rsidR="00EC563D">
              <w:rPr>
                <w:rFonts w:ascii="Arial" w:hAnsi="Arial" w:cs="Arial"/>
              </w:rPr>
              <w:t xml:space="preserve">them </w:t>
            </w:r>
            <w:r>
              <w:rPr>
                <w:rFonts w:ascii="Arial" w:hAnsi="Arial" w:cs="Arial"/>
              </w:rPr>
              <w:t>back to the</w:t>
            </w:r>
            <w:r w:rsidR="00767F2B">
              <w:rPr>
                <w:rFonts w:ascii="Arial" w:hAnsi="Arial" w:cs="Arial"/>
              </w:rPr>
              <w:t xml:space="preserve"> </w:t>
            </w:r>
            <w:r w:rsidR="00EC563D">
              <w:rPr>
                <w:rFonts w:ascii="Arial" w:hAnsi="Arial" w:cs="Arial"/>
              </w:rPr>
              <w:t xml:space="preserve">surgery. Actively promoting this to the patients and carers. </w:t>
            </w:r>
          </w:p>
          <w:p w:rsidR="00455EA5" w:rsidRDefault="00455EA5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312C1F" w:rsidRDefault="00312C1F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312C1F" w:rsidRDefault="00312C1F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312C1F" w:rsidRDefault="00312C1F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312C1F" w:rsidRPr="00B72C6B" w:rsidRDefault="00312C1F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281317" w:rsidRDefault="00281317" w:rsidP="000E21D9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4. </w:t>
            </w:r>
            <w:proofErr w:type="spellStart"/>
            <w:r w:rsidR="00455EA5">
              <w:rPr>
                <w:rFonts w:ascii="Arial" w:hAnsi="Arial" w:cs="Arial"/>
                <w:b/>
                <w:u w:val="single"/>
              </w:rPr>
              <w:t>CoronoVirus</w:t>
            </w:r>
            <w:proofErr w:type="spellEnd"/>
          </w:p>
          <w:p w:rsidR="00455EA5" w:rsidRPr="00455EA5" w:rsidRDefault="00455EA5" w:rsidP="00455EA5">
            <w:pPr>
              <w:textAlignment w:val="baseline"/>
              <w:rPr>
                <w:rFonts w:ascii="Arial" w:hAnsi="Arial" w:cs="Arial"/>
                <w:bCs/>
                <w:color w:val="242424"/>
                <w:bdr w:val="none" w:sz="0" w:space="0" w:color="auto" w:frame="1"/>
                <w:lang w:eastAsia="en-GB"/>
              </w:rPr>
            </w:pPr>
            <w:r w:rsidRPr="00455EA5">
              <w:rPr>
                <w:rFonts w:ascii="Arial" w:hAnsi="Arial" w:cs="Arial"/>
                <w:lang w:eastAsia="en-GB"/>
              </w:rPr>
              <w:t>Patients</w:t>
            </w:r>
            <w:r w:rsidRPr="00455EA5">
              <w:rPr>
                <w:rFonts w:ascii="Arial" w:hAnsi="Arial" w:cs="Arial"/>
                <w:bCs/>
                <w:color w:val="242424"/>
                <w:bdr w:val="none" w:sz="0" w:space="0" w:color="auto" w:frame="1"/>
                <w:lang w:eastAsia="en-GB"/>
              </w:rPr>
              <w:t xml:space="preserve"> not to book a GP appointment, attend Grange Medical Centre/</w:t>
            </w:r>
            <w:proofErr w:type="spellStart"/>
            <w:r w:rsidRPr="00455EA5">
              <w:rPr>
                <w:rFonts w:ascii="Arial" w:hAnsi="Arial" w:cs="Arial"/>
                <w:bCs/>
                <w:color w:val="242424"/>
                <w:bdr w:val="none" w:sz="0" w:space="0" w:color="auto" w:frame="1"/>
                <w:lang w:eastAsia="en-GB"/>
              </w:rPr>
              <w:t>Oaklane</w:t>
            </w:r>
            <w:proofErr w:type="spellEnd"/>
            <w:r w:rsidRPr="00455EA5">
              <w:rPr>
                <w:rFonts w:ascii="Arial" w:hAnsi="Arial" w:cs="Arial"/>
                <w:bCs/>
                <w:color w:val="242424"/>
                <w:bdr w:val="none" w:sz="0" w:space="0" w:color="auto" w:frame="1"/>
                <w:lang w:eastAsia="en-GB"/>
              </w:rPr>
              <w:t xml:space="preserve"> surgery if you have symptoms of coughing </w:t>
            </w:r>
            <w:r>
              <w:rPr>
                <w:rFonts w:ascii="Arial" w:hAnsi="Arial" w:cs="Arial"/>
                <w:bCs/>
                <w:color w:val="242424"/>
                <w:bdr w:val="none" w:sz="0" w:space="0" w:color="auto" w:frame="1"/>
                <w:lang w:eastAsia="en-GB"/>
              </w:rPr>
              <w:t xml:space="preserve">or fever or shortness of breath. </w:t>
            </w:r>
            <w:r w:rsidRPr="00455EA5">
              <w:rPr>
                <w:rFonts w:ascii="Arial" w:hAnsi="Arial" w:cs="Arial"/>
                <w:color w:val="242424"/>
                <w:lang w:eastAsia="en-GB"/>
              </w:rPr>
              <w:t>Or if you have been to an area with risk of the new coronavirus and have become unwell within 2 weeks of returning, or you’ve been in contact with someone with a confirmed case of coronavirus</w:t>
            </w:r>
            <w:r w:rsidR="00275743">
              <w:rPr>
                <w:rFonts w:ascii="Arial" w:hAnsi="Arial" w:cs="Arial"/>
                <w:color w:val="242424"/>
                <w:lang w:eastAsia="en-GB"/>
              </w:rPr>
              <w:t xml:space="preserve">. </w:t>
            </w:r>
          </w:p>
          <w:p w:rsidR="00455EA5" w:rsidRDefault="00455EA5" w:rsidP="000E21D9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A433C5" w:rsidRPr="00A433C5" w:rsidRDefault="00281317" w:rsidP="00A433C5">
            <w:pPr>
              <w:spacing w:after="200" w:line="276" w:lineRule="auto"/>
              <w:rPr>
                <w:rFonts w:ascii="Arial" w:hAnsi="Arial" w:cs="Arial"/>
                <w:b/>
                <w:u w:val="single"/>
              </w:rPr>
            </w:pPr>
            <w:r w:rsidRPr="00A433C5">
              <w:rPr>
                <w:rFonts w:ascii="Arial" w:hAnsi="Arial" w:cs="Arial"/>
                <w:b/>
                <w:u w:val="single"/>
              </w:rPr>
              <w:t>5.</w:t>
            </w:r>
            <w:r w:rsidR="00A433C5" w:rsidRPr="00A433C5">
              <w:rPr>
                <w:rFonts w:ascii="Arial" w:hAnsi="Arial" w:cs="Arial"/>
                <w:b/>
                <w:u w:val="single"/>
              </w:rPr>
              <w:t xml:space="preserve"> 111 Services to book urgent appointments</w:t>
            </w:r>
          </w:p>
          <w:p w:rsidR="00275743" w:rsidRDefault="0049376E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C011A6">
              <w:rPr>
                <w:rFonts w:ascii="Arial" w:hAnsi="Arial" w:cs="Arial"/>
              </w:rPr>
              <w:t xml:space="preserve">111 services </w:t>
            </w:r>
            <w:r w:rsidR="00C011A6">
              <w:rPr>
                <w:rFonts w:ascii="Arial" w:hAnsi="Arial" w:cs="Arial"/>
              </w:rPr>
              <w:t>will be able to book patients who need to be seen by a GP on the day.</w:t>
            </w:r>
          </w:p>
          <w:p w:rsidR="00F934B0" w:rsidRPr="00C011A6" w:rsidRDefault="00F934B0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281317" w:rsidRDefault="00281317" w:rsidP="000E21D9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 xml:space="preserve">6. </w:t>
            </w:r>
            <w:r w:rsidR="00C011A6">
              <w:rPr>
                <w:rFonts w:ascii="Arial" w:hAnsi="Arial" w:cs="Arial"/>
                <w:b/>
                <w:u w:val="single"/>
              </w:rPr>
              <w:t>Newsletter</w:t>
            </w:r>
          </w:p>
          <w:p w:rsidR="00C011A6" w:rsidRDefault="00C011A6" w:rsidP="00C011A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services available noticed</w:t>
            </w:r>
          </w:p>
          <w:p w:rsidR="00C011A6" w:rsidRDefault="00C011A6" w:rsidP="00C011A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advise patients A&amp;E is only for Emergencies</w:t>
            </w:r>
          </w:p>
          <w:p w:rsidR="00C011A6" w:rsidRDefault="00C011A6" w:rsidP="00C011A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screening and Immunisations</w:t>
            </w:r>
          </w:p>
          <w:p w:rsidR="00275743" w:rsidRDefault="00275743" w:rsidP="00C011A6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Ethna</w:t>
            </w:r>
            <w:proofErr w:type="spellEnd"/>
            <w:r>
              <w:rPr>
                <w:rFonts w:ascii="Arial" w:hAnsi="Arial" w:cs="Arial"/>
              </w:rPr>
              <w:t xml:space="preserve"> wanted </w:t>
            </w:r>
            <w:r w:rsidR="00312C1F">
              <w:rPr>
                <w:rFonts w:ascii="Arial" w:hAnsi="Arial" w:cs="Arial"/>
              </w:rPr>
              <w:t>SA</w:t>
            </w:r>
            <w:r>
              <w:rPr>
                <w:rFonts w:ascii="Arial" w:hAnsi="Arial" w:cs="Arial"/>
              </w:rPr>
              <w:t xml:space="preserve"> to check if it could be posted on the Newsletter that the nasal flu is Halal. Dr said it couldn’t be categorised as Halal as it is denatured but there </w:t>
            </w:r>
            <w:proofErr w:type="spellStart"/>
            <w:r>
              <w:rPr>
                <w:rFonts w:ascii="Arial" w:hAnsi="Arial" w:cs="Arial"/>
              </w:rPr>
              <w:t>maybe</w:t>
            </w:r>
            <w:proofErr w:type="spellEnd"/>
            <w:r>
              <w:rPr>
                <w:rFonts w:ascii="Arial" w:hAnsi="Arial" w:cs="Arial"/>
              </w:rPr>
              <w:t xml:space="preserve"> some elements of pork still in the vaccine.</w:t>
            </w:r>
          </w:p>
          <w:p w:rsidR="00281317" w:rsidRDefault="00281317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is also information on the NHS website about the vaccines if the parents or members wish to get more information.</w:t>
            </w:r>
          </w:p>
          <w:p w:rsidR="00281317" w:rsidRDefault="00281317" w:rsidP="000E21D9">
            <w:pPr>
              <w:pStyle w:val="NoSpacing"/>
            </w:pPr>
            <w:r>
              <w:rPr>
                <w:rStyle w:val="HTMLCite"/>
                <w:rFonts w:ascii="Arial" w:hAnsi="Arial" w:cs="Arial"/>
                <w:color w:val="0000FF"/>
                <w:sz w:val="27"/>
                <w:szCs w:val="27"/>
              </w:rPr>
              <w:t>https://www.nhs.uk › conditions › vaccinations › flu-influenza-vaccine</w:t>
            </w:r>
          </w:p>
          <w:p w:rsidR="00281317" w:rsidRDefault="00281317" w:rsidP="000E21D9">
            <w:pPr>
              <w:spacing w:after="200" w:line="276" w:lineRule="auto"/>
              <w:jc w:val="both"/>
              <w:rPr>
                <w:rFonts w:ascii="Arial" w:hAnsi="Arial" w:cs="Arial"/>
              </w:rPr>
            </w:pPr>
          </w:p>
          <w:p w:rsidR="001F756D" w:rsidRDefault="00281317" w:rsidP="001F756D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1F756D">
              <w:rPr>
                <w:rFonts w:ascii="Arial" w:hAnsi="Arial" w:cs="Arial"/>
                <w:b/>
                <w:u w:val="single"/>
              </w:rPr>
              <w:t xml:space="preserve">A.O.B: </w:t>
            </w:r>
          </w:p>
          <w:p w:rsidR="00281317" w:rsidRPr="001F756D" w:rsidRDefault="008A2B8F" w:rsidP="001F756D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1F756D">
              <w:rPr>
                <w:rFonts w:ascii="Arial" w:hAnsi="Arial" w:cs="Arial"/>
              </w:rPr>
              <w:t xml:space="preserve">Members to promote immunisations and screenings to </w:t>
            </w:r>
            <w:r w:rsidR="002E424C">
              <w:rPr>
                <w:rFonts w:ascii="Arial" w:hAnsi="Arial" w:cs="Arial"/>
              </w:rPr>
              <w:t xml:space="preserve">their </w:t>
            </w:r>
            <w:r w:rsidRPr="001F756D">
              <w:rPr>
                <w:rFonts w:ascii="Arial" w:hAnsi="Arial" w:cs="Arial"/>
              </w:rPr>
              <w:t>family and friends</w:t>
            </w:r>
          </w:p>
          <w:p w:rsidR="00A11E17" w:rsidRPr="00275743" w:rsidRDefault="001F756D" w:rsidP="00A11E17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To update website regularly </w:t>
            </w:r>
          </w:p>
          <w:p w:rsidR="00275743" w:rsidRPr="00275743" w:rsidRDefault="00275743" w:rsidP="00275743">
            <w:pPr>
              <w:pStyle w:val="ListParagraph"/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A11E17" w:rsidRPr="00A11E17" w:rsidRDefault="00A11E17" w:rsidP="00312C1F">
            <w:pPr>
              <w:spacing w:after="200" w:line="276" w:lineRule="auto"/>
              <w:jc w:val="both"/>
              <w:rPr>
                <w:rFonts w:ascii="Arial" w:hAnsi="Arial" w:cs="Arial"/>
                <w:b/>
                <w:u w:val="single"/>
              </w:rPr>
            </w:pPr>
            <w:r w:rsidRPr="00A11E17">
              <w:rPr>
                <w:rFonts w:ascii="Arial" w:hAnsi="Arial" w:cs="Arial"/>
                <w:b/>
              </w:rPr>
              <w:t>Next meeting:</w:t>
            </w:r>
            <w:r w:rsidRPr="00A11E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TBC  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18" w:space="0" w:color="C0C0C0"/>
            </w:tcBorders>
          </w:tcPr>
          <w:p w:rsidR="00281317" w:rsidRDefault="00281317" w:rsidP="000E21D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1317" w:rsidRDefault="00455EA5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Staff and members will help fill the surveys if patients need help.</w:t>
            </w: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PPG members have said they would help patients fill in National survey forms.</w:t>
            </w: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455EA5" w:rsidRDefault="00455EA5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PPG members to</w:t>
            </w:r>
            <w:r w:rsidR="00A433C5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 inform patients, family members and friends.</w:t>
            </w: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312C1F" w:rsidRDefault="00312C1F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312C1F" w:rsidRDefault="00312C1F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312C1F" w:rsidRDefault="00312C1F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312C1F" w:rsidRDefault="00312C1F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312C1F" w:rsidRDefault="00312C1F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1F756D" w:rsidRDefault="00312C1F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U</w:t>
            </w:r>
            <w:r w:rsidR="00A11E17"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pdate Newsletter </w:t>
            </w: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A11E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 xml:space="preserve">Promote immunisations </w:t>
            </w:r>
          </w:p>
          <w:p w:rsidR="00A11E17" w:rsidRDefault="00A11E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:rsidR="00281317" w:rsidRDefault="00281317" w:rsidP="000E21D9">
            <w:pPr>
              <w:spacing w:line="276" w:lineRule="auto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</w:tbl>
    <w:p w:rsidR="00652738" w:rsidRDefault="00652738"/>
    <w:sectPr w:rsidR="006527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8E8"/>
    <w:multiLevelType w:val="hybridMultilevel"/>
    <w:tmpl w:val="F2F0755E"/>
    <w:lvl w:ilvl="0" w:tplc="39168D8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C36D6"/>
    <w:multiLevelType w:val="multilevel"/>
    <w:tmpl w:val="DB00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D115D0"/>
    <w:multiLevelType w:val="hybridMultilevel"/>
    <w:tmpl w:val="F19A4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2A11"/>
    <w:multiLevelType w:val="hybridMultilevel"/>
    <w:tmpl w:val="31329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80221"/>
    <w:multiLevelType w:val="hybridMultilevel"/>
    <w:tmpl w:val="A030B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66F59"/>
    <w:multiLevelType w:val="hybridMultilevel"/>
    <w:tmpl w:val="D674A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F580C"/>
    <w:multiLevelType w:val="hybridMultilevel"/>
    <w:tmpl w:val="33EEA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46942"/>
    <w:multiLevelType w:val="multilevel"/>
    <w:tmpl w:val="ABD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DD683C"/>
    <w:multiLevelType w:val="hybridMultilevel"/>
    <w:tmpl w:val="F2F0755E"/>
    <w:lvl w:ilvl="0" w:tplc="39168D8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17"/>
    <w:rsid w:val="000E16AE"/>
    <w:rsid w:val="001C62E3"/>
    <w:rsid w:val="001F756D"/>
    <w:rsid w:val="00275743"/>
    <w:rsid w:val="00281317"/>
    <w:rsid w:val="002E424C"/>
    <w:rsid w:val="002F5BAA"/>
    <w:rsid w:val="00312C1F"/>
    <w:rsid w:val="003C05AA"/>
    <w:rsid w:val="00455EA5"/>
    <w:rsid w:val="0049376E"/>
    <w:rsid w:val="005315EA"/>
    <w:rsid w:val="00612FD0"/>
    <w:rsid w:val="00652738"/>
    <w:rsid w:val="00681F09"/>
    <w:rsid w:val="00705AB4"/>
    <w:rsid w:val="00767F2B"/>
    <w:rsid w:val="007A4364"/>
    <w:rsid w:val="008A2B8F"/>
    <w:rsid w:val="008E1AF3"/>
    <w:rsid w:val="00964453"/>
    <w:rsid w:val="00A11E17"/>
    <w:rsid w:val="00A433C5"/>
    <w:rsid w:val="00C011A6"/>
    <w:rsid w:val="00CF5E33"/>
    <w:rsid w:val="00EC563D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31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28131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317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281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Akhtar Shamraz</dc:creator>
  <cp:lastModifiedBy>Khan Ravinder</cp:lastModifiedBy>
  <cp:revision>21</cp:revision>
  <dcterms:created xsi:type="dcterms:W3CDTF">2020-02-26T13:02:00Z</dcterms:created>
  <dcterms:modified xsi:type="dcterms:W3CDTF">2020-07-20T16:01:00Z</dcterms:modified>
</cp:coreProperties>
</file>