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E8" w:rsidRPr="002649FE" w:rsidRDefault="00A75AE8" w:rsidP="00A75AE8">
      <w:pPr>
        <w:tabs>
          <w:tab w:val="left" w:pos="142"/>
        </w:tabs>
        <w:rPr>
          <w:rFonts w:ascii="Arial" w:eastAsia="Calibri" w:hAnsi="Arial" w:cs="Arial"/>
          <w:bCs/>
          <w:color w:val="5482AB"/>
          <w:sz w:val="40"/>
          <w:szCs w:val="40"/>
          <w:lang w:eastAsia="en-US"/>
        </w:rPr>
      </w:pPr>
      <w:r w:rsidRPr="002649FE">
        <w:rPr>
          <w:rFonts w:ascii="Arial" w:eastAsia="Calibri" w:hAnsi="Arial" w:cs="Arial"/>
          <w:bCs/>
          <w:color w:val="5482AB"/>
          <w:sz w:val="40"/>
          <w:szCs w:val="40"/>
          <w:lang w:eastAsia="en-US"/>
        </w:rPr>
        <w:t>Annex D: Standard Reporting Template</w:t>
      </w:r>
    </w:p>
    <w:p w:rsidR="00A75AE8" w:rsidRPr="002649FE" w:rsidRDefault="00A75AE8" w:rsidP="00A75AE8">
      <w:pPr>
        <w:tabs>
          <w:tab w:val="left" w:pos="142"/>
        </w:tabs>
        <w:rPr>
          <w:rFonts w:ascii="Arial" w:eastAsia="Calibri" w:hAnsi="Arial" w:cs="Arial"/>
          <w:bCs/>
          <w:lang w:eastAsia="en-US"/>
        </w:rPr>
      </w:pPr>
    </w:p>
    <w:p w:rsidR="00A75AE8" w:rsidRPr="002649FE" w:rsidRDefault="00AB7E26" w:rsidP="00A75AE8">
      <w:pPr>
        <w:tabs>
          <w:tab w:val="left" w:pos="142"/>
        </w:tabs>
        <w:jc w:val="center"/>
        <w:rPr>
          <w:rFonts w:ascii="Arial" w:hAnsi="Arial" w:cs="Arial"/>
          <w:sz w:val="24"/>
          <w:szCs w:val="24"/>
        </w:rPr>
      </w:pPr>
      <w:r>
        <w:rPr>
          <w:rFonts w:ascii="Arial" w:hAnsi="Arial" w:cs="Arial"/>
          <w:sz w:val="24"/>
          <w:szCs w:val="24"/>
        </w:rPr>
        <w:t xml:space="preserve">West Yorkshire </w:t>
      </w:r>
      <w:r w:rsidR="00A75AE8" w:rsidRPr="002649FE">
        <w:rPr>
          <w:rFonts w:ascii="Arial" w:hAnsi="Arial" w:cs="Arial"/>
          <w:sz w:val="24"/>
          <w:szCs w:val="24"/>
        </w:rPr>
        <w:t xml:space="preserve">Area Team </w:t>
      </w:r>
    </w:p>
    <w:p w:rsidR="00A75AE8" w:rsidRPr="002649FE" w:rsidRDefault="00A75AE8" w:rsidP="00A75AE8">
      <w:pPr>
        <w:tabs>
          <w:tab w:val="left" w:pos="142"/>
        </w:tabs>
        <w:jc w:val="center"/>
        <w:rPr>
          <w:rFonts w:ascii="Arial" w:hAnsi="Arial" w:cs="Arial"/>
          <w:sz w:val="24"/>
          <w:szCs w:val="24"/>
        </w:rPr>
      </w:pPr>
      <w:r w:rsidRPr="002649FE">
        <w:rPr>
          <w:rFonts w:ascii="Arial" w:hAnsi="Arial" w:cs="Arial"/>
          <w:sz w:val="24"/>
          <w:szCs w:val="24"/>
        </w:rPr>
        <w:t>2014/15 Patient Participation Enhanced Service – Reporting Template</w:t>
      </w:r>
    </w:p>
    <w:p w:rsidR="00A75AE8" w:rsidRPr="002649FE" w:rsidRDefault="00A75AE8" w:rsidP="00A75AE8">
      <w:pPr>
        <w:tabs>
          <w:tab w:val="left" w:pos="142"/>
        </w:tabs>
        <w:rPr>
          <w:rFonts w:ascii="Arial" w:hAnsi="Arial" w:cs="Arial"/>
          <w:sz w:val="24"/>
          <w:szCs w:val="24"/>
        </w:rPr>
      </w:pPr>
    </w:p>
    <w:p w:rsidR="00A75AE8" w:rsidRPr="00D83441" w:rsidRDefault="00A75AE8" w:rsidP="00A75AE8">
      <w:pPr>
        <w:tabs>
          <w:tab w:val="left" w:pos="142"/>
        </w:tabs>
        <w:rPr>
          <w:rFonts w:ascii="Arial" w:hAnsi="Arial" w:cs="Arial"/>
          <w:color w:val="4472C4" w:themeColor="accent5"/>
          <w:sz w:val="24"/>
          <w:szCs w:val="24"/>
        </w:rPr>
      </w:pPr>
      <w:r w:rsidRPr="002649FE">
        <w:rPr>
          <w:rFonts w:ascii="Arial" w:hAnsi="Arial" w:cs="Arial"/>
          <w:sz w:val="24"/>
          <w:szCs w:val="24"/>
        </w:rPr>
        <w:t xml:space="preserve">Practice Name: </w:t>
      </w:r>
      <w:r w:rsidR="00AB7E26" w:rsidRPr="00D83441">
        <w:rPr>
          <w:rFonts w:ascii="Arial" w:hAnsi="Arial" w:cs="Arial"/>
          <w:color w:val="4472C4" w:themeColor="accent5"/>
          <w:sz w:val="24"/>
          <w:szCs w:val="24"/>
        </w:rPr>
        <w:t>Marsh Surgery</w:t>
      </w:r>
    </w:p>
    <w:p w:rsidR="00A75AE8" w:rsidRPr="002649FE" w:rsidRDefault="00A75AE8" w:rsidP="00A75AE8">
      <w:pPr>
        <w:tabs>
          <w:tab w:val="left" w:pos="142"/>
        </w:tabs>
        <w:rPr>
          <w:rFonts w:ascii="Arial" w:hAnsi="Arial" w:cs="Arial"/>
          <w:sz w:val="24"/>
          <w:szCs w:val="24"/>
        </w:rPr>
      </w:pPr>
    </w:p>
    <w:p w:rsidR="00A75AE8" w:rsidRPr="00D83441" w:rsidRDefault="00A75AE8" w:rsidP="00A75AE8">
      <w:pPr>
        <w:tabs>
          <w:tab w:val="left" w:pos="142"/>
        </w:tabs>
        <w:rPr>
          <w:rFonts w:ascii="Arial" w:hAnsi="Arial" w:cs="Arial"/>
          <w:color w:val="4472C4" w:themeColor="accent5"/>
          <w:sz w:val="24"/>
          <w:szCs w:val="24"/>
        </w:rPr>
      </w:pPr>
      <w:r w:rsidRPr="002649FE">
        <w:rPr>
          <w:rFonts w:ascii="Arial" w:hAnsi="Arial" w:cs="Arial"/>
          <w:sz w:val="24"/>
          <w:szCs w:val="24"/>
        </w:rPr>
        <w:t xml:space="preserve">Practice Code: </w:t>
      </w:r>
      <w:r w:rsidR="00AB7E26" w:rsidRPr="00D83441">
        <w:rPr>
          <w:rFonts w:ascii="Arial" w:hAnsi="Arial" w:cs="Arial"/>
          <w:color w:val="4472C4" w:themeColor="accent5"/>
          <w:sz w:val="24"/>
          <w:szCs w:val="24"/>
        </w:rPr>
        <w:t>B85623</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Signed on behalf of practice:      </w:t>
      </w:r>
      <w:r w:rsidR="008012E5">
        <w:rPr>
          <w:rFonts w:ascii="Arial" w:hAnsi="Arial" w:cs="Arial"/>
          <w:sz w:val="24"/>
          <w:szCs w:val="24"/>
        </w:rPr>
        <w:t>Dr S Gujral</w:t>
      </w:r>
      <w:r w:rsidRPr="002649FE">
        <w:rPr>
          <w:rFonts w:ascii="Arial" w:hAnsi="Arial" w:cs="Arial"/>
          <w:sz w:val="24"/>
          <w:szCs w:val="24"/>
        </w:rPr>
        <w:t xml:space="preserve">      </w:t>
      </w:r>
      <w:r w:rsidRPr="002649FE">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00AB7E26">
        <w:rPr>
          <w:rFonts w:ascii="Arial" w:hAnsi="Arial" w:cs="Arial"/>
          <w:sz w:val="24"/>
          <w:szCs w:val="24"/>
        </w:rPr>
        <w:tab/>
      </w:r>
      <w:r w:rsidRPr="002649FE">
        <w:rPr>
          <w:rFonts w:ascii="Arial" w:hAnsi="Arial" w:cs="Arial"/>
          <w:sz w:val="24"/>
          <w:szCs w:val="24"/>
        </w:rPr>
        <w:t>Date:</w:t>
      </w:r>
      <w:r w:rsidR="00995547">
        <w:rPr>
          <w:rFonts w:ascii="Arial" w:hAnsi="Arial" w:cs="Arial"/>
          <w:sz w:val="24"/>
          <w:szCs w:val="24"/>
        </w:rPr>
        <w:t>23.03.15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Signed on behalf of PPG:</w:t>
      </w:r>
      <w:r w:rsidRPr="002649FE">
        <w:rPr>
          <w:rFonts w:ascii="Arial" w:hAnsi="Arial" w:cs="Arial"/>
          <w:sz w:val="24"/>
          <w:szCs w:val="24"/>
        </w:rPr>
        <w:tab/>
      </w:r>
      <w:r w:rsidRPr="002649FE">
        <w:rPr>
          <w:rFonts w:ascii="Arial" w:hAnsi="Arial" w:cs="Arial"/>
          <w:sz w:val="24"/>
          <w:szCs w:val="24"/>
        </w:rPr>
        <w:tab/>
      </w:r>
      <w:r w:rsidR="00995547">
        <w:rPr>
          <w:rFonts w:ascii="Arial" w:hAnsi="Arial" w:cs="Arial"/>
          <w:sz w:val="24"/>
          <w:szCs w:val="24"/>
        </w:rPr>
        <w:t>DN</w:t>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t>Date:</w:t>
      </w:r>
      <w:r w:rsidR="00995547">
        <w:rPr>
          <w:rFonts w:ascii="Arial" w:hAnsi="Arial" w:cs="Arial"/>
          <w:sz w:val="24"/>
          <w:szCs w:val="24"/>
        </w:rPr>
        <w:t>23.03.15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rsidR="00A75AE8" w:rsidRPr="002649FE" w:rsidRDefault="00A75AE8" w:rsidP="00A75AE8">
      <w:pPr>
        <w:tabs>
          <w:tab w:val="left" w:pos="142"/>
        </w:tabs>
        <w:rPr>
          <w:rFonts w:ascii="Arial" w:hAnsi="Arial" w:cs="Arial"/>
          <w:sz w:val="24"/>
          <w:szCs w:val="24"/>
        </w:rPr>
      </w:pPr>
    </w:p>
    <w:tbl>
      <w:tblPr>
        <w:tblStyle w:val="TableGrid"/>
        <w:tblW w:w="14293" w:type="dxa"/>
        <w:tblInd w:w="108" w:type="dxa"/>
        <w:tblLayout w:type="fixed"/>
        <w:tblLook w:val="04A0" w:firstRow="1" w:lastRow="0" w:firstColumn="1" w:lastColumn="0" w:noHBand="0" w:noVBand="1"/>
      </w:tblPr>
      <w:tblGrid>
        <w:gridCol w:w="6379"/>
        <w:gridCol w:w="7914"/>
      </w:tblGrid>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AB7E26" w:rsidRPr="002649FE" w:rsidRDefault="00A75AE8" w:rsidP="00A243E1">
            <w:pPr>
              <w:pStyle w:val="Default"/>
              <w:tabs>
                <w:tab w:val="left" w:pos="142"/>
              </w:tabs>
              <w:rPr>
                <w:rFonts w:ascii="Arial" w:hAnsi="Arial" w:cs="Arial"/>
                <w:color w:val="auto"/>
              </w:rPr>
            </w:pPr>
            <w:r w:rsidRPr="002649FE">
              <w:rPr>
                <w:rFonts w:ascii="Arial" w:hAnsi="Arial" w:cs="Arial"/>
                <w:color w:val="auto"/>
              </w:rPr>
              <w:t>Does t</w:t>
            </w:r>
            <w:r w:rsidR="00AB7E26">
              <w:rPr>
                <w:rFonts w:ascii="Arial" w:hAnsi="Arial" w:cs="Arial"/>
                <w:color w:val="auto"/>
              </w:rPr>
              <w:t xml:space="preserve">he Practice have a PPG? </w:t>
            </w:r>
            <w:r w:rsidR="00AB7E26" w:rsidRPr="00D83441">
              <w:rPr>
                <w:rFonts w:ascii="Arial" w:hAnsi="Arial" w:cs="Arial"/>
                <w:color w:val="4472C4" w:themeColor="accent5"/>
              </w:rPr>
              <w:t xml:space="preserve">YES </w:t>
            </w:r>
          </w:p>
          <w:p w:rsidR="00A75AE8" w:rsidRPr="002649FE" w:rsidRDefault="00A75AE8" w:rsidP="00A243E1">
            <w:pPr>
              <w:tabs>
                <w:tab w:val="left" w:pos="142"/>
              </w:tabs>
              <w:rPr>
                <w:rFonts w:ascii="Arial" w:hAnsi="Arial" w:cs="Arial"/>
                <w:b/>
                <w:sz w:val="24"/>
                <w:szCs w:val="24"/>
              </w:rPr>
            </w:pPr>
          </w:p>
        </w:tc>
      </w:tr>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 xml:space="preserve">Method of </w:t>
            </w:r>
            <w:r w:rsidR="00AB7E26">
              <w:rPr>
                <w:rFonts w:ascii="Arial" w:hAnsi="Arial" w:cs="Arial"/>
                <w:color w:val="auto"/>
              </w:rPr>
              <w:t xml:space="preserve">engagement with PPG: </w:t>
            </w:r>
            <w:r w:rsidR="00AB7E26" w:rsidRPr="00D83441">
              <w:rPr>
                <w:rFonts w:ascii="Arial" w:hAnsi="Arial" w:cs="Arial"/>
                <w:color w:val="4472C4" w:themeColor="accent5"/>
              </w:rPr>
              <w:t>Email, face to face and via website</w:t>
            </w:r>
          </w:p>
          <w:p w:rsidR="00A75AE8" w:rsidRPr="002649FE" w:rsidRDefault="00A75AE8" w:rsidP="00A243E1">
            <w:pPr>
              <w:pStyle w:val="Default"/>
              <w:tabs>
                <w:tab w:val="left" w:pos="142"/>
              </w:tabs>
              <w:rPr>
                <w:rFonts w:ascii="Arial" w:hAnsi="Arial" w:cs="Arial"/>
                <w:color w:val="auto"/>
              </w:rPr>
            </w:pPr>
          </w:p>
        </w:tc>
      </w:tr>
      <w:tr w:rsidR="00A75AE8" w:rsidRPr="002649FE" w:rsidTr="00A243E1">
        <w:trPr>
          <w:trHeight w:val="798"/>
        </w:trPr>
        <w:tc>
          <w:tcPr>
            <w:tcW w:w="14293" w:type="dxa"/>
            <w:gridSpan w:val="2"/>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r w:rsidRPr="002649FE">
              <w:rPr>
                <w:rFonts w:ascii="Arial" w:hAnsi="Arial" w:cs="Arial"/>
              </w:rPr>
              <w:t>Number of members of PPG:</w:t>
            </w:r>
            <w:r w:rsidR="00AB7E26">
              <w:rPr>
                <w:rFonts w:ascii="Arial" w:hAnsi="Arial" w:cs="Arial"/>
              </w:rPr>
              <w:t xml:space="preserve"> </w:t>
            </w:r>
            <w:r w:rsidR="00AB7E26" w:rsidRPr="00D83441">
              <w:rPr>
                <w:rFonts w:ascii="Arial" w:hAnsi="Arial" w:cs="Arial"/>
                <w:color w:val="4472C4" w:themeColor="accent5"/>
              </w:rPr>
              <w:t>10</w:t>
            </w:r>
          </w:p>
          <w:p w:rsidR="00A75AE8" w:rsidRPr="002649FE" w:rsidRDefault="00A75AE8" w:rsidP="00A243E1">
            <w:pPr>
              <w:pStyle w:val="Default"/>
              <w:tabs>
                <w:tab w:val="left" w:pos="142"/>
              </w:tabs>
              <w:rPr>
                <w:rFonts w:ascii="Arial" w:hAnsi="Arial" w:cs="Arial"/>
              </w:rPr>
            </w:pPr>
          </w:p>
        </w:tc>
      </w:tr>
      <w:tr w:rsidR="00A75AE8" w:rsidRPr="002649FE" w:rsidTr="00A243E1">
        <w:trPr>
          <w:trHeight w:val="1375"/>
        </w:trPr>
        <w:tc>
          <w:tcPr>
            <w:tcW w:w="6379"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r w:rsidRPr="002649FE">
              <w:rPr>
                <w:rFonts w:ascii="Arial" w:hAnsi="Arial" w:cs="Arial"/>
              </w:rPr>
              <w:t>Detail the gender mix of practice population and PPG:</w:t>
            </w:r>
          </w:p>
          <w:p w:rsidR="00A75AE8" w:rsidRPr="002649FE" w:rsidRDefault="00A75AE8" w:rsidP="00A243E1">
            <w:pPr>
              <w:pStyle w:val="Default"/>
              <w:tabs>
                <w:tab w:val="left" w:pos="142"/>
              </w:tabs>
              <w:rPr>
                <w:rFonts w:ascii="Arial" w:hAnsi="Arial" w:cs="Arial"/>
              </w:rPr>
            </w:pPr>
          </w:p>
          <w:tbl>
            <w:tblPr>
              <w:tblStyle w:val="TableGrid"/>
              <w:tblW w:w="0" w:type="auto"/>
              <w:tblInd w:w="562" w:type="dxa"/>
              <w:tblLayout w:type="fixed"/>
              <w:tblLook w:val="04A0" w:firstRow="1" w:lastRow="0" w:firstColumn="1" w:lastColumn="0" w:noHBand="0" w:noVBand="1"/>
            </w:tblPr>
            <w:tblGrid>
              <w:gridCol w:w="1843"/>
              <w:gridCol w:w="1701"/>
              <w:gridCol w:w="1985"/>
            </w:tblGrid>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1701"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Male </w:t>
                  </w:r>
                </w:p>
              </w:tc>
              <w:tc>
                <w:tcPr>
                  <w:tcW w:w="1985"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Female </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70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54%</w:t>
                  </w:r>
                </w:p>
              </w:tc>
              <w:tc>
                <w:tcPr>
                  <w:tcW w:w="1985"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46%</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170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50%</w:t>
                  </w:r>
                </w:p>
              </w:tc>
              <w:tc>
                <w:tcPr>
                  <w:tcW w:w="1985"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50%</w:t>
                  </w:r>
                </w:p>
              </w:tc>
            </w:tr>
          </w:tbl>
          <w:p w:rsidR="00A75AE8" w:rsidRPr="002649FE" w:rsidRDefault="00A75AE8" w:rsidP="00A243E1">
            <w:pPr>
              <w:pStyle w:val="Default"/>
              <w:tabs>
                <w:tab w:val="left" w:pos="142"/>
              </w:tabs>
              <w:rPr>
                <w:rFonts w:ascii="Arial" w:hAnsi="Arial" w:cs="Arial"/>
              </w:rPr>
            </w:pPr>
          </w:p>
        </w:tc>
        <w:tc>
          <w:tcPr>
            <w:tcW w:w="7914"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b/>
              </w:rPr>
            </w:pPr>
            <w:r w:rsidRPr="002649FE">
              <w:rPr>
                <w:rFonts w:ascii="Arial" w:hAnsi="Arial" w:cs="Arial"/>
              </w:rPr>
              <w:t xml:space="preserve">Detail of age mix of practice population and PPG: </w:t>
            </w:r>
          </w:p>
          <w:p w:rsidR="00A75AE8" w:rsidRPr="002649FE" w:rsidRDefault="00A75AE8" w:rsidP="00A243E1">
            <w:pPr>
              <w:pStyle w:val="Default"/>
              <w:tabs>
                <w:tab w:val="left" w:pos="142"/>
              </w:tabs>
              <w:rPr>
                <w:rFonts w:ascii="Arial" w:hAnsi="Arial" w:cs="Arial"/>
              </w:rPr>
            </w:pPr>
          </w:p>
          <w:tbl>
            <w:tblPr>
              <w:tblStyle w:val="TableGrid"/>
              <w:tblW w:w="0" w:type="auto"/>
              <w:tblLayout w:type="fixed"/>
              <w:tblLook w:val="04A0" w:firstRow="1" w:lastRow="0" w:firstColumn="1" w:lastColumn="0" w:noHBand="0" w:noVBand="1"/>
            </w:tblPr>
            <w:tblGrid>
              <w:gridCol w:w="1163"/>
              <w:gridCol w:w="709"/>
              <w:gridCol w:w="850"/>
              <w:gridCol w:w="851"/>
              <w:gridCol w:w="850"/>
              <w:gridCol w:w="851"/>
              <w:gridCol w:w="850"/>
              <w:gridCol w:w="851"/>
              <w:gridCol w:w="708"/>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709" w:type="dxa"/>
                </w:tcPr>
                <w:p w:rsidR="00A75AE8" w:rsidRPr="002649FE" w:rsidRDefault="00A75AE8" w:rsidP="00A243E1">
                  <w:pPr>
                    <w:pStyle w:val="Default"/>
                    <w:tabs>
                      <w:tab w:val="left" w:pos="142"/>
                    </w:tabs>
                    <w:rPr>
                      <w:rFonts w:ascii="Arial" w:hAnsi="Arial" w:cs="Arial"/>
                    </w:rPr>
                  </w:pPr>
                  <w:r w:rsidRPr="002649FE">
                    <w:rPr>
                      <w:rFonts w:ascii="Arial" w:hAnsi="Arial" w:cs="Arial"/>
                    </w:rPr>
                    <w:t>&lt;16</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17-24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25-34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35-44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45-54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55-64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65-74</w:t>
                  </w:r>
                </w:p>
              </w:tc>
              <w:tc>
                <w:tcPr>
                  <w:tcW w:w="708" w:type="dxa"/>
                </w:tcPr>
                <w:p w:rsidR="00A75AE8" w:rsidRPr="002649FE" w:rsidRDefault="00A75AE8" w:rsidP="00A243E1">
                  <w:pPr>
                    <w:pStyle w:val="Default"/>
                    <w:tabs>
                      <w:tab w:val="left" w:pos="142"/>
                    </w:tabs>
                    <w:rPr>
                      <w:rFonts w:ascii="Arial" w:hAnsi="Arial" w:cs="Arial"/>
                    </w:rPr>
                  </w:pPr>
                  <w:r w:rsidRPr="002649FE">
                    <w:rPr>
                      <w:rFonts w:ascii="Arial" w:hAnsi="Arial" w:cs="Arial"/>
                    </w:rPr>
                    <w:t>&gt; 75</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709"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18%</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17%</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15%</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15%</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11%</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7%</w:t>
                  </w:r>
                </w:p>
              </w:tc>
              <w:tc>
                <w:tcPr>
                  <w:tcW w:w="708"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7%</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709"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30%</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20%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c>
                <w:tcPr>
                  <w:tcW w:w="850"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20%</w:t>
                  </w:r>
                </w:p>
              </w:tc>
              <w:tc>
                <w:tcPr>
                  <w:tcW w:w="708"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2104"/>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rPr>
            </w:pPr>
            <w:r w:rsidRPr="002649FE">
              <w:rPr>
                <w:rFonts w:ascii="Arial" w:hAnsi="Arial" w:cs="Arial"/>
              </w:rPr>
              <w:t xml:space="preserve">Detail the ethnic background of your practice population and PRG: </w:t>
            </w:r>
            <w:r w:rsidR="00AB7E26">
              <w:rPr>
                <w:rFonts w:ascii="Arial" w:hAnsi="Arial" w:cs="Arial"/>
              </w:rPr>
              <w:t xml:space="preserve"> </w:t>
            </w:r>
            <w:r w:rsidR="00AB7E26" w:rsidRPr="00D83441">
              <w:rPr>
                <w:rFonts w:ascii="Arial" w:hAnsi="Arial" w:cs="Arial"/>
                <w:color w:val="4472C4" w:themeColor="accent5"/>
              </w:rPr>
              <w:t>25% of patient population does not have a recorded ethnicity</w:t>
            </w:r>
          </w:p>
          <w:p w:rsidR="00A75AE8" w:rsidRPr="002649FE" w:rsidRDefault="00A75AE8" w:rsidP="00A243E1">
            <w:pPr>
              <w:pStyle w:val="Default"/>
              <w:tabs>
                <w:tab w:val="left" w:pos="142"/>
              </w:tabs>
              <w:rPr>
                <w:rFonts w:ascii="Arial" w:hAnsi="Arial" w:cs="Arial"/>
              </w:rPr>
            </w:pPr>
          </w:p>
          <w:tbl>
            <w:tblPr>
              <w:tblStyle w:val="TableGrid"/>
              <w:tblW w:w="10907" w:type="dxa"/>
              <w:tblLayout w:type="fixed"/>
              <w:tblLook w:val="04A0" w:firstRow="1" w:lastRow="0" w:firstColumn="1" w:lastColumn="0" w:noHBand="0" w:noVBand="1"/>
            </w:tblPr>
            <w:tblGrid>
              <w:gridCol w:w="1163"/>
              <w:gridCol w:w="992"/>
              <w:gridCol w:w="851"/>
              <w:gridCol w:w="1452"/>
              <w:gridCol w:w="1204"/>
              <w:gridCol w:w="1418"/>
              <w:gridCol w:w="1843"/>
              <w:gridCol w:w="992"/>
              <w:gridCol w:w="992"/>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4499"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White</w:t>
                  </w:r>
                </w:p>
              </w:tc>
              <w:tc>
                <w:tcPr>
                  <w:tcW w:w="5245"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Mixed/ multiple ethnic groups</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British</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Irish</w:t>
                  </w:r>
                </w:p>
              </w:tc>
              <w:tc>
                <w:tcPr>
                  <w:tcW w:w="145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Gypsy or Irish traveller</w:t>
                  </w:r>
                </w:p>
              </w:tc>
              <w:tc>
                <w:tcPr>
                  <w:tcW w:w="120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white</w:t>
                  </w:r>
                </w:p>
              </w:tc>
              <w:tc>
                <w:tcPr>
                  <w:tcW w:w="1418"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Caribbean</w:t>
                  </w:r>
                </w:p>
              </w:tc>
              <w:tc>
                <w:tcPr>
                  <w:tcW w:w="184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African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&amp;Asian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mixed</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Practice </w:t>
                  </w:r>
                </w:p>
              </w:tc>
              <w:tc>
                <w:tcPr>
                  <w:tcW w:w="992"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50%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1452" w:type="dxa"/>
                </w:tcPr>
                <w:p w:rsidR="00A75AE8" w:rsidRPr="00D83441" w:rsidRDefault="00A75AE8" w:rsidP="00AB7E26">
                  <w:pPr>
                    <w:pStyle w:val="Default"/>
                    <w:numPr>
                      <w:ilvl w:val="0"/>
                      <w:numId w:val="4"/>
                    </w:numPr>
                    <w:tabs>
                      <w:tab w:val="left" w:pos="142"/>
                    </w:tabs>
                    <w:rPr>
                      <w:rFonts w:ascii="Arial" w:hAnsi="Arial" w:cs="Arial"/>
                      <w:color w:val="4472C4" w:themeColor="accent5"/>
                    </w:rPr>
                  </w:pPr>
                </w:p>
              </w:tc>
              <w:tc>
                <w:tcPr>
                  <w:tcW w:w="1204" w:type="dxa"/>
                </w:tcPr>
                <w:p w:rsidR="00A75AE8" w:rsidRPr="00D83441" w:rsidRDefault="00A75AE8" w:rsidP="00AB7E26">
                  <w:pPr>
                    <w:pStyle w:val="Default"/>
                    <w:numPr>
                      <w:ilvl w:val="0"/>
                      <w:numId w:val="4"/>
                    </w:numPr>
                    <w:tabs>
                      <w:tab w:val="left" w:pos="142"/>
                    </w:tabs>
                    <w:rPr>
                      <w:rFonts w:ascii="Arial" w:hAnsi="Arial" w:cs="Arial"/>
                      <w:color w:val="4472C4" w:themeColor="accent5"/>
                    </w:rPr>
                  </w:pPr>
                </w:p>
              </w:tc>
              <w:tc>
                <w:tcPr>
                  <w:tcW w:w="1418"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2%</w:t>
                  </w:r>
                </w:p>
              </w:tc>
              <w:tc>
                <w:tcPr>
                  <w:tcW w:w="1843"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992"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992" w:type="dxa"/>
                </w:tcPr>
                <w:p w:rsidR="00A75AE8" w:rsidRPr="00D83441" w:rsidRDefault="00A75AE8" w:rsidP="00AB7E26">
                  <w:pPr>
                    <w:pStyle w:val="Default"/>
                    <w:numPr>
                      <w:ilvl w:val="0"/>
                      <w:numId w:val="4"/>
                    </w:numPr>
                    <w:tabs>
                      <w:tab w:val="left" w:pos="142"/>
                    </w:tabs>
                    <w:rPr>
                      <w:rFonts w:ascii="Arial" w:hAnsi="Arial" w:cs="Arial"/>
                      <w:color w:val="4472C4" w:themeColor="accent5"/>
                    </w:rPr>
                  </w:pP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992"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50%</w:t>
                  </w:r>
                </w:p>
              </w:tc>
              <w:tc>
                <w:tcPr>
                  <w:tcW w:w="851"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1452"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204"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418"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1843"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992"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0%</w:t>
                  </w:r>
                </w:p>
              </w:tc>
              <w:tc>
                <w:tcPr>
                  <w:tcW w:w="992"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r>
          </w:tbl>
          <w:p w:rsidR="00A75AE8" w:rsidRPr="002649FE" w:rsidRDefault="00A75AE8" w:rsidP="00A243E1">
            <w:pPr>
              <w:tabs>
                <w:tab w:val="left" w:pos="142"/>
              </w:tabs>
              <w:rPr>
                <w:rFonts w:ascii="Arial" w:hAnsi="Arial" w:cs="Arial"/>
                <w:sz w:val="24"/>
                <w:szCs w:val="24"/>
              </w:rPr>
            </w:pPr>
          </w:p>
          <w:tbl>
            <w:tblPr>
              <w:tblStyle w:val="TableGrid"/>
              <w:tblW w:w="12928" w:type="dxa"/>
              <w:tblLayout w:type="fixed"/>
              <w:tblLook w:val="04A0" w:firstRow="1" w:lastRow="0" w:firstColumn="1" w:lastColumn="0" w:noHBand="0" w:noVBand="1"/>
            </w:tblPr>
            <w:tblGrid>
              <w:gridCol w:w="1305"/>
              <w:gridCol w:w="1276"/>
              <w:gridCol w:w="1417"/>
              <w:gridCol w:w="1559"/>
              <w:gridCol w:w="1134"/>
              <w:gridCol w:w="993"/>
              <w:gridCol w:w="1134"/>
              <w:gridCol w:w="1417"/>
              <w:gridCol w:w="992"/>
              <w:gridCol w:w="851"/>
              <w:gridCol w:w="850"/>
            </w:tblGrid>
            <w:tr w:rsidR="00A75AE8" w:rsidRPr="002649FE" w:rsidTr="00A243E1">
              <w:tc>
                <w:tcPr>
                  <w:tcW w:w="1305" w:type="dxa"/>
                </w:tcPr>
                <w:p w:rsidR="00A75AE8" w:rsidRPr="002649FE" w:rsidRDefault="00A75AE8" w:rsidP="00A243E1">
                  <w:pPr>
                    <w:pStyle w:val="Default"/>
                    <w:tabs>
                      <w:tab w:val="left" w:pos="142"/>
                    </w:tabs>
                    <w:jc w:val="center"/>
                    <w:rPr>
                      <w:rFonts w:ascii="Arial" w:hAnsi="Arial" w:cs="Arial"/>
                    </w:rPr>
                  </w:pPr>
                </w:p>
              </w:tc>
              <w:tc>
                <w:tcPr>
                  <w:tcW w:w="6379" w:type="dxa"/>
                  <w:gridSpan w:val="5"/>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Asian/Asian British</w:t>
                  </w:r>
                </w:p>
              </w:tc>
              <w:tc>
                <w:tcPr>
                  <w:tcW w:w="3543" w:type="dxa"/>
                  <w:gridSpan w:val="3"/>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Black/African/Caribbean/Black British</w:t>
                  </w:r>
                </w:p>
              </w:tc>
              <w:tc>
                <w:tcPr>
                  <w:tcW w:w="1701" w:type="dxa"/>
                  <w:gridSpan w:val="2"/>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p>
              </w:tc>
              <w:tc>
                <w:tcPr>
                  <w:tcW w:w="1276" w:type="dxa"/>
                </w:tcPr>
                <w:p w:rsidR="00A75AE8" w:rsidRPr="002649FE" w:rsidRDefault="00A75AE8" w:rsidP="00A243E1">
                  <w:pPr>
                    <w:pStyle w:val="Default"/>
                    <w:tabs>
                      <w:tab w:val="left" w:pos="142"/>
                    </w:tabs>
                    <w:rPr>
                      <w:rFonts w:ascii="Arial" w:hAnsi="Arial" w:cs="Arial"/>
                    </w:rPr>
                  </w:pPr>
                  <w:r w:rsidRPr="002649FE">
                    <w:rPr>
                      <w:rFonts w:ascii="Arial" w:hAnsi="Arial" w:cs="Arial"/>
                    </w:rPr>
                    <w:t>Indian</w:t>
                  </w:r>
                </w:p>
              </w:tc>
              <w:tc>
                <w:tcPr>
                  <w:tcW w:w="1417" w:type="dxa"/>
                </w:tcPr>
                <w:p w:rsidR="00A75AE8" w:rsidRPr="002649FE" w:rsidRDefault="00A75AE8" w:rsidP="00A243E1">
                  <w:pPr>
                    <w:pStyle w:val="Default"/>
                    <w:tabs>
                      <w:tab w:val="left" w:pos="142"/>
                    </w:tabs>
                    <w:rPr>
                      <w:rFonts w:ascii="Arial" w:hAnsi="Arial" w:cs="Arial"/>
                    </w:rPr>
                  </w:pPr>
                  <w:r w:rsidRPr="002649FE">
                    <w:rPr>
                      <w:rFonts w:ascii="Arial" w:hAnsi="Arial" w:cs="Arial"/>
                    </w:rPr>
                    <w:t>Pakistani</w:t>
                  </w:r>
                </w:p>
              </w:tc>
              <w:tc>
                <w:tcPr>
                  <w:tcW w:w="1559" w:type="dxa"/>
                </w:tcPr>
                <w:p w:rsidR="00A75AE8" w:rsidRPr="002649FE" w:rsidRDefault="00A75AE8" w:rsidP="00A243E1">
                  <w:pPr>
                    <w:pStyle w:val="Default"/>
                    <w:tabs>
                      <w:tab w:val="left" w:pos="142"/>
                    </w:tabs>
                    <w:rPr>
                      <w:rFonts w:ascii="Arial" w:hAnsi="Arial" w:cs="Arial"/>
                    </w:rPr>
                  </w:pPr>
                  <w:r w:rsidRPr="002649FE">
                    <w:rPr>
                      <w:rFonts w:ascii="Arial" w:hAnsi="Arial" w:cs="Arial"/>
                    </w:rPr>
                    <w:t>Bangladeshi</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Chinese</w:t>
                  </w:r>
                </w:p>
              </w:tc>
              <w:tc>
                <w:tcPr>
                  <w:tcW w:w="99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 xml:space="preserve">Other </w:t>
                  </w: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Asian</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African</w:t>
                  </w:r>
                </w:p>
              </w:tc>
              <w:tc>
                <w:tcPr>
                  <w:tcW w:w="1417"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Caribbean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Black</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Arab</w:t>
                  </w:r>
                </w:p>
              </w:tc>
              <w:tc>
                <w:tcPr>
                  <w:tcW w:w="850"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Any 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276"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3%</w:t>
                  </w:r>
                </w:p>
              </w:tc>
              <w:tc>
                <w:tcPr>
                  <w:tcW w:w="1417"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11%</w:t>
                  </w:r>
                </w:p>
              </w:tc>
              <w:tc>
                <w:tcPr>
                  <w:tcW w:w="1559"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1134"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993"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134"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w:t>
                  </w:r>
                </w:p>
              </w:tc>
              <w:tc>
                <w:tcPr>
                  <w:tcW w:w="1417"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3%</w:t>
                  </w:r>
                </w:p>
              </w:tc>
              <w:tc>
                <w:tcPr>
                  <w:tcW w:w="992"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851"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850"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1276"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c>
                <w:tcPr>
                  <w:tcW w:w="1417"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30%</w:t>
                  </w:r>
                </w:p>
              </w:tc>
              <w:tc>
                <w:tcPr>
                  <w:tcW w:w="1559"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134"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993"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134"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1417" w:type="dxa"/>
                </w:tcPr>
                <w:p w:rsidR="00A75AE8" w:rsidRPr="00D83441" w:rsidRDefault="00AB7E26" w:rsidP="00A243E1">
                  <w:pPr>
                    <w:pStyle w:val="Default"/>
                    <w:tabs>
                      <w:tab w:val="left" w:pos="142"/>
                    </w:tabs>
                    <w:rPr>
                      <w:rFonts w:ascii="Arial" w:hAnsi="Arial" w:cs="Arial"/>
                      <w:color w:val="4472C4" w:themeColor="accent5"/>
                    </w:rPr>
                  </w:pPr>
                  <w:r w:rsidRPr="00D83441">
                    <w:rPr>
                      <w:rFonts w:ascii="Arial" w:hAnsi="Arial" w:cs="Arial"/>
                      <w:color w:val="4472C4" w:themeColor="accent5"/>
                    </w:rPr>
                    <w:t>10%</w:t>
                  </w:r>
                </w:p>
              </w:tc>
              <w:tc>
                <w:tcPr>
                  <w:tcW w:w="992"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851"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c>
                <w:tcPr>
                  <w:tcW w:w="850" w:type="dxa"/>
                </w:tcPr>
                <w:p w:rsidR="00A75AE8" w:rsidRPr="00D83441" w:rsidRDefault="00A75AE8" w:rsidP="00AB7E26">
                  <w:pPr>
                    <w:pStyle w:val="Default"/>
                    <w:numPr>
                      <w:ilvl w:val="0"/>
                      <w:numId w:val="3"/>
                    </w:numPr>
                    <w:tabs>
                      <w:tab w:val="left" w:pos="142"/>
                    </w:tabs>
                    <w:rPr>
                      <w:rFonts w:ascii="Arial" w:hAnsi="Arial" w:cs="Arial"/>
                      <w:color w:val="4472C4" w:themeColor="accent5"/>
                    </w:rPr>
                  </w:pP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Describe steps taken to ensure that the PPG is representative of the practice population in terms of gender, age and ethnic background and other members of the practice population:</w:t>
            </w:r>
          </w:p>
          <w:p w:rsidR="00A75AE8" w:rsidRPr="002649FE" w:rsidRDefault="00A75AE8" w:rsidP="00A243E1">
            <w:pPr>
              <w:tabs>
                <w:tab w:val="left" w:pos="142"/>
              </w:tabs>
              <w:rPr>
                <w:rFonts w:ascii="Arial" w:hAnsi="Arial" w:cs="Arial"/>
                <w:b/>
                <w:sz w:val="24"/>
                <w:szCs w:val="24"/>
              </w:rPr>
            </w:pPr>
          </w:p>
          <w:p w:rsidR="00AB7E26" w:rsidRPr="00D83441" w:rsidRDefault="00AB7E26" w:rsidP="00D83441">
            <w:pPr>
              <w:pStyle w:val="NormalWeb"/>
              <w:spacing w:before="0" w:after="120"/>
              <w:jc w:val="both"/>
              <w:rPr>
                <w:rFonts w:ascii="Candara" w:hAnsi="Candara"/>
                <w:b/>
                <w:color w:val="4472C4" w:themeColor="accent5"/>
                <w:szCs w:val="24"/>
              </w:rPr>
            </w:pPr>
            <w:r w:rsidRPr="00D83441">
              <w:rPr>
                <w:rFonts w:ascii="Candara" w:hAnsi="Candara"/>
                <w:b/>
                <w:color w:val="4472C4" w:themeColor="accent5"/>
                <w:szCs w:val="24"/>
              </w:rPr>
              <w:t>General</w:t>
            </w:r>
          </w:p>
          <w:p w:rsidR="00AB7E26" w:rsidRPr="00D83441" w:rsidRDefault="00AB7E26" w:rsidP="00D83441">
            <w:pPr>
              <w:pStyle w:val="NormalWeb"/>
              <w:numPr>
                <w:ilvl w:val="0"/>
                <w:numId w:val="9"/>
              </w:numPr>
              <w:spacing w:before="0" w:after="120"/>
              <w:jc w:val="both"/>
              <w:rPr>
                <w:rFonts w:ascii="Candara" w:hAnsi="Candara"/>
                <w:color w:val="4472C4" w:themeColor="accent5"/>
                <w:szCs w:val="24"/>
              </w:rPr>
            </w:pPr>
            <w:r w:rsidRPr="00D83441">
              <w:rPr>
                <w:rFonts w:ascii="Candara" w:hAnsi="Candara"/>
                <w:color w:val="4472C4" w:themeColor="accent5"/>
                <w:szCs w:val="24"/>
              </w:rPr>
              <w:t>Posters in the waiting room ask patients to join our Patient Group</w:t>
            </w:r>
          </w:p>
          <w:p w:rsidR="00AB7E26" w:rsidRPr="00D83441" w:rsidRDefault="00AB7E26" w:rsidP="00D83441">
            <w:pPr>
              <w:pStyle w:val="NormalWeb"/>
              <w:numPr>
                <w:ilvl w:val="0"/>
                <w:numId w:val="9"/>
              </w:numPr>
              <w:spacing w:before="0" w:after="120"/>
              <w:jc w:val="both"/>
              <w:rPr>
                <w:rFonts w:ascii="Candara" w:hAnsi="Candara"/>
                <w:color w:val="4472C4" w:themeColor="accent5"/>
                <w:szCs w:val="24"/>
              </w:rPr>
            </w:pPr>
            <w:r w:rsidRPr="00D83441">
              <w:rPr>
                <w:rFonts w:ascii="Candara" w:hAnsi="Candara"/>
                <w:color w:val="4472C4" w:themeColor="accent5"/>
                <w:szCs w:val="24"/>
              </w:rPr>
              <w:t>All patients attending for new patient health check when registering with the practice are given details of the group</w:t>
            </w:r>
          </w:p>
          <w:p w:rsidR="00AB7E26" w:rsidRPr="00D83441" w:rsidRDefault="00AB7E26" w:rsidP="00D83441">
            <w:pPr>
              <w:pStyle w:val="NormalWeb"/>
              <w:numPr>
                <w:ilvl w:val="0"/>
                <w:numId w:val="9"/>
              </w:numPr>
              <w:spacing w:before="0" w:after="120"/>
              <w:jc w:val="both"/>
              <w:rPr>
                <w:rFonts w:ascii="Candara" w:hAnsi="Candara"/>
                <w:color w:val="4472C4" w:themeColor="accent5"/>
                <w:szCs w:val="24"/>
              </w:rPr>
            </w:pPr>
            <w:r w:rsidRPr="00D83441">
              <w:rPr>
                <w:rFonts w:ascii="Candara" w:hAnsi="Candara"/>
                <w:color w:val="4472C4" w:themeColor="accent5"/>
                <w:szCs w:val="24"/>
              </w:rPr>
              <w:t xml:space="preserve">The PP section of our practice website encourages patients to volunteer to join </w:t>
            </w:r>
            <w:r w:rsidR="008012E5">
              <w:rPr>
                <w:rFonts w:ascii="Candara" w:hAnsi="Candara"/>
                <w:color w:val="4472C4" w:themeColor="accent5"/>
                <w:szCs w:val="24"/>
              </w:rPr>
              <w:t>t</w:t>
            </w:r>
            <w:r w:rsidRPr="00D83441">
              <w:rPr>
                <w:rFonts w:ascii="Candara" w:hAnsi="Candara"/>
                <w:color w:val="4472C4" w:themeColor="accent5"/>
                <w:szCs w:val="24"/>
              </w:rPr>
              <w:t xml:space="preserve">he PP group  </w:t>
            </w:r>
          </w:p>
          <w:p w:rsidR="00D83441" w:rsidRPr="00D83441" w:rsidRDefault="00D83441" w:rsidP="00AB7E26">
            <w:pPr>
              <w:pStyle w:val="NormalWeb"/>
              <w:spacing w:before="0" w:after="120"/>
              <w:jc w:val="both"/>
              <w:rPr>
                <w:rFonts w:ascii="Candara" w:hAnsi="Candara"/>
                <w:b/>
                <w:color w:val="4472C4" w:themeColor="accent5"/>
                <w:szCs w:val="24"/>
              </w:rPr>
            </w:pPr>
            <w:r w:rsidRPr="00D83441">
              <w:rPr>
                <w:rFonts w:ascii="Candara" w:hAnsi="Candara"/>
                <w:b/>
                <w:color w:val="4472C4" w:themeColor="accent5"/>
                <w:szCs w:val="24"/>
              </w:rPr>
              <w:t xml:space="preserve">Targeted </w:t>
            </w:r>
          </w:p>
          <w:p w:rsidR="00D83441" w:rsidRPr="00D83441" w:rsidRDefault="00AB7E26" w:rsidP="00D83441">
            <w:pPr>
              <w:pStyle w:val="NormalWeb"/>
              <w:numPr>
                <w:ilvl w:val="0"/>
                <w:numId w:val="7"/>
              </w:numPr>
              <w:spacing w:before="0" w:after="120"/>
              <w:jc w:val="both"/>
              <w:rPr>
                <w:rFonts w:ascii="Candara" w:hAnsi="Candara"/>
                <w:color w:val="4472C4" w:themeColor="accent5"/>
                <w:szCs w:val="24"/>
              </w:rPr>
            </w:pPr>
            <w:r w:rsidRPr="00D83441">
              <w:rPr>
                <w:rFonts w:ascii="Candara" w:hAnsi="Candara"/>
                <w:color w:val="4472C4" w:themeColor="accent5"/>
                <w:szCs w:val="24"/>
              </w:rPr>
              <w:t xml:space="preserve">The reception staff did attempt to directly invite patients who visited the surgery from the underrepresented groups, including the under 24yr olds, but those asked were not interested in being involved. </w:t>
            </w:r>
          </w:p>
          <w:p w:rsidR="00D83441" w:rsidRPr="00D83441" w:rsidRDefault="00D83441" w:rsidP="00D83441">
            <w:pPr>
              <w:pStyle w:val="NormalWeb"/>
              <w:numPr>
                <w:ilvl w:val="0"/>
                <w:numId w:val="7"/>
              </w:numPr>
              <w:spacing w:before="0" w:after="120"/>
              <w:jc w:val="both"/>
              <w:rPr>
                <w:rFonts w:ascii="Candara" w:hAnsi="Candara"/>
                <w:color w:val="4472C4" w:themeColor="accent5"/>
                <w:szCs w:val="24"/>
              </w:rPr>
            </w:pPr>
            <w:r w:rsidRPr="00D83441">
              <w:rPr>
                <w:rFonts w:ascii="Candara" w:hAnsi="Candara"/>
                <w:color w:val="4472C4" w:themeColor="accent5"/>
                <w:szCs w:val="24"/>
              </w:rPr>
              <w:t>Patients who make a complaint or compliment to the practice in person are offered the opportunity to join the PP group</w:t>
            </w:r>
          </w:p>
          <w:p w:rsidR="00A75AE8" w:rsidRPr="002649FE" w:rsidRDefault="00AB7E26" w:rsidP="00D83441">
            <w:pPr>
              <w:pStyle w:val="NormalWeb"/>
              <w:spacing w:before="0" w:after="120"/>
              <w:ind w:left="116"/>
              <w:jc w:val="both"/>
              <w:rPr>
                <w:rFonts w:ascii="Arial" w:hAnsi="Arial" w:cs="Arial"/>
                <w:b/>
                <w:szCs w:val="24"/>
              </w:rPr>
            </w:pPr>
            <w:r w:rsidRPr="00D83441">
              <w:rPr>
                <w:rFonts w:ascii="Candara" w:hAnsi="Candara"/>
                <w:color w:val="4472C4" w:themeColor="accent5"/>
                <w:szCs w:val="24"/>
              </w:rPr>
              <w:t>Although we have not covered every demographic group we do believe</w:t>
            </w:r>
            <w:r w:rsidR="00D83441" w:rsidRPr="00D83441">
              <w:rPr>
                <w:rFonts w:ascii="Candara" w:hAnsi="Candara"/>
                <w:color w:val="4472C4" w:themeColor="accent5"/>
                <w:szCs w:val="24"/>
              </w:rPr>
              <w:t xml:space="preserve"> this is a satisfactory spread for a small practice.</w:t>
            </w: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 xml:space="preserve">Are there any specific characteristics of your practice population which means that other groups should be included in the PPG? </w:t>
            </w:r>
            <w:r w:rsidRPr="002649FE">
              <w:rPr>
                <w:rFonts w:ascii="Arial" w:hAnsi="Arial" w:cs="Arial"/>
                <w:sz w:val="24"/>
                <w:szCs w:val="24"/>
              </w:rPr>
              <w:br/>
              <w:t>e.g. a large student population, significant number of jobseekers, large numbers of nursing</w:t>
            </w:r>
            <w:r w:rsidR="00D83441">
              <w:rPr>
                <w:rFonts w:ascii="Arial" w:hAnsi="Arial" w:cs="Arial"/>
                <w:sz w:val="24"/>
                <w:szCs w:val="24"/>
              </w:rPr>
              <w:t xml:space="preserve"> homes, or a LGBT community? </w:t>
            </w:r>
            <w:r w:rsidRPr="00D83441">
              <w:rPr>
                <w:rFonts w:ascii="Arial" w:hAnsi="Arial" w:cs="Arial"/>
                <w:color w:val="4472C4" w:themeColor="accent5"/>
                <w:sz w:val="24"/>
                <w:szCs w:val="24"/>
              </w:rPr>
              <w:t>NO</w:t>
            </w:r>
          </w:p>
          <w:p w:rsidR="00A75AE8" w:rsidRPr="002649FE" w:rsidRDefault="00A75AE8" w:rsidP="00A243E1">
            <w:pPr>
              <w:tabs>
                <w:tab w:val="left" w:pos="142"/>
              </w:tabs>
              <w:rPr>
                <w:rFonts w:ascii="Arial" w:hAnsi="Arial" w:cs="Arial"/>
                <w:sz w:val="24"/>
                <w:szCs w:val="24"/>
              </w:rPr>
            </w:pPr>
          </w:p>
          <w:p w:rsidR="00A75AE8" w:rsidRPr="002649FE" w:rsidRDefault="00A75AE8" w:rsidP="00B954F6">
            <w:pPr>
              <w:tabs>
                <w:tab w:val="left" w:pos="142"/>
              </w:tabs>
              <w:rPr>
                <w:rFonts w:ascii="Arial" w:hAnsi="Arial" w:cs="Arial"/>
                <w:sz w:val="24"/>
                <w:szCs w:val="24"/>
              </w:rPr>
            </w:pPr>
            <w:r w:rsidRPr="002649FE">
              <w:rPr>
                <w:rFonts w:ascii="Arial" w:hAnsi="Arial" w:cs="Arial"/>
                <w:sz w:val="24"/>
                <w:szCs w:val="24"/>
              </w:rPr>
              <w:t>If you have answered yes, please outline measures taken to include those specific groups and whether those measures were successful:</w:t>
            </w:r>
          </w:p>
        </w:tc>
      </w:tr>
    </w:tbl>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rsidR="00A75AE8" w:rsidRPr="002649FE" w:rsidRDefault="00A75AE8" w:rsidP="00A75AE8">
      <w:pPr>
        <w:tabs>
          <w:tab w:val="left" w:pos="142"/>
        </w:tabs>
        <w:rPr>
          <w:rFonts w:ascii="Arial" w:hAnsi="Arial" w:cs="Arial"/>
          <w:sz w:val="24"/>
          <w:szCs w:val="24"/>
        </w:rPr>
      </w:pPr>
    </w:p>
    <w:tbl>
      <w:tblPr>
        <w:tblStyle w:val="TableGrid"/>
        <w:tblW w:w="14346" w:type="dxa"/>
        <w:tblInd w:w="108" w:type="dxa"/>
        <w:tblLook w:val="04A0" w:firstRow="1" w:lastRow="0" w:firstColumn="1" w:lastColumn="0" w:noHBand="0" w:noVBand="1"/>
      </w:tblPr>
      <w:tblGrid>
        <w:gridCol w:w="14346"/>
      </w:tblGrid>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Outline the sources of feedback that were reviewed during the year:</w:t>
            </w:r>
          </w:p>
          <w:p w:rsidR="00A75AE8" w:rsidRPr="002649FE" w:rsidRDefault="00A75AE8" w:rsidP="00A243E1">
            <w:pPr>
              <w:pStyle w:val="Default"/>
              <w:tabs>
                <w:tab w:val="left" w:pos="142"/>
              </w:tabs>
              <w:rPr>
                <w:rFonts w:ascii="Arial" w:hAnsi="Arial" w:cs="Arial"/>
              </w:rPr>
            </w:pPr>
          </w:p>
          <w:p w:rsidR="00A75AE8" w:rsidRPr="00B954F6" w:rsidRDefault="00D83441" w:rsidP="00D83441">
            <w:pPr>
              <w:pStyle w:val="Default"/>
              <w:numPr>
                <w:ilvl w:val="0"/>
                <w:numId w:val="6"/>
              </w:numPr>
              <w:tabs>
                <w:tab w:val="left" w:pos="142"/>
              </w:tabs>
              <w:rPr>
                <w:rFonts w:ascii="Candara" w:hAnsi="Candara" w:cs="Arial"/>
                <w:color w:val="4472C4" w:themeColor="accent5"/>
                <w:sz w:val="24"/>
              </w:rPr>
            </w:pPr>
            <w:r w:rsidRPr="00B954F6">
              <w:rPr>
                <w:rFonts w:ascii="Candara" w:hAnsi="Candara" w:cs="Arial"/>
                <w:color w:val="4472C4" w:themeColor="accent5"/>
                <w:sz w:val="24"/>
              </w:rPr>
              <w:t>Patient comment forms</w:t>
            </w:r>
          </w:p>
          <w:p w:rsidR="00D83441" w:rsidRPr="00B954F6" w:rsidRDefault="00D83441" w:rsidP="00D83441">
            <w:pPr>
              <w:pStyle w:val="Default"/>
              <w:numPr>
                <w:ilvl w:val="0"/>
                <w:numId w:val="6"/>
              </w:numPr>
              <w:tabs>
                <w:tab w:val="left" w:pos="142"/>
              </w:tabs>
              <w:rPr>
                <w:rFonts w:ascii="Candara" w:hAnsi="Candara" w:cs="Arial"/>
                <w:color w:val="4472C4" w:themeColor="accent5"/>
                <w:sz w:val="24"/>
              </w:rPr>
            </w:pPr>
            <w:r w:rsidRPr="00B954F6">
              <w:rPr>
                <w:rFonts w:ascii="Candara" w:hAnsi="Candara" w:cs="Arial"/>
                <w:color w:val="4472C4" w:themeColor="accent5"/>
                <w:sz w:val="24"/>
              </w:rPr>
              <w:t>FFT responses</w:t>
            </w:r>
          </w:p>
          <w:p w:rsidR="00D83441" w:rsidRPr="00B954F6" w:rsidRDefault="00D83441" w:rsidP="00D83441">
            <w:pPr>
              <w:pStyle w:val="Default"/>
              <w:numPr>
                <w:ilvl w:val="0"/>
                <w:numId w:val="6"/>
              </w:numPr>
              <w:tabs>
                <w:tab w:val="left" w:pos="142"/>
              </w:tabs>
              <w:rPr>
                <w:rFonts w:ascii="Candara" w:hAnsi="Candara" w:cs="Arial"/>
                <w:color w:val="4472C4" w:themeColor="accent5"/>
                <w:sz w:val="24"/>
              </w:rPr>
            </w:pPr>
            <w:r w:rsidRPr="00B954F6">
              <w:rPr>
                <w:rFonts w:ascii="Candara" w:hAnsi="Candara" w:cs="Arial"/>
                <w:color w:val="4472C4" w:themeColor="accent5"/>
                <w:sz w:val="24"/>
              </w:rPr>
              <w:t>NHS Choices comments</w:t>
            </w:r>
          </w:p>
          <w:p w:rsidR="00A75AE8" w:rsidRPr="00B954F6" w:rsidRDefault="00D83441" w:rsidP="00D83441">
            <w:pPr>
              <w:pStyle w:val="Default"/>
              <w:numPr>
                <w:ilvl w:val="0"/>
                <w:numId w:val="6"/>
              </w:numPr>
              <w:tabs>
                <w:tab w:val="left" w:pos="142"/>
              </w:tabs>
              <w:rPr>
                <w:rFonts w:ascii="Candara" w:hAnsi="Candara" w:cs="Arial"/>
                <w:color w:val="4472C4" w:themeColor="accent5"/>
                <w:sz w:val="24"/>
              </w:rPr>
            </w:pPr>
            <w:r w:rsidRPr="00B954F6">
              <w:rPr>
                <w:rFonts w:ascii="Candara" w:hAnsi="Candara" w:cs="Arial"/>
                <w:color w:val="4472C4" w:themeColor="accent5"/>
                <w:sz w:val="24"/>
              </w:rPr>
              <w:t>Patient complaints</w:t>
            </w:r>
          </w:p>
          <w:p w:rsidR="00D83441" w:rsidRPr="00B954F6" w:rsidRDefault="00D83441" w:rsidP="00D83441">
            <w:pPr>
              <w:pStyle w:val="Default"/>
              <w:numPr>
                <w:ilvl w:val="0"/>
                <w:numId w:val="6"/>
              </w:numPr>
              <w:tabs>
                <w:tab w:val="left" w:pos="142"/>
              </w:tabs>
              <w:rPr>
                <w:rFonts w:ascii="Candara" w:hAnsi="Candara" w:cs="Arial"/>
                <w:color w:val="4472C4" w:themeColor="accent5"/>
                <w:sz w:val="24"/>
              </w:rPr>
            </w:pPr>
            <w:r w:rsidRPr="00B954F6">
              <w:rPr>
                <w:rFonts w:ascii="Candara" w:hAnsi="Candara" w:cs="Arial"/>
                <w:color w:val="4472C4" w:themeColor="accent5"/>
                <w:sz w:val="24"/>
              </w:rPr>
              <w:t>National patient survey responses</w:t>
            </w:r>
          </w:p>
          <w:p w:rsidR="00A75AE8" w:rsidRPr="002649FE" w:rsidRDefault="00A75AE8" w:rsidP="00A243E1">
            <w:pPr>
              <w:pStyle w:val="Default"/>
              <w:tabs>
                <w:tab w:val="left" w:pos="142"/>
              </w:tabs>
              <w:rPr>
                <w:rFonts w:ascii="Arial" w:hAnsi="Arial" w:cs="Arial"/>
              </w:rPr>
            </w:pPr>
          </w:p>
        </w:tc>
      </w:tr>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How frequently were these reviewed with the PRG?</w:t>
            </w:r>
          </w:p>
          <w:p w:rsidR="00A75AE8" w:rsidRPr="00B954F6" w:rsidRDefault="008012E5" w:rsidP="00542B02">
            <w:pPr>
              <w:pStyle w:val="Default"/>
              <w:tabs>
                <w:tab w:val="left" w:pos="142"/>
              </w:tabs>
              <w:rPr>
                <w:rFonts w:ascii="Candara" w:hAnsi="Candara" w:cs="Arial"/>
              </w:rPr>
            </w:pPr>
            <w:r>
              <w:rPr>
                <w:rFonts w:ascii="Candara" w:hAnsi="Candara" w:cs="Tahoma"/>
                <w:color w:val="4472C4" w:themeColor="accent5"/>
                <w:sz w:val="24"/>
              </w:rPr>
              <w:t>So far we have had 3</w:t>
            </w:r>
            <w:r w:rsidR="00D83441" w:rsidRPr="00B954F6">
              <w:rPr>
                <w:rFonts w:ascii="Candara" w:hAnsi="Candara" w:cs="Tahoma"/>
                <w:color w:val="4472C4" w:themeColor="accent5"/>
                <w:sz w:val="24"/>
              </w:rPr>
              <w:t xml:space="preserve"> </w:t>
            </w:r>
            <w:r w:rsidR="00542B02">
              <w:rPr>
                <w:rFonts w:ascii="Candara" w:hAnsi="Candara" w:cs="Tahoma"/>
                <w:color w:val="4472C4" w:themeColor="accent5"/>
                <w:sz w:val="24"/>
              </w:rPr>
              <w:t>starter</w:t>
            </w:r>
            <w:r w:rsidR="00D83441" w:rsidRPr="00B954F6">
              <w:rPr>
                <w:rFonts w:ascii="Candara" w:hAnsi="Candara" w:cs="Tahoma"/>
                <w:color w:val="4472C4" w:themeColor="accent5"/>
                <w:sz w:val="24"/>
              </w:rPr>
              <w:t xml:space="preserve"> meetings with our PPG we </w:t>
            </w:r>
            <w:r w:rsidR="00542B02">
              <w:rPr>
                <w:rFonts w:ascii="Candara" w:hAnsi="Candara" w:cs="Tahoma"/>
                <w:color w:val="4472C4" w:themeColor="accent5"/>
                <w:sz w:val="24"/>
              </w:rPr>
              <w:t>also</w:t>
            </w:r>
            <w:r w:rsidR="00D83441" w:rsidRPr="00B954F6">
              <w:rPr>
                <w:rFonts w:ascii="Candara" w:hAnsi="Candara" w:cs="Tahoma"/>
                <w:color w:val="4472C4" w:themeColor="accent5"/>
                <w:sz w:val="24"/>
              </w:rPr>
              <w:t xml:space="preserve"> communicate opportunistically or via email or the website with them. Therefore the reviews with them have been on and as and when basis. We have shared the national patient survey results with them on email and asked for comments on what improvements we might be able to make. We also share our FFT results and comments on our website and encourage them to comment on the freetext responses. We have been able to discuss particular patient comments forms with patients in the waiting room too to ask their opinion on priority or any actions we could take which has proved to be a rewarding and enlightening experience. Although these patients have not always been those part of our group it has helped us reach out to other demographics and help those patients feel involved with the practices processes and ongoing development/improvement. Some of them were quite shocked by the things people will write on a comments form! We would like to arrange a meeting twice a year : one as a FFT review and one as an annual complaints review looking at trends which we have previously done as a practice but think it would be beneficial to do this with our patient group providing all data was anonymised. This is a planned development for our PPG through 2015/16.</w:t>
            </w:r>
          </w:p>
        </w:tc>
      </w:tr>
    </w:tbl>
    <w:p w:rsidR="00A75AE8" w:rsidRPr="002649FE" w:rsidRDefault="00A75AE8" w:rsidP="00A75AE8">
      <w:pPr>
        <w:tabs>
          <w:tab w:val="left" w:pos="142"/>
        </w:tabs>
        <w:rPr>
          <w:rFonts w:ascii="Arial" w:hAnsi="Arial" w:cs="Arial"/>
          <w:b/>
          <w:sz w:val="24"/>
          <w:szCs w:val="24"/>
        </w:rPr>
      </w:pPr>
    </w:p>
    <w:p w:rsidR="00A75AE8" w:rsidRPr="002649FE" w:rsidRDefault="00A75AE8" w:rsidP="00D83441">
      <w:pPr>
        <w:tabs>
          <w:tab w:val="left" w:pos="142"/>
        </w:tabs>
        <w:rPr>
          <w:rFonts w:ascii="Arial" w:hAnsi="Arial" w:cs="Arial"/>
          <w:sz w:val="24"/>
          <w:szCs w:val="24"/>
        </w:rPr>
      </w:pPr>
      <w:r w:rsidRPr="002649FE">
        <w:rPr>
          <w:rFonts w:ascii="Arial" w:hAnsi="Arial" w:cs="Arial"/>
          <w:b/>
          <w:sz w:val="24"/>
          <w:szCs w:val="24"/>
        </w:rPr>
        <w:br w:type="page"/>
      </w:r>
      <w:r w:rsidR="00B954F6" w:rsidRPr="00B954F6">
        <w:rPr>
          <w:rFonts w:ascii="Arial" w:hAnsi="Arial" w:cs="Arial"/>
          <w:sz w:val="24"/>
          <w:szCs w:val="24"/>
        </w:rPr>
        <w:lastRenderedPageBreak/>
        <w:t>Act</w:t>
      </w:r>
      <w:r w:rsidRPr="002649FE">
        <w:rPr>
          <w:rFonts w:ascii="Arial" w:hAnsi="Arial" w:cs="Arial"/>
          <w:sz w:val="24"/>
          <w:szCs w:val="24"/>
        </w:rPr>
        <w:t>ion plan priority areas and implementation</w:t>
      </w:r>
    </w:p>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66"/>
      </w:tblGrid>
      <w:tr w:rsidR="00A75AE8" w:rsidRPr="002649FE" w:rsidTr="00A243E1">
        <w:trPr>
          <w:trHeight w:val="555"/>
        </w:trPr>
        <w:tc>
          <w:tcPr>
            <w:tcW w:w="14089"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CC23A2">
            <w:pPr>
              <w:pStyle w:val="Default"/>
              <w:tabs>
                <w:tab w:val="left" w:pos="142"/>
              </w:tabs>
              <w:rPr>
                <w:rFonts w:ascii="Arial" w:hAnsi="Arial" w:cs="Arial"/>
                <w:sz w:val="24"/>
              </w:rPr>
            </w:pPr>
            <w:r w:rsidRPr="002649FE">
              <w:rPr>
                <w:rFonts w:ascii="Arial" w:hAnsi="Arial" w:cs="Arial"/>
                <w:sz w:val="24"/>
              </w:rPr>
              <w:t>Description of priority area:</w:t>
            </w:r>
            <w:r w:rsidR="00CC23A2">
              <w:rPr>
                <w:rFonts w:ascii="Arial" w:hAnsi="Arial" w:cs="Arial"/>
                <w:sz w:val="24"/>
              </w:rPr>
              <w:t xml:space="preserve"> </w:t>
            </w:r>
            <w:r w:rsidR="00B954F6" w:rsidRPr="00B954F6">
              <w:rPr>
                <w:rFonts w:ascii="Candara" w:hAnsi="Candara" w:cs="Arial"/>
                <w:color w:val="4472C4" w:themeColor="accent5"/>
                <w:sz w:val="24"/>
              </w:rPr>
              <w:t>Develop online services and access to summary care record</w:t>
            </w: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rsidR="00A75AE8" w:rsidRPr="00B954F6" w:rsidRDefault="00A75AE8" w:rsidP="00A243E1">
            <w:pPr>
              <w:pStyle w:val="Default"/>
              <w:tabs>
                <w:tab w:val="left" w:pos="142"/>
              </w:tabs>
              <w:rPr>
                <w:rFonts w:ascii="Candara" w:hAnsi="Candara" w:cs="Arial"/>
                <w:color w:val="4472C4" w:themeColor="accent5"/>
                <w:sz w:val="24"/>
              </w:rPr>
            </w:pPr>
          </w:p>
          <w:p w:rsidR="00A75AE8" w:rsidRPr="00B954F6" w:rsidRDefault="00B954F6" w:rsidP="00A243E1">
            <w:pPr>
              <w:pStyle w:val="Default"/>
              <w:tabs>
                <w:tab w:val="left" w:pos="142"/>
              </w:tabs>
              <w:rPr>
                <w:rFonts w:ascii="Candara" w:hAnsi="Candara" w:cs="Arial"/>
                <w:color w:val="4472C4" w:themeColor="accent5"/>
                <w:sz w:val="24"/>
              </w:rPr>
            </w:pPr>
            <w:r w:rsidRPr="00B954F6">
              <w:rPr>
                <w:rFonts w:ascii="Candara" w:hAnsi="Candara" w:cs="Arial"/>
                <w:color w:val="4472C4" w:themeColor="accent5"/>
                <w:sz w:val="24"/>
              </w:rPr>
              <w:t xml:space="preserve">We had previously procured the mysurgerywebsite and were able to offer patients online ordering of prescriptions through this site but saw a need to progress to SystmOnline access for patients to enable us to offer the online booking of appointments and access to Summary Care record by the end of 2014/15. </w:t>
            </w:r>
          </w:p>
          <w:p w:rsidR="00A75AE8" w:rsidRPr="00B954F6" w:rsidRDefault="00A75AE8" w:rsidP="00A243E1">
            <w:pPr>
              <w:pStyle w:val="Default"/>
              <w:tabs>
                <w:tab w:val="left" w:pos="142"/>
              </w:tabs>
              <w:rPr>
                <w:rFonts w:ascii="Candara" w:hAnsi="Candara" w:cs="Arial"/>
                <w:color w:val="4472C4" w:themeColor="accent5"/>
                <w:sz w:val="24"/>
              </w:rPr>
            </w:pPr>
          </w:p>
          <w:p w:rsidR="00A75AE8" w:rsidRPr="002649FE" w:rsidRDefault="00B954F6" w:rsidP="00A243E1">
            <w:pPr>
              <w:pStyle w:val="Default"/>
              <w:tabs>
                <w:tab w:val="left" w:pos="142"/>
              </w:tabs>
              <w:rPr>
                <w:rFonts w:ascii="Arial" w:hAnsi="Arial" w:cs="Arial"/>
                <w:sz w:val="24"/>
              </w:rPr>
            </w:pPr>
            <w:r w:rsidRPr="00B954F6">
              <w:rPr>
                <w:rFonts w:ascii="Candara" w:hAnsi="Candara" w:cs="Arial"/>
                <w:color w:val="4472C4" w:themeColor="accent5"/>
                <w:sz w:val="24"/>
              </w:rPr>
              <w:t>Our Patient Group happily volunteered to pilot the SystmOnline functionality for us and were given a pre-access questionnaire, their access details and at the end of the pilot phase we surveyed their experiences.</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85"/>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A75AE8" w:rsidRPr="002649FE" w:rsidRDefault="00A75AE8" w:rsidP="00A243E1">
            <w:pPr>
              <w:pStyle w:val="Default"/>
              <w:tabs>
                <w:tab w:val="left" w:pos="142"/>
              </w:tabs>
              <w:rPr>
                <w:rFonts w:ascii="Arial" w:hAnsi="Arial" w:cs="Arial"/>
                <w:sz w:val="24"/>
              </w:rPr>
            </w:pPr>
          </w:p>
          <w:p w:rsidR="00A75AE8" w:rsidRDefault="00B954F6" w:rsidP="00A243E1">
            <w:pPr>
              <w:pStyle w:val="Default"/>
              <w:tabs>
                <w:tab w:val="left" w:pos="142"/>
              </w:tabs>
              <w:rPr>
                <w:rFonts w:ascii="Candara" w:hAnsi="Candara" w:cs="Arial"/>
                <w:color w:val="4472C4" w:themeColor="accent5"/>
                <w:sz w:val="24"/>
              </w:rPr>
            </w:pPr>
            <w:r>
              <w:rPr>
                <w:rFonts w:ascii="Candara" w:hAnsi="Candara" w:cs="Arial"/>
                <w:color w:val="4472C4" w:themeColor="accent5"/>
                <w:sz w:val="24"/>
              </w:rPr>
              <w:t xml:space="preserve">The SystmOnline functionality is now available to all our patients and is published on our </w:t>
            </w:r>
            <w:r w:rsidR="00CC23A2">
              <w:rPr>
                <w:rFonts w:ascii="Candara" w:hAnsi="Candara" w:cs="Arial"/>
                <w:color w:val="4472C4" w:themeColor="accent5"/>
                <w:sz w:val="24"/>
              </w:rPr>
              <w:t>website</w:t>
            </w:r>
            <w:r>
              <w:rPr>
                <w:rFonts w:ascii="Candara" w:hAnsi="Candara" w:cs="Arial"/>
                <w:color w:val="4472C4" w:themeColor="accent5"/>
                <w:sz w:val="24"/>
              </w:rPr>
              <w:t xml:space="preserve"> and at new patient health checks and via posters in the waiting rooms. We have also added details on our website for those who currently use the mysurgerywebsite prescription ordering to alert them that we will be moving over to the new system progressively and </w:t>
            </w:r>
            <w:r w:rsidR="00CC23A2">
              <w:rPr>
                <w:rFonts w:ascii="Candara" w:hAnsi="Candara" w:cs="Arial"/>
                <w:color w:val="4472C4" w:themeColor="accent5"/>
                <w:sz w:val="24"/>
              </w:rPr>
              <w:t>that</w:t>
            </w:r>
            <w:r>
              <w:rPr>
                <w:rFonts w:ascii="Candara" w:hAnsi="Candara" w:cs="Arial"/>
                <w:color w:val="4472C4" w:themeColor="accent5"/>
                <w:sz w:val="24"/>
              </w:rPr>
              <w:t xml:space="preserve"> their </w:t>
            </w:r>
            <w:r w:rsidR="00CC23A2">
              <w:rPr>
                <w:rFonts w:ascii="Candara" w:hAnsi="Candara" w:cs="Arial"/>
                <w:color w:val="4472C4" w:themeColor="accent5"/>
                <w:sz w:val="24"/>
              </w:rPr>
              <w:t>current</w:t>
            </w:r>
            <w:r>
              <w:rPr>
                <w:rFonts w:ascii="Candara" w:hAnsi="Candara" w:cs="Arial"/>
                <w:color w:val="4472C4" w:themeColor="accent5"/>
                <w:sz w:val="24"/>
              </w:rPr>
              <w:t xml:space="preserve"> ordering function will be switched off as of 31.06.15 and to enco</w:t>
            </w:r>
            <w:r w:rsidR="00CC23A2">
              <w:rPr>
                <w:rFonts w:ascii="Candara" w:hAnsi="Candara" w:cs="Arial"/>
                <w:color w:val="4472C4" w:themeColor="accent5"/>
                <w:sz w:val="24"/>
              </w:rPr>
              <w:t>ura</w:t>
            </w:r>
            <w:r>
              <w:rPr>
                <w:rFonts w:ascii="Candara" w:hAnsi="Candara" w:cs="Arial"/>
                <w:color w:val="4472C4" w:themeColor="accent5"/>
                <w:sz w:val="24"/>
              </w:rPr>
              <w:t>ge them to ge</w:t>
            </w:r>
            <w:r w:rsidR="00CC23A2">
              <w:rPr>
                <w:rFonts w:ascii="Candara" w:hAnsi="Candara" w:cs="Arial"/>
                <w:color w:val="4472C4" w:themeColor="accent5"/>
                <w:sz w:val="24"/>
              </w:rPr>
              <w:t xml:space="preserve">t their access details for the </w:t>
            </w:r>
            <w:r>
              <w:rPr>
                <w:rFonts w:ascii="Candara" w:hAnsi="Candara" w:cs="Arial"/>
                <w:color w:val="4472C4" w:themeColor="accent5"/>
                <w:sz w:val="24"/>
              </w:rPr>
              <w:t xml:space="preserve">new systems and explained it can do more than the previous system. We are also emailing those </w:t>
            </w:r>
            <w:r w:rsidR="00CC23A2">
              <w:rPr>
                <w:rFonts w:ascii="Candara" w:hAnsi="Candara" w:cs="Arial"/>
                <w:color w:val="4472C4" w:themeColor="accent5"/>
                <w:sz w:val="24"/>
              </w:rPr>
              <w:t>patients</w:t>
            </w:r>
            <w:r>
              <w:rPr>
                <w:rFonts w:ascii="Candara" w:hAnsi="Candara" w:cs="Arial"/>
                <w:color w:val="4472C4" w:themeColor="accent5"/>
                <w:sz w:val="24"/>
              </w:rPr>
              <w:t xml:space="preserve"> who </w:t>
            </w:r>
            <w:r w:rsidR="00CC23A2">
              <w:rPr>
                <w:rFonts w:ascii="Candara" w:hAnsi="Candara" w:cs="Arial"/>
                <w:color w:val="4472C4" w:themeColor="accent5"/>
                <w:sz w:val="24"/>
              </w:rPr>
              <w:t>currently</w:t>
            </w:r>
            <w:r>
              <w:rPr>
                <w:rFonts w:ascii="Candara" w:hAnsi="Candara" w:cs="Arial"/>
                <w:color w:val="4472C4" w:themeColor="accent5"/>
                <w:sz w:val="24"/>
              </w:rPr>
              <w:t xml:space="preserve"> use the old system to alert them to the changing system and ask them to pick up their login details by attending reception with photographic ID.</w:t>
            </w:r>
          </w:p>
          <w:p w:rsidR="00CC23A2" w:rsidRDefault="00CC23A2" w:rsidP="00A243E1">
            <w:pPr>
              <w:pStyle w:val="Default"/>
              <w:tabs>
                <w:tab w:val="left" w:pos="142"/>
              </w:tabs>
              <w:rPr>
                <w:rFonts w:ascii="Candara" w:hAnsi="Candara" w:cs="Arial"/>
                <w:color w:val="4472C4" w:themeColor="accent5"/>
                <w:sz w:val="24"/>
              </w:rPr>
            </w:pPr>
          </w:p>
          <w:p w:rsidR="00A75AE8" w:rsidRDefault="00B954F6" w:rsidP="00A243E1">
            <w:pPr>
              <w:pStyle w:val="Default"/>
              <w:tabs>
                <w:tab w:val="left" w:pos="142"/>
              </w:tabs>
              <w:rPr>
                <w:rFonts w:ascii="Candara" w:hAnsi="Candara" w:cs="Arial"/>
                <w:color w:val="4472C4" w:themeColor="accent5"/>
                <w:sz w:val="24"/>
              </w:rPr>
            </w:pPr>
            <w:r>
              <w:rPr>
                <w:rFonts w:ascii="Candara" w:hAnsi="Candara" w:cs="Arial"/>
                <w:color w:val="4472C4" w:themeColor="accent5"/>
                <w:sz w:val="24"/>
              </w:rPr>
              <w:t xml:space="preserve">Initially our patients group felt that asking </w:t>
            </w:r>
            <w:r w:rsidR="00CC23A2">
              <w:rPr>
                <w:rFonts w:ascii="Candara" w:hAnsi="Candara" w:cs="Arial"/>
                <w:color w:val="4472C4" w:themeColor="accent5"/>
                <w:sz w:val="24"/>
              </w:rPr>
              <w:t>patients</w:t>
            </w:r>
            <w:r>
              <w:rPr>
                <w:rFonts w:ascii="Candara" w:hAnsi="Candara" w:cs="Arial"/>
                <w:color w:val="4472C4" w:themeColor="accent5"/>
                <w:sz w:val="24"/>
              </w:rPr>
              <w:t xml:space="preserve"> to attend and collect login details was a backwards step but when we demonstrated the access to online service to them and they realised what could be accessed they felt it was important to safeguard access by asking the patients to attend and collec</w:t>
            </w:r>
            <w:r w:rsidR="00CC23A2">
              <w:rPr>
                <w:rFonts w:ascii="Candara" w:hAnsi="Candara" w:cs="Arial"/>
                <w:color w:val="4472C4" w:themeColor="accent5"/>
                <w:sz w:val="24"/>
              </w:rPr>
              <w:t>t</w:t>
            </w:r>
            <w:r>
              <w:rPr>
                <w:rFonts w:ascii="Candara" w:hAnsi="Candara" w:cs="Arial"/>
                <w:color w:val="4472C4" w:themeColor="accent5"/>
                <w:sz w:val="24"/>
              </w:rPr>
              <w:t xml:space="preserve"> their own log in details with photographic identification.</w:t>
            </w:r>
          </w:p>
          <w:p w:rsidR="00CC23A2" w:rsidRDefault="00CC23A2" w:rsidP="00A243E1">
            <w:pPr>
              <w:pStyle w:val="Default"/>
              <w:tabs>
                <w:tab w:val="left" w:pos="142"/>
              </w:tabs>
              <w:rPr>
                <w:rFonts w:ascii="Candara" w:hAnsi="Candara" w:cs="Arial"/>
                <w:color w:val="4472C4" w:themeColor="accent5"/>
                <w:sz w:val="24"/>
              </w:rPr>
            </w:pPr>
            <w:r>
              <w:rPr>
                <w:rFonts w:ascii="Candara" w:hAnsi="Candara" w:cs="Arial"/>
                <w:color w:val="4472C4" w:themeColor="accent5"/>
                <w:sz w:val="24"/>
              </w:rPr>
              <w:lastRenderedPageBreak/>
              <w:t>This is an ongoing process for us so we hope to garner patient feedback on this new system as the uptake of SystmOnline increases later in 2015.</w:t>
            </w:r>
          </w:p>
          <w:p w:rsidR="00CC23A2" w:rsidRPr="002649FE" w:rsidRDefault="00CC23A2" w:rsidP="00A243E1">
            <w:pPr>
              <w:pStyle w:val="Default"/>
              <w:tabs>
                <w:tab w:val="left" w:pos="142"/>
              </w:tabs>
              <w:rPr>
                <w:rFonts w:ascii="Arial" w:hAnsi="Arial" w:cs="Arial"/>
                <w:sz w:val="24"/>
              </w:rPr>
            </w:pPr>
            <w:r>
              <w:rPr>
                <w:rFonts w:ascii="Candara" w:hAnsi="Candara" w:cs="Arial"/>
                <w:color w:val="4472C4" w:themeColor="accent5"/>
                <w:sz w:val="24"/>
              </w:rPr>
              <w:t>Patients no longer have to manually enter their medication requests and can see easily when their appointments are and cancel them online rather than having to ring the surgery. Using the online services have proven to  improve our telephone access as well as so many people have been able to order their scripts online and now can also book and cancel their appointments. It is hoped that this will be reflected in the next national patient survey under the ease of calling the surgery section.</w:t>
            </w:r>
          </w:p>
          <w:p w:rsidR="00CC23A2" w:rsidRPr="00EB7C1C" w:rsidRDefault="00CC23A2" w:rsidP="00A243E1">
            <w:pPr>
              <w:pStyle w:val="Default"/>
              <w:tabs>
                <w:tab w:val="left" w:pos="142"/>
              </w:tabs>
              <w:rPr>
                <w:rFonts w:ascii="Arial" w:hAnsi="Arial" w:cs="Arial"/>
                <w:color w:val="auto"/>
                <w:sz w:val="24"/>
              </w:rPr>
            </w:pPr>
          </w:p>
        </w:tc>
      </w:tr>
    </w:tbl>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b/>
              </w:rPr>
              <w:br w:type="page"/>
            </w:r>
            <w:r w:rsidRPr="002649FE">
              <w:rPr>
                <w:rFonts w:ascii="Arial" w:hAnsi="Arial" w:cs="Arial"/>
                <w:color w:val="FFFFFF" w:themeColor="background1"/>
              </w:rPr>
              <w:t>Priority area 2</w:t>
            </w: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2E5C04">
            <w:pPr>
              <w:pStyle w:val="Default"/>
              <w:tabs>
                <w:tab w:val="left" w:pos="142"/>
              </w:tabs>
              <w:rPr>
                <w:rFonts w:ascii="Arial" w:hAnsi="Arial" w:cs="Arial"/>
                <w:color w:val="4472C4" w:themeColor="accent5"/>
                <w:sz w:val="24"/>
              </w:rPr>
            </w:pPr>
            <w:r w:rsidRPr="00EB7C1C">
              <w:rPr>
                <w:rFonts w:ascii="Arial" w:hAnsi="Arial" w:cs="Arial"/>
                <w:color w:val="auto"/>
                <w:sz w:val="24"/>
              </w:rPr>
              <w:t>Description of priority area</w:t>
            </w:r>
            <w:r w:rsidRPr="00EB7C1C">
              <w:rPr>
                <w:rFonts w:ascii="Arial" w:hAnsi="Arial" w:cs="Arial"/>
                <w:color w:val="4472C4" w:themeColor="accent5"/>
                <w:sz w:val="24"/>
              </w:rPr>
              <w:t>:</w:t>
            </w:r>
            <w:r w:rsidR="00542B02" w:rsidRPr="00EB7C1C">
              <w:rPr>
                <w:rFonts w:ascii="Arial" w:hAnsi="Arial" w:cs="Arial"/>
                <w:color w:val="4472C4" w:themeColor="accent5"/>
                <w:sz w:val="24"/>
              </w:rPr>
              <w:t xml:space="preserve"> Hi</w:t>
            </w:r>
            <w:r w:rsidR="002E5C04" w:rsidRPr="00EB7C1C">
              <w:rPr>
                <w:rFonts w:ascii="Arial" w:hAnsi="Arial" w:cs="Arial"/>
                <w:color w:val="4472C4" w:themeColor="accent5"/>
                <w:sz w:val="24"/>
              </w:rPr>
              <w:t>gh</w:t>
            </w:r>
            <w:r w:rsidR="00542B02" w:rsidRPr="00EB7C1C">
              <w:rPr>
                <w:rFonts w:ascii="Arial" w:hAnsi="Arial" w:cs="Arial"/>
                <w:color w:val="4472C4" w:themeColor="accent5"/>
                <w:sz w:val="24"/>
              </w:rPr>
              <w:t>lighted in the Nation</w:t>
            </w:r>
            <w:r w:rsidR="002E5C04" w:rsidRPr="00EB7C1C">
              <w:rPr>
                <w:rFonts w:ascii="Arial" w:hAnsi="Arial" w:cs="Arial"/>
                <w:color w:val="4472C4" w:themeColor="accent5"/>
                <w:sz w:val="24"/>
              </w:rPr>
              <w:t>al</w:t>
            </w:r>
            <w:r w:rsidR="00542B02" w:rsidRPr="00EB7C1C">
              <w:rPr>
                <w:rFonts w:ascii="Arial" w:hAnsi="Arial" w:cs="Arial"/>
                <w:color w:val="4472C4" w:themeColor="accent5"/>
                <w:sz w:val="24"/>
              </w:rPr>
              <w:t xml:space="preserve"> Patient </w:t>
            </w:r>
            <w:r w:rsidR="00EB7C1C" w:rsidRPr="00EB7C1C">
              <w:rPr>
                <w:rFonts w:ascii="Arial" w:hAnsi="Arial" w:cs="Arial"/>
                <w:color w:val="4472C4" w:themeColor="accent5"/>
                <w:sz w:val="24"/>
              </w:rPr>
              <w:t>Survey</w:t>
            </w:r>
            <w:r w:rsidR="00542B02" w:rsidRPr="00EB7C1C">
              <w:rPr>
                <w:rFonts w:ascii="Arial" w:hAnsi="Arial" w:cs="Arial"/>
                <w:color w:val="4472C4" w:themeColor="accent5"/>
                <w:sz w:val="24"/>
              </w:rPr>
              <w:t xml:space="preserve"> 69% of respondents commen</w:t>
            </w:r>
            <w:r w:rsidR="002E5C04" w:rsidRPr="00EB7C1C">
              <w:rPr>
                <w:rFonts w:ascii="Arial" w:hAnsi="Arial" w:cs="Arial"/>
                <w:color w:val="4472C4" w:themeColor="accent5"/>
                <w:sz w:val="24"/>
              </w:rPr>
              <w:t>t</w:t>
            </w:r>
            <w:r w:rsidR="00542B02" w:rsidRPr="00EB7C1C">
              <w:rPr>
                <w:rFonts w:ascii="Arial" w:hAnsi="Arial" w:cs="Arial"/>
                <w:color w:val="4472C4" w:themeColor="accent5"/>
                <w:sz w:val="24"/>
              </w:rPr>
              <w:t>ed that</w:t>
            </w:r>
            <w:r w:rsidR="002E5C04" w:rsidRPr="00EB7C1C">
              <w:rPr>
                <w:rFonts w:ascii="Arial" w:hAnsi="Arial" w:cs="Arial"/>
                <w:color w:val="4472C4" w:themeColor="accent5"/>
                <w:sz w:val="24"/>
              </w:rPr>
              <w:t xml:space="preserve"> we</w:t>
            </w:r>
            <w:r w:rsidR="00542B02" w:rsidRPr="00EB7C1C">
              <w:rPr>
                <w:rFonts w:ascii="Arial" w:hAnsi="Arial" w:cs="Arial"/>
                <w:color w:val="4472C4" w:themeColor="accent5"/>
                <w:sz w:val="24"/>
              </w:rPr>
              <w:t xml:space="preserve"> could improve how to get th</w:t>
            </w:r>
            <w:r w:rsidR="002E5C04" w:rsidRPr="00EB7C1C">
              <w:rPr>
                <w:rFonts w:ascii="Arial" w:hAnsi="Arial" w:cs="Arial"/>
                <w:color w:val="4472C4" w:themeColor="accent5"/>
                <w:sz w:val="24"/>
              </w:rPr>
              <w:t>r</w:t>
            </w:r>
            <w:r w:rsidR="00542B02" w:rsidRPr="00EB7C1C">
              <w:rPr>
                <w:rFonts w:ascii="Arial" w:hAnsi="Arial" w:cs="Arial"/>
                <w:color w:val="4472C4" w:themeColor="accent5"/>
                <w:sz w:val="24"/>
              </w:rPr>
              <w:t>ough to the surgery by phone.</w:t>
            </w: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995547" w:rsidRPr="00EB7C1C" w:rsidRDefault="00A75AE8" w:rsidP="00A243E1">
            <w:pPr>
              <w:pStyle w:val="Default"/>
              <w:tabs>
                <w:tab w:val="left" w:pos="142"/>
              </w:tabs>
              <w:rPr>
                <w:rFonts w:ascii="Arial" w:hAnsi="Arial" w:cs="Arial"/>
                <w:color w:val="auto"/>
                <w:sz w:val="24"/>
              </w:rPr>
            </w:pPr>
            <w:r w:rsidRPr="00EB7C1C">
              <w:rPr>
                <w:rFonts w:ascii="Arial" w:hAnsi="Arial" w:cs="Arial"/>
                <w:color w:val="auto"/>
                <w:sz w:val="24"/>
              </w:rPr>
              <w:t>What actions were taken to address the priority?</w:t>
            </w:r>
            <w:r w:rsidR="00542B02" w:rsidRPr="00EB7C1C">
              <w:rPr>
                <w:rFonts w:ascii="Arial" w:hAnsi="Arial" w:cs="Arial"/>
                <w:color w:val="auto"/>
                <w:sz w:val="24"/>
              </w:rPr>
              <w:t xml:space="preserve"> </w:t>
            </w:r>
          </w:p>
          <w:p w:rsidR="00995547" w:rsidRPr="00EB7C1C" w:rsidRDefault="00995547" w:rsidP="00A243E1">
            <w:pPr>
              <w:pStyle w:val="Default"/>
              <w:tabs>
                <w:tab w:val="left" w:pos="142"/>
              </w:tabs>
              <w:rPr>
                <w:rFonts w:ascii="Arial" w:hAnsi="Arial" w:cs="Arial"/>
                <w:color w:val="4472C4" w:themeColor="accent5"/>
                <w:sz w:val="24"/>
              </w:rPr>
            </w:pPr>
          </w:p>
          <w:p w:rsidR="00A75AE8" w:rsidRPr="00EB7C1C" w:rsidRDefault="00542B02" w:rsidP="00A243E1">
            <w:pPr>
              <w:pStyle w:val="Default"/>
              <w:tabs>
                <w:tab w:val="left" w:pos="142"/>
              </w:tabs>
              <w:rPr>
                <w:rFonts w:ascii="Arial" w:hAnsi="Arial" w:cs="Arial"/>
                <w:color w:val="4472C4" w:themeColor="accent5"/>
                <w:sz w:val="24"/>
              </w:rPr>
            </w:pPr>
            <w:r w:rsidRPr="00EB7C1C">
              <w:rPr>
                <w:rFonts w:ascii="Arial" w:hAnsi="Arial" w:cs="Arial"/>
                <w:color w:val="4472C4" w:themeColor="accent5"/>
                <w:sz w:val="24"/>
              </w:rPr>
              <w:t xml:space="preserve"> By the uptake of online access for </w:t>
            </w:r>
            <w:r w:rsidR="00EB7C1C" w:rsidRPr="00EB7C1C">
              <w:rPr>
                <w:rFonts w:ascii="Arial" w:hAnsi="Arial" w:cs="Arial"/>
                <w:color w:val="4472C4" w:themeColor="accent5"/>
                <w:sz w:val="24"/>
              </w:rPr>
              <w:t>appointments,</w:t>
            </w:r>
            <w:r w:rsidRPr="00EB7C1C">
              <w:rPr>
                <w:rFonts w:ascii="Arial" w:hAnsi="Arial" w:cs="Arial"/>
                <w:color w:val="4472C4" w:themeColor="accent5"/>
                <w:sz w:val="24"/>
              </w:rPr>
              <w:t xml:space="preserve"> summary care record and repeat prescriptions now that it has been widened to everyone in the surgery it will free up busy phone lines for patients.</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995547" w:rsidRPr="00EB7C1C" w:rsidRDefault="00A75AE8" w:rsidP="00A243E1">
            <w:pPr>
              <w:pStyle w:val="Default"/>
              <w:tabs>
                <w:tab w:val="left" w:pos="142"/>
              </w:tabs>
              <w:rPr>
                <w:rFonts w:ascii="Arial" w:hAnsi="Arial" w:cs="Arial"/>
                <w:color w:val="auto"/>
                <w:sz w:val="24"/>
              </w:rPr>
            </w:pPr>
            <w:r w:rsidRPr="00EB7C1C">
              <w:rPr>
                <w:rFonts w:ascii="Arial" w:hAnsi="Arial" w:cs="Arial"/>
                <w:color w:val="auto"/>
                <w:sz w:val="24"/>
              </w:rPr>
              <w:t>Result of actions and impact on patients and carers (including how publicised):</w:t>
            </w:r>
          </w:p>
          <w:p w:rsidR="00995547" w:rsidRPr="00EB7C1C" w:rsidRDefault="00995547" w:rsidP="00A243E1">
            <w:pPr>
              <w:pStyle w:val="Default"/>
              <w:tabs>
                <w:tab w:val="left" w:pos="142"/>
              </w:tabs>
              <w:rPr>
                <w:rFonts w:ascii="Arial" w:hAnsi="Arial" w:cs="Arial"/>
                <w:color w:val="4472C4" w:themeColor="accent5"/>
                <w:sz w:val="24"/>
              </w:rPr>
            </w:pPr>
          </w:p>
          <w:p w:rsidR="00A75AE8" w:rsidRPr="00EB7C1C" w:rsidRDefault="00542B02" w:rsidP="00A243E1">
            <w:pPr>
              <w:pStyle w:val="Default"/>
              <w:tabs>
                <w:tab w:val="left" w:pos="142"/>
              </w:tabs>
              <w:rPr>
                <w:rFonts w:ascii="Arial" w:hAnsi="Arial" w:cs="Arial"/>
                <w:color w:val="4472C4" w:themeColor="accent5"/>
                <w:sz w:val="24"/>
              </w:rPr>
            </w:pPr>
            <w:r w:rsidRPr="00EB7C1C">
              <w:rPr>
                <w:rFonts w:ascii="Arial" w:hAnsi="Arial" w:cs="Arial"/>
                <w:color w:val="4472C4" w:themeColor="accent5"/>
                <w:sz w:val="24"/>
              </w:rPr>
              <w:t xml:space="preserve"> This is a fairly new development for the surgery therefore awaiting the outcome</w:t>
            </w:r>
            <w:r w:rsidR="00FA29B9" w:rsidRPr="00EB7C1C">
              <w:rPr>
                <w:rFonts w:ascii="Arial" w:hAnsi="Arial" w:cs="Arial"/>
                <w:color w:val="4472C4" w:themeColor="accent5"/>
                <w:sz w:val="24"/>
              </w:rPr>
              <w:t>.  This new service is advertised on our website and posters in reception.</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tc>
      </w:tr>
    </w:tbl>
    <w:p w:rsidR="00A75AE8" w:rsidRPr="00EB7C1C" w:rsidRDefault="00A75AE8" w:rsidP="00A75AE8">
      <w:pPr>
        <w:rPr>
          <w:rFonts w:ascii="Arial" w:hAnsi="Arial" w:cs="Arial"/>
          <w:color w:val="4472C4" w:themeColor="accent5"/>
        </w:rPr>
      </w:pPr>
      <w:r w:rsidRPr="00EB7C1C">
        <w:rPr>
          <w:rFonts w:ascii="Arial" w:hAnsi="Arial" w:cs="Arial"/>
          <w:color w:val="4472C4" w:themeColor="accent5"/>
        </w:rPr>
        <w:lastRenderedPageBreak/>
        <w:br w:type="page"/>
      </w:r>
    </w:p>
    <w:tbl>
      <w:tblPr>
        <w:tblStyle w:val="TableGrid"/>
        <w:tblW w:w="0" w:type="auto"/>
        <w:tblInd w:w="108" w:type="dxa"/>
        <w:tblLook w:val="04A0" w:firstRow="1" w:lastRow="0" w:firstColumn="1" w:lastColumn="0" w:noHBand="0" w:noVBand="1"/>
      </w:tblPr>
      <w:tblGrid>
        <w:gridCol w:w="14034"/>
      </w:tblGrid>
      <w:tr w:rsidR="00EB7C1C" w:rsidRPr="00EB7C1C" w:rsidTr="00A243E1">
        <w:trPr>
          <w:trHeight w:val="555"/>
        </w:trPr>
        <w:tc>
          <w:tcPr>
            <w:tcW w:w="14034" w:type="dxa"/>
            <w:shd w:val="clear" w:color="auto" w:fill="5482AB"/>
            <w:vAlign w:val="center"/>
          </w:tcPr>
          <w:p w:rsidR="00A75AE8" w:rsidRPr="00EB7C1C" w:rsidRDefault="00A75AE8" w:rsidP="00A243E1">
            <w:pPr>
              <w:pStyle w:val="NumberedContent"/>
              <w:numPr>
                <w:ilvl w:val="0"/>
                <w:numId w:val="0"/>
              </w:numPr>
              <w:tabs>
                <w:tab w:val="left" w:pos="142"/>
              </w:tabs>
              <w:rPr>
                <w:rFonts w:ascii="Arial" w:hAnsi="Arial" w:cs="Arial"/>
                <w:color w:val="4472C4" w:themeColor="accent5"/>
              </w:rPr>
            </w:pPr>
            <w:r w:rsidRPr="00EB7C1C">
              <w:rPr>
                <w:rFonts w:ascii="Arial" w:hAnsi="Arial" w:cs="Arial"/>
                <w:color w:val="4472C4" w:themeColor="accent5"/>
              </w:rPr>
              <w:lastRenderedPageBreak/>
              <w:t>Priority area 3</w:t>
            </w: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r w:rsidRPr="00EB7C1C">
              <w:rPr>
                <w:rFonts w:ascii="Arial" w:hAnsi="Arial" w:cs="Arial"/>
                <w:color w:val="auto"/>
                <w:sz w:val="24"/>
              </w:rPr>
              <w:t>Description of priority area:</w:t>
            </w:r>
            <w:r w:rsidR="00FA29B9" w:rsidRPr="00EB7C1C">
              <w:rPr>
                <w:rFonts w:ascii="Arial" w:hAnsi="Arial" w:cs="Arial"/>
                <w:color w:val="auto"/>
                <w:sz w:val="24"/>
              </w:rPr>
              <w:t xml:space="preserve"> </w:t>
            </w:r>
            <w:r w:rsidR="00FA29B9" w:rsidRPr="00EB7C1C">
              <w:rPr>
                <w:rFonts w:ascii="Arial" w:hAnsi="Arial" w:cs="Arial"/>
                <w:color w:val="4472C4" w:themeColor="accent5"/>
                <w:sz w:val="24"/>
              </w:rPr>
              <w:t xml:space="preserve">Reduce </w:t>
            </w:r>
            <w:r w:rsidR="00EB7C1C" w:rsidRPr="00EB7C1C">
              <w:rPr>
                <w:rFonts w:ascii="Arial" w:hAnsi="Arial" w:cs="Arial"/>
                <w:color w:val="4472C4" w:themeColor="accent5"/>
                <w:sz w:val="24"/>
              </w:rPr>
              <w:t>nonattendance</w:t>
            </w:r>
            <w:r w:rsidR="00FA29B9" w:rsidRPr="00EB7C1C">
              <w:rPr>
                <w:rFonts w:ascii="Arial" w:hAnsi="Arial" w:cs="Arial"/>
                <w:color w:val="4472C4" w:themeColor="accent5"/>
                <w:sz w:val="24"/>
              </w:rPr>
              <w:t xml:space="preserve"> (DNA’s) rates to free up more Dr/Nurse appointment for patient who </w:t>
            </w:r>
            <w:r w:rsidR="002E5C04" w:rsidRPr="00EB7C1C">
              <w:rPr>
                <w:rFonts w:ascii="Arial" w:hAnsi="Arial" w:cs="Arial"/>
                <w:color w:val="4472C4" w:themeColor="accent5"/>
                <w:sz w:val="24"/>
              </w:rPr>
              <w:t>need</w:t>
            </w:r>
            <w:r w:rsidR="00FA29B9" w:rsidRPr="00EB7C1C">
              <w:rPr>
                <w:rFonts w:ascii="Arial" w:hAnsi="Arial" w:cs="Arial"/>
                <w:color w:val="4472C4" w:themeColor="accent5"/>
                <w:sz w:val="24"/>
              </w:rPr>
              <w:t xml:space="preserve"> an appointment.</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7C3EA9" w:rsidRPr="00EB7C1C" w:rsidRDefault="00A75AE8" w:rsidP="00A243E1">
            <w:pPr>
              <w:pStyle w:val="Default"/>
              <w:tabs>
                <w:tab w:val="left" w:pos="142"/>
              </w:tabs>
              <w:rPr>
                <w:rFonts w:ascii="Arial" w:hAnsi="Arial" w:cs="Arial"/>
                <w:color w:val="auto"/>
                <w:sz w:val="24"/>
              </w:rPr>
            </w:pPr>
            <w:r w:rsidRPr="00EB7C1C">
              <w:rPr>
                <w:rFonts w:ascii="Arial" w:hAnsi="Arial" w:cs="Arial"/>
                <w:color w:val="auto"/>
                <w:sz w:val="24"/>
              </w:rPr>
              <w:t>What actions were taken to address the priority?</w:t>
            </w:r>
          </w:p>
          <w:p w:rsidR="00D74BF0" w:rsidRPr="00EB7C1C" w:rsidRDefault="00D74BF0" w:rsidP="00A243E1">
            <w:pPr>
              <w:pStyle w:val="Default"/>
              <w:tabs>
                <w:tab w:val="left" w:pos="142"/>
              </w:tabs>
              <w:rPr>
                <w:rFonts w:ascii="Arial" w:hAnsi="Arial" w:cs="Arial"/>
                <w:color w:val="4472C4" w:themeColor="accent5"/>
                <w:sz w:val="24"/>
              </w:rPr>
            </w:pPr>
          </w:p>
          <w:p w:rsidR="00A75AE8" w:rsidRPr="00EB7C1C" w:rsidRDefault="00FA29B9" w:rsidP="00A243E1">
            <w:pPr>
              <w:pStyle w:val="Default"/>
              <w:tabs>
                <w:tab w:val="left" w:pos="142"/>
              </w:tabs>
              <w:rPr>
                <w:rFonts w:ascii="Arial" w:hAnsi="Arial" w:cs="Arial"/>
                <w:color w:val="4472C4" w:themeColor="accent5"/>
                <w:sz w:val="24"/>
              </w:rPr>
            </w:pPr>
            <w:r w:rsidRPr="00EB7C1C">
              <w:rPr>
                <w:rFonts w:ascii="Arial" w:hAnsi="Arial" w:cs="Arial"/>
                <w:color w:val="4472C4" w:themeColor="accent5"/>
                <w:sz w:val="24"/>
              </w:rPr>
              <w:t xml:space="preserve"> SMS text service – </w:t>
            </w:r>
            <w:r w:rsidR="00EB7C1C" w:rsidRPr="00EB7C1C">
              <w:rPr>
                <w:rFonts w:ascii="Arial" w:hAnsi="Arial" w:cs="Arial"/>
                <w:color w:val="4472C4" w:themeColor="accent5"/>
                <w:sz w:val="24"/>
              </w:rPr>
              <w:t>staff to</w:t>
            </w:r>
            <w:r w:rsidRPr="00EB7C1C">
              <w:rPr>
                <w:rFonts w:ascii="Arial" w:hAnsi="Arial" w:cs="Arial"/>
                <w:color w:val="4472C4" w:themeColor="accent5"/>
                <w:sz w:val="24"/>
              </w:rPr>
              <w:t xml:space="preserve"> ensure we have up</w:t>
            </w:r>
            <w:r w:rsidR="007C3EA9" w:rsidRPr="00EB7C1C">
              <w:rPr>
                <w:rFonts w:ascii="Arial" w:hAnsi="Arial" w:cs="Arial"/>
                <w:color w:val="4472C4" w:themeColor="accent5"/>
                <w:sz w:val="24"/>
              </w:rPr>
              <w:t xml:space="preserve"> </w:t>
            </w:r>
            <w:r w:rsidRPr="00EB7C1C">
              <w:rPr>
                <w:rFonts w:ascii="Arial" w:hAnsi="Arial" w:cs="Arial"/>
                <w:color w:val="4472C4" w:themeColor="accent5"/>
                <w:sz w:val="24"/>
              </w:rPr>
              <w:t>to date contact numbers for patients.  Need to be careful of sending te</w:t>
            </w:r>
            <w:r w:rsidR="007C3EA9" w:rsidRPr="00EB7C1C">
              <w:rPr>
                <w:rFonts w:ascii="Arial" w:hAnsi="Arial" w:cs="Arial"/>
                <w:color w:val="4472C4" w:themeColor="accent5"/>
                <w:sz w:val="24"/>
              </w:rPr>
              <w:t>x</w:t>
            </w:r>
            <w:r w:rsidRPr="00EB7C1C">
              <w:rPr>
                <w:rFonts w:ascii="Arial" w:hAnsi="Arial" w:cs="Arial"/>
                <w:color w:val="4472C4" w:themeColor="accent5"/>
                <w:sz w:val="24"/>
              </w:rPr>
              <w:t>ts to parent of teenage children as</w:t>
            </w:r>
            <w:r w:rsidR="007C3EA9" w:rsidRPr="00EB7C1C">
              <w:rPr>
                <w:rFonts w:ascii="Arial" w:hAnsi="Arial" w:cs="Arial"/>
                <w:color w:val="4472C4" w:themeColor="accent5"/>
                <w:sz w:val="24"/>
              </w:rPr>
              <w:t xml:space="preserve"> it’s</w:t>
            </w:r>
            <w:r w:rsidRPr="00EB7C1C">
              <w:rPr>
                <w:rFonts w:ascii="Arial" w:hAnsi="Arial" w:cs="Arial"/>
                <w:color w:val="4472C4" w:themeColor="accent5"/>
                <w:sz w:val="24"/>
              </w:rPr>
              <w:t xml:space="preserve"> possible we still have parent contact numbers</w:t>
            </w:r>
            <w:r w:rsidR="002E5C04" w:rsidRPr="00EB7C1C">
              <w:rPr>
                <w:rFonts w:ascii="Arial" w:hAnsi="Arial" w:cs="Arial"/>
                <w:color w:val="4472C4" w:themeColor="accent5"/>
                <w:sz w:val="24"/>
              </w:rPr>
              <w:t xml:space="preserve"> on their record</w:t>
            </w:r>
            <w:r w:rsidRPr="00EB7C1C">
              <w:rPr>
                <w:rFonts w:ascii="Arial" w:hAnsi="Arial" w:cs="Arial"/>
                <w:color w:val="4472C4" w:themeColor="accent5"/>
                <w:sz w:val="24"/>
              </w:rPr>
              <w:t>.  If correct mobile number we will try to te</w:t>
            </w:r>
            <w:r w:rsidR="006B6972" w:rsidRPr="00EB7C1C">
              <w:rPr>
                <w:rFonts w:ascii="Arial" w:hAnsi="Arial" w:cs="Arial"/>
                <w:color w:val="4472C4" w:themeColor="accent5"/>
                <w:sz w:val="24"/>
              </w:rPr>
              <w:t>x</w:t>
            </w:r>
            <w:r w:rsidRPr="00EB7C1C">
              <w:rPr>
                <w:rFonts w:ascii="Arial" w:hAnsi="Arial" w:cs="Arial"/>
                <w:color w:val="4472C4" w:themeColor="accent5"/>
                <w:sz w:val="24"/>
              </w:rPr>
              <w:t xml:space="preserve">t patient to confirm their Marsh Surgery appointment and also send a reminder text prior to their appointment. </w:t>
            </w:r>
            <w:r w:rsidR="00D74BF0" w:rsidRPr="00EB7C1C">
              <w:rPr>
                <w:rFonts w:ascii="Arial" w:hAnsi="Arial" w:cs="Arial"/>
                <w:color w:val="4472C4" w:themeColor="accent5"/>
                <w:sz w:val="24"/>
              </w:rPr>
              <w:t>Finally if a patient DNA’s they will receive a text informing them that after 3 non attendance</w:t>
            </w:r>
            <w:r w:rsidR="002E5C04" w:rsidRPr="00EB7C1C">
              <w:rPr>
                <w:rFonts w:ascii="Arial" w:hAnsi="Arial" w:cs="Arial"/>
                <w:color w:val="4472C4" w:themeColor="accent5"/>
                <w:sz w:val="24"/>
              </w:rPr>
              <w:t>s</w:t>
            </w:r>
            <w:r w:rsidR="00D74BF0" w:rsidRPr="00EB7C1C">
              <w:rPr>
                <w:rFonts w:ascii="Arial" w:hAnsi="Arial" w:cs="Arial"/>
                <w:color w:val="4472C4" w:themeColor="accent5"/>
                <w:sz w:val="24"/>
              </w:rPr>
              <w:t xml:space="preserve"> they may be removed from the Dr’s list. The practice regularly reviews these patients before a decision is taken to remove them from the Dr’s list.</w:t>
            </w:r>
            <w:r w:rsidRPr="00EB7C1C">
              <w:rPr>
                <w:rFonts w:ascii="Arial" w:hAnsi="Arial" w:cs="Arial"/>
                <w:color w:val="4472C4" w:themeColor="accent5"/>
                <w:sz w:val="24"/>
              </w:rPr>
              <w:t xml:space="preserve"> </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tc>
      </w:tr>
      <w:tr w:rsidR="00EB7C1C" w:rsidRPr="00EB7C1C" w:rsidTr="00A243E1">
        <w:trPr>
          <w:trHeight w:val="920"/>
        </w:trPr>
        <w:tc>
          <w:tcPr>
            <w:tcW w:w="14034" w:type="dxa"/>
          </w:tcPr>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auto"/>
                <w:sz w:val="24"/>
              </w:rPr>
            </w:pPr>
            <w:r w:rsidRPr="00EB7C1C">
              <w:rPr>
                <w:rFonts w:ascii="Arial" w:hAnsi="Arial" w:cs="Arial"/>
                <w:color w:val="auto"/>
                <w:sz w:val="24"/>
              </w:rPr>
              <w:t>Result of actions and impact on patients and carers (including how publicised):</w:t>
            </w:r>
          </w:p>
          <w:p w:rsidR="00A75AE8" w:rsidRPr="00EB7C1C" w:rsidRDefault="00A75AE8" w:rsidP="00A243E1">
            <w:pPr>
              <w:pStyle w:val="Default"/>
              <w:tabs>
                <w:tab w:val="left" w:pos="142"/>
              </w:tabs>
              <w:rPr>
                <w:rFonts w:ascii="Arial" w:hAnsi="Arial" w:cs="Arial"/>
                <w:color w:val="auto"/>
                <w:sz w:val="24"/>
              </w:rPr>
            </w:pPr>
          </w:p>
          <w:p w:rsidR="00A75AE8" w:rsidRPr="00EB7C1C" w:rsidRDefault="00D74BF0" w:rsidP="00A243E1">
            <w:pPr>
              <w:pStyle w:val="Default"/>
              <w:tabs>
                <w:tab w:val="left" w:pos="142"/>
              </w:tabs>
              <w:rPr>
                <w:rFonts w:ascii="Arial" w:hAnsi="Arial" w:cs="Arial"/>
                <w:color w:val="4472C4" w:themeColor="accent5"/>
                <w:sz w:val="24"/>
              </w:rPr>
            </w:pPr>
            <w:r w:rsidRPr="00EB7C1C">
              <w:rPr>
                <w:rFonts w:ascii="Arial" w:hAnsi="Arial" w:cs="Arial"/>
                <w:color w:val="4472C4" w:themeColor="accent5"/>
                <w:sz w:val="24"/>
              </w:rPr>
              <w:t>Slight reduction in Monthly</w:t>
            </w:r>
            <w:r w:rsidR="00995547" w:rsidRPr="00EB7C1C">
              <w:rPr>
                <w:rFonts w:ascii="Arial" w:hAnsi="Arial" w:cs="Arial"/>
                <w:color w:val="4472C4" w:themeColor="accent5"/>
                <w:sz w:val="24"/>
              </w:rPr>
              <w:t xml:space="preserve"> DNA</w:t>
            </w:r>
            <w:r w:rsidRPr="00EB7C1C">
              <w:rPr>
                <w:rFonts w:ascii="Arial" w:hAnsi="Arial" w:cs="Arial"/>
                <w:color w:val="4472C4" w:themeColor="accent5"/>
                <w:sz w:val="24"/>
              </w:rPr>
              <w:t xml:space="preserve"> figures</w:t>
            </w:r>
            <w:r w:rsidR="00995547" w:rsidRPr="00EB7C1C">
              <w:rPr>
                <w:rFonts w:ascii="Arial" w:hAnsi="Arial" w:cs="Arial"/>
                <w:color w:val="4472C4" w:themeColor="accent5"/>
                <w:sz w:val="24"/>
              </w:rPr>
              <w:t xml:space="preserve"> </w:t>
            </w:r>
            <w:r w:rsidR="00EB7C1C" w:rsidRPr="00EB7C1C">
              <w:rPr>
                <w:rFonts w:ascii="Arial" w:hAnsi="Arial" w:cs="Arial"/>
                <w:color w:val="4472C4" w:themeColor="accent5"/>
                <w:sz w:val="24"/>
              </w:rPr>
              <w:t>-</w:t>
            </w:r>
            <w:r w:rsidR="002E5C04" w:rsidRPr="00EB7C1C">
              <w:rPr>
                <w:rFonts w:ascii="Arial" w:hAnsi="Arial" w:cs="Arial"/>
                <w:color w:val="4472C4" w:themeColor="accent5"/>
                <w:sz w:val="24"/>
              </w:rPr>
              <w:t>which are advertised on posters in reception and on the website</w:t>
            </w:r>
            <w:r w:rsidRPr="00EB7C1C">
              <w:rPr>
                <w:rFonts w:ascii="Arial" w:hAnsi="Arial" w:cs="Arial"/>
                <w:color w:val="4472C4" w:themeColor="accent5"/>
                <w:sz w:val="24"/>
              </w:rPr>
              <w:t xml:space="preserve"> therefore freeing up more appointment</w:t>
            </w:r>
            <w:r w:rsidR="00995547" w:rsidRPr="00EB7C1C">
              <w:rPr>
                <w:rFonts w:ascii="Arial" w:hAnsi="Arial" w:cs="Arial"/>
                <w:color w:val="4472C4" w:themeColor="accent5"/>
                <w:sz w:val="24"/>
              </w:rPr>
              <w:t>s</w:t>
            </w:r>
            <w:r w:rsidRPr="00EB7C1C">
              <w:rPr>
                <w:rFonts w:ascii="Arial" w:hAnsi="Arial" w:cs="Arial"/>
                <w:color w:val="4472C4" w:themeColor="accent5"/>
                <w:sz w:val="24"/>
              </w:rPr>
              <w:t xml:space="preserve">.  </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995547" w:rsidP="00A243E1">
            <w:pPr>
              <w:pStyle w:val="Default"/>
              <w:tabs>
                <w:tab w:val="left" w:pos="142"/>
              </w:tabs>
              <w:rPr>
                <w:rFonts w:ascii="Arial" w:hAnsi="Arial" w:cs="Arial"/>
                <w:color w:val="4472C4" w:themeColor="accent5"/>
                <w:sz w:val="24"/>
              </w:rPr>
            </w:pPr>
            <w:r w:rsidRPr="00EB7C1C">
              <w:rPr>
                <w:rFonts w:ascii="Arial" w:hAnsi="Arial" w:cs="Arial"/>
                <w:color w:val="4472C4" w:themeColor="accent5"/>
                <w:sz w:val="24"/>
              </w:rPr>
              <w:t>P</w:t>
            </w:r>
            <w:r w:rsidR="00D74BF0" w:rsidRPr="00EB7C1C">
              <w:rPr>
                <w:rFonts w:ascii="Arial" w:hAnsi="Arial" w:cs="Arial"/>
                <w:color w:val="4472C4" w:themeColor="accent5"/>
                <w:sz w:val="24"/>
              </w:rPr>
              <w:t>atient</w:t>
            </w:r>
            <w:r w:rsidR="002E5C04" w:rsidRPr="00EB7C1C">
              <w:rPr>
                <w:rFonts w:ascii="Arial" w:hAnsi="Arial" w:cs="Arial"/>
                <w:color w:val="4472C4" w:themeColor="accent5"/>
                <w:sz w:val="24"/>
              </w:rPr>
              <w:t>s</w:t>
            </w:r>
            <w:r w:rsidR="00D74BF0" w:rsidRPr="00EB7C1C">
              <w:rPr>
                <w:rFonts w:ascii="Arial" w:hAnsi="Arial" w:cs="Arial"/>
                <w:color w:val="4472C4" w:themeColor="accent5"/>
                <w:sz w:val="24"/>
              </w:rPr>
              <w:t xml:space="preserve"> </w:t>
            </w:r>
            <w:r w:rsidRPr="00EB7C1C">
              <w:rPr>
                <w:rFonts w:ascii="Arial" w:hAnsi="Arial" w:cs="Arial"/>
                <w:color w:val="4472C4" w:themeColor="accent5"/>
                <w:sz w:val="24"/>
              </w:rPr>
              <w:t xml:space="preserve">who wish to cancel their </w:t>
            </w:r>
            <w:r w:rsidR="00EB7C1C" w:rsidRPr="00EB7C1C">
              <w:rPr>
                <w:rFonts w:ascii="Arial" w:hAnsi="Arial" w:cs="Arial"/>
                <w:color w:val="4472C4" w:themeColor="accent5"/>
                <w:sz w:val="24"/>
              </w:rPr>
              <w:t>appointments but</w:t>
            </w:r>
            <w:r w:rsidR="00D74BF0" w:rsidRPr="00EB7C1C">
              <w:rPr>
                <w:rFonts w:ascii="Arial" w:hAnsi="Arial" w:cs="Arial"/>
                <w:color w:val="4472C4" w:themeColor="accent5"/>
                <w:sz w:val="24"/>
              </w:rPr>
              <w:t xml:space="preserve"> </w:t>
            </w:r>
            <w:r w:rsidRPr="00EB7C1C">
              <w:rPr>
                <w:rFonts w:ascii="Arial" w:hAnsi="Arial" w:cs="Arial"/>
                <w:color w:val="4472C4" w:themeColor="accent5"/>
                <w:sz w:val="24"/>
              </w:rPr>
              <w:t>struggle to contact us because of the busy phone line will now be able to use online access</w:t>
            </w:r>
            <w:r w:rsidR="00EB7C1C" w:rsidRPr="00EB7C1C">
              <w:rPr>
                <w:rFonts w:ascii="Arial" w:hAnsi="Arial" w:cs="Arial"/>
                <w:color w:val="4472C4" w:themeColor="accent5"/>
                <w:sz w:val="24"/>
              </w:rPr>
              <w:t xml:space="preserve"> instead</w:t>
            </w:r>
            <w:r w:rsidRPr="00EB7C1C">
              <w:rPr>
                <w:rFonts w:ascii="Arial" w:hAnsi="Arial" w:cs="Arial"/>
                <w:color w:val="4472C4" w:themeColor="accent5"/>
                <w:sz w:val="24"/>
              </w:rPr>
              <w:t xml:space="preserve">.  This will further </w:t>
            </w:r>
            <w:r w:rsidR="00EB7C1C" w:rsidRPr="00EB7C1C">
              <w:rPr>
                <w:rFonts w:ascii="Arial" w:hAnsi="Arial" w:cs="Arial"/>
                <w:color w:val="4472C4" w:themeColor="accent5"/>
                <w:sz w:val="24"/>
              </w:rPr>
              <w:t>improve</w:t>
            </w:r>
            <w:r w:rsidRPr="00EB7C1C">
              <w:rPr>
                <w:rFonts w:ascii="Arial" w:hAnsi="Arial" w:cs="Arial"/>
                <w:color w:val="4472C4" w:themeColor="accent5"/>
                <w:sz w:val="24"/>
              </w:rPr>
              <w:t xml:space="preserve"> DNA figures</w:t>
            </w:r>
            <w:r w:rsidR="00EB7C1C" w:rsidRPr="00EB7C1C">
              <w:rPr>
                <w:rFonts w:ascii="Arial" w:hAnsi="Arial" w:cs="Arial"/>
                <w:color w:val="4472C4" w:themeColor="accent5"/>
                <w:sz w:val="24"/>
              </w:rPr>
              <w:t xml:space="preserve"> thus avoiding wasted appointments</w:t>
            </w:r>
            <w:r w:rsidRPr="00EB7C1C">
              <w:rPr>
                <w:rFonts w:ascii="Arial" w:hAnsi="Arial" w:cs="Arial"/>
                <w:color w:val="4472C4" w:themeColor="accent5"/>
                <w:sz w:val="24"/>
              </w:rPr>
              <w:t xml:space="preserve">. </w:t>
            </w: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p w:rsidR="00A75AE8" w:rsidRPr="00EB7C1C" w:rsidRDefault="00A75AE8" w:rsidP="00A243E1">
            <w:pPr>
              <w:pStyle w:val="Default"/>
              <w:tabs>
                <w:tab w:val="left" w:pos="142"/>
              </w:tabs>
              <w:rPr>
                <w:rFonts w:ascii="Arial" w:hAnsi="Arial" w:cs="Arial"/>
                <w:color w:val="4472C4" w:themeColor="accent5"/>
                <w:sz w:val="24"/>
              </w:rPr>
            </w:pPr>
          </w:p>
        </w:tc>
      </w:tr>
    </w:tbl>
    <w:p w:rsidR="00A75AE8" w:rsidRPr="00EB7C1C" w:rsidRDefault="00A75AE8" w:rsidP="00A75AE8">
      <w:pPr>
        <w:pStyle w:val="ListParagraph"/>
        <w:tabs>
          <w:tab w:val="left" w:pos="142"/>
        </w:tabs>
        <w:autoSpaceDE w:val="0"/>
        <w:autoSpaceDN w:val="0"/>
        <w:adjustRightInd w:val="0"/>
        <w:spacing w:line="240" w:lineRule="auto"/>
        <w:ind w:left="0"/>
        <w:rPr>
          <w:rFonts w:ascii="Arial" w:hAnsi="Arial" w:cs="Arial"/>
          <w:b/>
          <w:color w:val="4472C4" w:themeColor="accent5"/>
        </w:rPr>
      </w:pPr>
    </w:p>
    <w:p w:rsidR="00902C10" w:rsidRPr="00EB7C1C" w:rsidRDefault="00902C10" w:rsidP="00A75AE8">
      <w:pPr>
        <w:pStyle w:val="ListParagraph"/>
        <w:tabs>
          <w:tab w:val="left" w:pos="142"/>
        </w:tabs>
        <w:autoSpaceDE w:val="0"/>
        <w:autoSpaceDN w:val="0"/>
        <w:adjustRightInd w:val="0"/>
        <w:spacing w:line="240" w:lineRule="auto"/>
        <w:ind w:left="0"/>
        <w:rPr>
          <w:rFonts w:ascii="Arial" w:hAnsi="Arial" w:cs="Arial"/>
          <w:color w:val="4472C4" w:themeColor="accent5"/>
          <w:sz w:val="24"/>
          <w:szCs w:val="24"/>
        </w:rPr>
      </w:pPr>
    </w:p>
    <w:p w:rsidR="00902C10" w:rsidRPr="00EB7C1C" w:rsidRDefault="00902C10" w:rsidP="00A75AE8">
      <w:pPr>
        <w:pStyle w:val="ListParagraph"/>
        <w:tabs>
          <w:tab w:val="left" w:pos="142"/>
        </w:tabs>
        <w:autoSpaceDE w:val="0"/>
        <w:autoSpaceDN w:val="0"/>
        <w:adjustRightInd w:val="0"/>
        <w:spacing w:line="240" w:lineRule="auto"/>
        <w:ind w:left="0"/>
        <w:rPr>
          <w:rFonts w:ascii="Arial" w:hAnsi="Arial" w:cs="Arial"/>
          <w:color w:val="4472C4" w:themeColor="accent5"/>
          <w:sz w:val="24"/>
          <w:szCs w:val="24"/>
        </w:rPr>
      </w:pPr>
      <w:bookmarkStart w:id="0" w:name="_GoBack"/>
    </w:p>
    <w:bookmarkEnd w:id="0"/>
    <w:p w:rsidR="00902C10" w:rsidRPr="00EB7C1C" w:rsidRDefault="00902C10" w:rsidP="00A75AE8">
      <w:pPr>
        <w:pStyle w:val="ListParagraph"/>
        <w:tabs>
          <w:tab w:val="left" w:pos="142"/>
        </w:tabs>
        <w:autoSpaceDE w:val="0"/>
        <w:autoSpaceDN w:val="0"/>
        <w:adjustRightInd w:val="0"/>
        <w:spacing w:line="240" w:lineRule="auto"/>
        <w:ind w:left="0"/>
        <w:rPr>
          <w:rFonts w:ascii="Arial" w:hAnsi="Arial" w:cs="Arial"/>
          <w:color w:val="4472C4" w:themeColor="accent5"/>
          <w:sz w:val="24"/>
          <w:szCs w:val="24"/>
        </w:rPr>
      </w:pPr>
    </w:p>
    <w:p w:rsidR="00902C10" w:rsidRPr="00EB7C1C" w:rsidRDefault="00902C10" w:rsidP="00A75AE8">
      <w:pPr>
        <w:pStyle w:val="ListParagraph"/>
        <w:tabs>
          <w:tab w:val="left" w:pos="142"/>
        </w:tabs>
        <w:autoSpaceDE w:val="0"/>
        <w:autoSpaceDN w:val="0"/>
        <w:adjustRightInd w:val="0"/>
        <w:spacing w:line="240" w:lineRule="auto"/>
        <w:ind w:left="0"/>
        <w:rPr>
          <w:rFonts w:ascii="Arial" w:hAnsi="Arial" w:cs="Arial"/>
          <w:color w:val="4472C4" w:themeColor="accent5"/>
          <w:sz w:val="24"/>
          <w:szCs w:val="24"/>
        </w:rPr>
      </w:pPr>
    </w:p>
    <w:p w:rsidR="00A75AE8" w:rsidRPr="00EB7C1C"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EB7C1C">
        <w:rPr>
          <w:rFonts w:ascii="Arial" w:hAnsi="Arial" w:cs="Arial"/>
          <w:sz w:val="24"/>
          <w:szCs w:val="24"/>
        </w:rPr>
        <w:t>Progress on previous years</w:t>
      </w:r>
    </w:p>
    <w:p w:rsidR="00A75AE8" w:rsidRPr="00EB7C1C"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A75AE8" w:rsidRPr="00EB7C1C"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EB7C1C">
        <w:rPr>
          <w:rFonts w:ascii="Arial" w:hAnsi="Arial" w:cs="Arial"/>
          <w:sz w:val="24"/>
          <w:szCs w:val="24"/>
        </w:rPr>
        <w:t>If you have participated in this scheme for more than one year, outline progress made on issues raised in the previous year(s):</w:t>
      </w:r>
    </w:p>
    <w:p w:rsidR="00A75AE8" w:rsidRPr="002649FE" w:rsidRDefault="00A75AE8" w:rsidP="00A75AE8">
      <w:pPr>
        <w:tabs>
          <w:tab w:val="left" w:pos="142"/>
        </w:tabs>
        <w:rPr>
          <w:rFonts w:ascii="Arial" w:hAnsi="Arial" w:cs="Arial"/>
          <w:sz w:val="24"/>
          <w:szCs w:val="24"/>
        </w:rPr>
      </w:pPr>
      <w:r w:rsidRPr="002649FE">
        <w:rPr>
          <w:rFonts w:ascii="Arial" w:hAnsi="Arial" w:cs="Arial"/>
          <w:noProof/>
          <w:sz w:val="24"/>
          <w:szCs w:val="24"/>
        </w:rPr>
        <mc:AlternateContent>
          <mc:Choice Requires="wps">
            <w:drawing>
              <wp:anchor distT="0" distB="0" distL="114300" distR="114300" simplePos="0" relativeHeight="251659264" behindDoc="0" locked="0" layoutInCell="1" allowOverlap="1" wp14:anchorId="03D6BE73" wp14:editId="6054E37E">
                <wp:simplePos x="0" y="0"/>
                <wp:positionH relativeFrom="column">
                  <wp:posOffset>27305</wp:posOffset>
                </wp:positionH>
                <wp:positionV relativeFrom="paragraph">
                  <wp:posOffset>104775</wp:posOffset>
                </wp:positionV>
                <wp:extent cx="8905240" cy="3526790"/>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5240" cy="352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261E" w:rsidRDefault="0068261E" w:rsidP="00A75AE8">
                            <w:pPr>
                              <w:rPr>
                                <w:rFonts w:ascii="Candara" w:hAnsi="Candara"/>
                                <w:color w:val="4472C4" w:themeColor="accent5"/>
                                <w:sz w:val="24"/>
                                <w:szCs w:val="24"/>
                              </w:rPr>
                            </w:pPr>
                          </w:p>
                          <w:p w:rsidR="00A75AE8" w:rsidRPr="0068261E" w:rsidRDefault="0068261E" w:rsidP="00A75AE8">
                            <w:pPr>
                              <w:rPr>
                                <w:rFonts w:ascii="Candara" w:hAnsi="Candara"/>
                                <w:color w:val="4472C4" w:themeColor="accent5"/>
                                <w:sz w:val="24"/>
                                <w:szCs w:val="24"/>
                              </w:rPr>
                            </w:pPr>
                            <w:r w:rsidRPr="0068261E">
                              <w:rPr>
                                <w:rFonts w:ascii="Candara" w:hAnsi="Candara"/>
                                <w:color w:val="4472C4" w:themeColor="accent5"/>
                                <w:sz w:val="24"/>
                                <w:szCs w:val="24"/>
                              </w:rPr>
                              <w:t>This practice did not take part in the patient participation DES 2013/14.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8.25pt;width:701.2pt;height:2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" fillcolor="white [3201]" strokeweight=".5pt">
                <v:path arrowok="t"/>
                <v:textbox>
                  <w:txbxContent>
                    <w:p w:rsidR="0068261E" w:rsidRDefault="0068261E" w:rsidP="00A75AE8">
                      <w:pPr>
                        <w:rPr>
                          <w:rFonts w:ascii="Candara" w:hAnsi="Candara"/>
                          <w:color w:val="4472C4" w:themeColor="accent5"/>
                          <w:sz w:val="24"/>
                          <w:szCs w:val="24"/>
                        </w:rPr>
                      </w:pPr>
                    </w:p>
                    <w:p w:rsidR="00A75AE8" w:rsidRPr="0068261E" w:rsidRDefault="0068261E" w:rsidP="00A75AE8">
                      <w:pPr>
                        <w:rPr>
                          <w:rFonts w:ascii="Candara" w:hAnsi="Candara"/>
                          <w:color w:val="4472C4" w:themeColor="accent5"/>
                          <w:sz w:val="24"/>
                          <w:szCs w:val="24"/>
                        </w:rPr>
                      </w:pPr>
                      <w:r w:rsidRPr="0068261E">
                        <w:rPr>
                          <w:rFonts w:ascii="Candara" w:hAnsi="Candara"/>
                          <w:color w:val="4472C4" w:themeColor="accent5"/>
                          <w:sz w:val="24"/>
                          <w:szCs w:val="24"/>
                        </w:rPr>
                        <w:t>This practice did not take part in the patient participation DES 2013/14.</w:t>
                      </w:r>
                    </w:p>
                  </w:txbxContent>
                </v:textbox>
              </v:shape>
            </w:pict>
          </mc:Fallback>
        </mc:AlternateContent>
      </w:r>
      <w:r w:rsidRPr="002649FE">
        <w:rPr>
          <w:rFonts w:ascii="Arial" w:hAnsi="Arial" w:cs="Arial"/>
          <w:sz w:val="24"/>
          <w:szCs w:val="24"/>
        </w:rPr>
        <w:br w:type="page"/>
      </w: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PPG Sign Off</w:t>
      </w:r>
    </w:p>
    <w:p w:rsidR="00A75AE8" w:rsidRPr="002649FE" w:rsidRDefault="00A75AE8" w:rsidP="00A75AE8">
      <w:pPr>
        <w:tabs>
          <w:tab w:val="left" w:pos="142"/>
        </w:tabs>
        <w:rPr>
          <w:rFonts w:ascii="Arial" w:hAnsi="Arial" w:cs="Arial"/>
          <w:b/>
          <w:sz w:val="24"/>
          <w:szCs w:val="24"/>
        </w:rPr>
      </w:pPr>
    </w:p>
    <w:tbl>
      <w:tblPr>
        <w:tblStyle w:val="TableGrid"/>
        <w:tblW w:w="14055" w:type="dxa"/>
        <w:tblInd w:w="250" w:type="dxa"/>
        <w:tblLook w:val="04A0" w:firstRow="1" w:lastRow="0" w:firstColumn="1" w:lastColumn="0" w:noHBand="0" w:noVBand="1"/>
      </w:tblPr>
      <w:tblGrid>
        <w:gridCol w:w="14055"/>
      </w:tblGrid>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Pr="002649FE" w:rsidRDefault="00B954F6" w:rsidP="00A243E1">
            <w:pPr>
              <w:pStyle w:val="Default"/>
              <w:tabs>
                <w:tab w:val="left" w:pos="142"/>
              </w:tabs>
              <w:rPr>
                <w:rFonts w:ascii="Arial" w:hAnsi="Arial" w:cs="Arial"/>
                <w:sz w:val="24"/>
              </w:rPr>
            </w:pPr>
            <w:r>
              <w:rPr>
                <w:rFonts w:ascii="Arial" w:hAnsi="Arial" w:cs="Arial"/>
                <w:sz w:val="24"/>
              </w:rPr>
              <w:t xml:space="preserve">Report signed off by PPG: </w:t>
            </w:r>
            <w:r w:rsidRPr="0088140D">
              <w:rPr>
                <w:rFonts w:ascii="Arial" w:hAnsi="Arial" w:cs="Arial"/>
                <w:i/>
                <w:color w:val="002060"/>
                <w:sz w:val="24"/>
              </w:rPr>
              <w:t>YES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Date of sign off: </w:t>
            </w:r>
            <w:r w:rsidR="002E5C04">
              <w:rPr>
                <w:rFonts w:ascii="Arial" w:hAnsi="Arial" w:cs="Arial"/>
                <w:sz w:val="24"/>
              </w:rPr>
              <w:t>23.03.15</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How has the practice engaged with the PPG:</w:t>
            </w:r>
          </w:p>
          <w:p w:rsidR="0068261E" w:rsidRPr="0068261E" w:rsidRDefault="0068261E" w:rsidP="00A243E1">
            <w:pPr>
              <w:pStyle w:val="Default"/>
              <w:tabs>
                <w:tab w:val="left" w:pos="142"/>
              </w:tabs>
              <w:rPr>
                <w:rFonts w:ascii="Arial" w:hAnsi="Arial" w:cs="Arial"/>
                <w:i/>
                <w:color w:val="002060"/>
                <w:sz w:val="24"/>
              </w:rPr>
            </w:pPr>
            <w:r w:rsidRPr="0068261E">
              <w:rPr>
                <w:rFonts w:ascii="Arial" w:hAnsi="Arial" w:cs="Arial"/>
                <w:i/>
                <w:color w:val="002060"/>
                <w:sz w:val="24"/>
              </w:rPr>
              <w:t>Emails</w:t>
            </w:r>
            <w:r>
              <w:rPr>
                <w:rFonts w:ascii="Arial" w:hAnsi="Arial" w:cs="Arial"/>
                <w:i/>
                <w:color w:val="002060"/>
                <w:sz w:val="24"/>
              </w:rPr>
              <w:t>, website</w:t>
            </w:r>
            <w:r w:rsidRPr="0068261E">
              <w:rPr>
                <w:rFonts w:ascii="Arial" w:hAnsi="Arial" w:cs="Arial"/>
                <w:i/>
                <w:color w:val="002060"/>
                <w:sz w:val="24"/>
              </w:rPr>
              <w:t xml:space="preserve"> and in person</w:t>
            </w:r>
          </w:p>
          <w:p w:rsidR="00A75AE8" w:rsidRPr="002649FE" w:rsidRDefault="00A75AE8"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How has the practice made efforts to engage with seldom heard groups in the practice population?</w:t>
            </w:r>
          </w:p>
          <w:p w:rsidR="0068261E" w:rsidRPr="0068261E" w:rsidRDefault="0068261E" w:rsidP="00A243E1">
            <w:pPr>
              <w:pStyle w:val="Default"/>
              <w:tabs>
                <w:tab w:val="left" w:pos="142"/>
              </w:tabs>
              <w:rPr>
                <w:rFonts w:ascii="Arial" w:hAnsi="Arial" w:cs="Arial"/>
                <w:i/>
                <w:color w:val="002060"/>
                <w:sz w:val="24"/>
              </w:rPr>
            </w:pPr>
            <w:r w:rsidRPr="0068261E">
              <w:rPr>
                <w:rFonts w:ascii="Arial" w:hAnsi="Arial" w:cs="Arial"/>
                <w:i/>
                <w:color w:val="002060"/>
                <w:sz w:val="24"/>
              </w:rPr>
              <w:t>Posters in the waiting room and details on website</w:t>
            </w:r>
            <w:r>
              <w:rPr>
                <w:rFonts w:ascii="Arial" w:hAnsi="Arial" w:cs="Arial"/>
                <w:i/>
                <w:color w:val="002060"/>
                <w:sz w:val="24"/>
              </w:rPr>
              <w:t xml:space="preserve"> plus asking people who are joining the practice</w:t>
            </w:r>
          </w:p>
          <w:p w:rsidR="00B954F6" w:rsidRPr="002649FE" w:rsidRDefault="00B954F6"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Has the practice received patient and carer feedback from a variety of sources?</w:t>
            </w:r>
          </w:p>
          <w:p w:rsidR="0068261E" w:rsidRPr="0068261E" w:rsidRDefault="0068261E" w:rsidP="00A243E1">
            <w:pPr>
              <w:pStyle w:val="Default"/>
              <w:tabs>
                <w:tab w:val="left" w:pos="142"/>
              </w:tabs>
              <w:rPr>
                <w:rFonts w:ascii="Arial" w:hAnsi="Arial" w:cs="Arial"/>
                <w:i/>
                <w:color w:val="002060"/>
                <w:sz w:val="24"/>
              </w:rPr>
            </w:pPr>
            <w:r w:rsidRPr="0068261E">
              <w:rPr>
                <w:rFonts w:ascii="Arial" w:hAnsi="Arial" w:cs="Arial"/>
                <w:i/>
                <w:color w:val="002060"/>
                <w:sz w:val="24"/>
              </w:rPr>
              <w:t>yes</w:t>
            </w:r>
          </w:p>
          <w:p w:rsidR="00B954F6" w:rsidRPr="002649FE" w:rsidRDefault="00B954F6"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Was the PPG involved in the agreement of priority areas and the resulting action plan?</w:t>
            </w:r>
          </w:p>
          <w:p w:rsidR="0068261E" w:rsidRPr="0068261E" w:rsidRDefault="0068261E" w:rsidP="00A243E1">
            <w:pPr>
              <w:pStyle w:val="Default"/>
              <w:tabs>
                <w:tab w:val="left" w:pos="142"/>
              </w:tabs>
              <w:rPr>
                <w:rFonts w:ascii="Arial" w:hAnsi="Arial" w:cs="Arial"/>
                <w:i/>
                <w:color w:val="002060"/>
                <w:sz w:val="24"/>
              </w:rPr>
            </w:pPr>
            <w:r w:rsidRPr="0068261E">
              <w:rPr>
                <w:rFonts w:ascii="Arial" w:hAnsi="Arial" w:cs="Arial"/>
                <w:i/>
                <w:color w:val="002060"/>
                <w:sz w:val="24"/>
              </w:rPr>
              <w:t xml:space="preserve">Details of the patient feedback and </w:t>
            </w:r>
            <w:r>
              <w:rPr>
                <w:rFonts w:ascii="Arial" w:hAnsi="Arial" w:cs="Arial"/>
                <w:i/>
                <w:color w:val="002060"/>
                <w:sz w:val="24"/>
              </w:rPr>
              <w:t>national survey results</w:t>
            </w:r>
            <w:r w:rsidRPr="0068261E">
              <w:rPr>
                <w:rFonts w:ascii="Arial" w:hAnsi="Arial" w:cs="Arial"/>
                <w:i/>
                <w:color w:val="002060"/>
                <w:sz w:val="24"/>
              </w:rPr>
              <w:t xml:space="preserve"> were circulated</w:t>
            </w:r>
            <w:r>
              <w:rPr>
                <w:rFonts w:ascii="Arial" w:hAnsi="Arial" w:cs="Arial"/>
                <w:i/>
                <w:color w:val="002060"/>
                <w:sz w:val="24"/>
              </w:rPr>
              <w:t xml:space="preserve"> by email and website</w:t>
            </w:r>
            <w:r w:rsidRPr="0068261E">
              <w:rPr>
                <w:rFonts w:ascii="Arial" w:hAnsi="Arial" w:cs="Arial"/>
                <w:i/>
                <w:color w:val="002060"/>
                <w:sz w:val="24"/>
              </w:rPr>
              <w:t xml:space="preserve"> to the </w:t>
            </w:r>
            <w:r>
              <w:rPr>
                <w:rFonts w:ascii="Arial" w:hAnsi="Arial" w:cs="Arial"/>
                <w:i/>
                <w:color w:val="002060"/>
                <w:sz w:val="24"/>
              </w:rPr>
              <w:t>group and some comments sent back to highlight areas for priority consideration as detailed above</w:t>
            </w:r>
          </w:p>
          <w:p w:rsidR="00B954F6" w:rsidRPr="002649FE" w:rsidRDefault="00B954F6" w:rsidP="00A243E1">
            <w:pPr>
              <w:pStyle w:val="Default"/>
              <w:tabs>
                <w:tab w:val="left" w:pos="142"/>
              </w:tabs>
              <w:rPr>
                <w:rFonts w:ascii="Arial" w:hAnsi="Arial" w:cs="Arial"/>
                <w:sz w:val="24"/>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How has the service offered to patients and carers improved as a result of the implementation of the action plan?</w:t>
            </w:r>
          </w:p>
          <w:p w:rsidR="0068261E" w:rsidRPr="0068261E" w:rsidRDefault="0068261E" w:rsidP="00A243E1">
            <w:pPr>
              <w:pStyle w:val="Default"/>
              <w:tabs>
                <w:tab w:val="left" w:pos="142"/>
              </w:tabs>
              <w:rPr>
                <w:rFonts w:ascii="Arial" w:hAnsi="Arial" w:cs="Arial"/>
                <w:i/>
                <w:color w:val="002060"/>
                <w:sz w:val="24"/>
              </w:rPr>
            </w:pPr>
            <w:r w:rsidRPr="0068261E">
              <w:rPr>
                <w:rFonts w:ascii="Arial" w:hAnsi="Arial" w:cs="Arial"/>
                <w:i/>
                <w:color w:val="002060"/>
                <w:sz w:val="24"/>
              </w:rPr>
              <w:t xml:space="preserve">Ongoing improvements, the patients on the group have been able to pilot the online access system and work out </w:t>
            </w:r>
            <w:r w:rsidR="00EB7C1C" w:rsidRPr="0068261E">
              <w:rPr>
                <w:rFonts w:ascii="Arial" w:hAnsi="Arial" w:cs="Arial"/>
                <w:i/>
                <w:color w:val="002060"/>
                <w:sz w:val="24"/>
              </w:rPr>
              <w:t>the</w:t>
            </w:r>
            <w:r w:rsidRPr="0068261E">
              <w:rPr>
                <w:rFonts w:ascii="Arial" w:hAnsi="Arial" w:cs="Arial"/>
                <w:i/>
                <w:color w:val="002060"/>
                <w:sz w:val="24"/>
              </w:rPr>
              <w:t xml:space="preserve"> kinks and issues for the wider population and this is now being offered to everyone along with online booking of appointments which is a very useful step.</w:t>
            </w:r>
          </w:p>
          <w:p w:rsidR="00B954F6" w:rsidRPr="002649FE" w:rsidRDefault="00B954F6"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Do you have any other comments about the PPG or practice in relation to this area of work?</w:t>
            </w:r>
          </w:p>
          <w:p w:rsidR="00A75AE8" w:rsidRPr="002649FE" w:rsidRDefault="002E5C04" w:rsidP="00A243E1">
            <w:pPr>
              <w:pStyle w:val="Default"/>
              <w:tabs>
                <w:tab w:val="left" w:pos="142"/>
              </w:tabs>
              <w:rPr>
                <w:rFonts w:ascii="Arial" w:hAnsi="Arial" w:cs="Arial"/>
                <w:sz w:val="24"/>
              </w:rPr>
            </w:pPr>
            <w:r>
              <w:rPr>
                <w:rFonts w:ascii="Arial" w:hAnsi="Arial" w:cs="Arial"/>
                <w:i/>
                <w:color w:val="002060"/>
                <w:sz w:val="24"/>
              </w:rPr>
              <w:t xml:space="preserve">It’s good that we </w:t>
            </w:r>
            <w:r w:rsidR="008D4676">
              <w:rPr>
                <w:rFonts w:ascii="Arial" w:hAnsi="Arial" w:cs="Arial"/>
                <w:i/>
                <w:color w:val="002060"/>
                <w:sz w:val="24"/>
              </w:rPr>
              <w:t xml:space="preserve">have </w:t>
            </w:r>
            <w:r>
              <w:rPr>
                <w:rFonts w:ascii="Arial" w:hAnsi="Arial" w:cs="Arial"/>
                <w:i/>
                <w:color w:val="002060"/>
                <w:sz w:val="24"/>
              </w:rPr>
              <w:t>started f</w:t>
            </w:r>
            <w:r w:rsidR="008D4676">
              <w:rPr>
                <w:rFonts w:ascii="Arial" w:hAnsi="Arial" w:cs="Arial"/>
                <w:i/>
                <w:color w:val="002060"/>
                <w:sz w:val="24"/>
              </w:rPr>
              <w:t>ace to face regular meetings.</w:t>
            </w:r>
          </w:p>
          <w:p w:rsidR="00A75AE8" w:rsidRPr="002649FE" w:rsidRDefault="00A75AE8" w:rsidP="00A243E1">
            <w:pPr>
              <w:pStyle w:val="Default"/>
              <w:tabs>
                <w:tab w:val="left" w:pos="142"/>
              </w:tabs>
              <w:rPr>
                <w:rFonts w:ascii="Arial" w:hAnsi="Arial" w:cs="Arial"/>
                <w:sz w:val="24"/>
              </w:rPr>
            </w:pPr>
          </w:p>
        </w:tc>
      </w:tr>
    </w:tbl>
    <w:p w:rsidR="00A64080" w:rsidRPr="002649FE" w:rsidRDefault="00A64080" w:rsidP="0068261E">
      <w:pPr>
        <w:rPr>
          <w:rFonts w:ascii="Arial" w:hAnsi="Arial" w:cs="Arial"/>
        </w:rPr>
      </w:pPr>
    </w:p>
    <w:sectPr w:rsidR="00A64080" w:rsidRPr="002649FE" w:rsidSect="00A75A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0104BF"/>
    <w:multiLevelType w:val="hybridMultilevel"/>
    <w:tmpl w:val="80A0DCDA"/>
    <w:lvl w:ilvl="0" w:tplc="A78880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309B6C76"/>
    <w:multiLevelType w:val="hybridMultilevel"/>
    <w:tmpl w:val="B9C2C494"/>
    <w:lvl w:ilvl="0" w:tplc="23CED8B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46125F73"/>
    <w:multiLevelType w:val="hybridMultilevel"/>
    <w:tmpl w:val="EEA02E56"/>
    <w:lvl w:ilvl="0" w:tplc="A7888016">
      <w:numFmt w:val="bullet"/>
      <w:lvlText w:val="-"/>
      <w:lvlJc w:val="left"/>
      <w:pPr>
        <w:ind w:left="476" w:hanging="360"/>
      </w:pPr>
      <w:rPr>
        <w:rFonts w:ascii="Arial" w:eastAsia="Times New Roman" w:hAnsi="Arial" w:cs="Aria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913730"/>
    <w:multiLevelType w:val="hybridMultilevel"/>
    <w:tmpl w:val="E526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E9292F"/>
    <w:multiLevelType w:val="hybridMultilevel"/>
    <w:tmpl w:val="5D00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0316D2"/>
    <w:multiLevelType w:val="hybridMultilevel"/>
    <w:tmpl w:val="3DCAD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86811F7"/>
    <w:multiLevelType w:val="hybridMultilevel"/>
    <w:tmpl w:val="B80084F0"/>
    <w:lvl w:ilvl="0" w:tplc="08090001">
      <w:start w:val="1"/>
      <w:numFmt w:val="bullet"/>
      <w:lvlText w:val=""/>
      <w:lvlJc w:val="left"/>
      <w:pPr>
        <w:ind w:left="4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8"/>
    <w:rsid w:val="002161F7"/>
    <w:rsid w:val="002649FE"/>
    <w:rsid w:val="002E5C04"/>
    <w:rsid w:val="003D79B1"/>
    <w:rsid w:val="003E33D7"/>
    <w:rsid w:val="004C7688"/>
    <w:rsid w:val="00542B02"/>
    <w:rsid w:val="00616E73"/>
    <w:rsid w:val="0068261E"/>
    <w:rsid w:val="006B6972"/>
    <w:rsid w:val="007C3EA9"/>
    <w:rsid w:val="007E7D2C"/>
    <w:rsid w:val="008012E5"/>
    <w:rsid w:val="0088140D"/>
    <w:rsid w:val="008C2EB3"/>
    <w:rsid w:val="008D4676"/>
    <w:rsid w:val="00902C10"/>
    <w:rsid w:val="00995547"/>
    <w:rsid w:val="00A64080"/>
    <w:rsid w:val="00A75AE8"/>
    <w:rsid w:val="00AB7E26"/>
    <w:rsid w:val="00B954F6"/>
    <w:rsid w:val="00C27249"/>
    <w:rsid w:val="00CC23A2"/>
    <w:rsid w:val="00D74BF0"/>
    <w:rsid w:val="00D83441"/>
    <w:rsid w:val="00EB7C1C"/>
    <w:rsid w:val="00FA2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 w:type="paragraph" w:styleId="NormalWeb">
    <w:name w:val="Normal (Web)"/>
    <w:basedOn w:val="Normal"/>
    <w:uiPriority w:val="99"/>
    <w:rsid w:val="00AB7E26"/>
    <w:pPr>
      <w:overflowPunct w:val="0"/>
      <w:autoSpaceDE w:val="0"/>
      <w:autoSpaceDN w:val="0"/>
      <w:adjustRightInd w:val="0"/>
      <w:spacing w:before="100" w:after="100" w:line="240" w:lineRule="auto"/>
      <w:textAlignment w:val="baseline"/>
    </w:pPr>
    <w:rPr>
      <w:rFonts w:ascii="Arial Unicode MS" w:eastAsia="Arial Unicode MS" w:hAnsi="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 w:type="paragraph" w:styleId="NormalWeb">
    <w:name w:val="Normal (Web)"/>
    <w:basedOn w:val="Normal"/>
    <w:uiPriority w:val="99"/>
    <w:rsid w:val="00AB7E26"/>
    <w:pPr>
      <w:overflowPunct w:val="0"/>
      <w:autoSpaceDE w:val="0"/>
      <w:autoSpaceDN w:val="0"/>
      <w:adjustRightInd w:val="0"/>
      <w:spacing w:before="100" w:after="100" w:line="240" w:lineRule="auto"/>
      <w:textAlignment w:val="baseline"/>
    </w:pPr>
    <w:rPr>
      <w:rFonts w:ascii="Arial Unicode MS" w:eastAsia="Arial Unicode MS"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19AD3F-DF64-4730-823D-2F7CB057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D6FFBC-2828-4F3F-93C5-4BCF77E02641}">
  <ds:schemaRefs>
    <ds:schemaRef ds:uri="http://schemas.microsoft.com/sharepoint/v3/contenttype/forms"/>
  </ds:schemaRefs>
</ds:datastoreItem>
</file>

<file path=customXml/itemProps3.xml><?xml version="1.0" encoding="utf-8"?>
<ds:datastoreItem xmlns:ds="http://schemas.openxmlformats.org/officeDocument/2006/customXml" ds:itemID="{6E13620F-283B-4574-8FEC-5F18C66BAEC9}">
  <ds:schemaRefs>
    <ds:schemaRef ds:uri="http://schemas.microsoft.com/sharepoint/v3"/>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emis</cp:lastModifiedBy>
  <cp:revision>4</cp:revision>
  <dcterms:created xsi:type="dcterms:W3CDTF">2015-03-23T14:34:00Z</dcterms:created>
  <dcterms:modified xsi:type="dcterms:W3CDTF">2015-03-27T14:31:00Z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