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9E90FB" w14:textId="77777777" w:rsidR="004C410F" w:rsidRDefault="00953CF6" w:rsidP="00953CF6">
      <w:pPr>
        <w:tabs>
          <w:tab w:val="right" w:pos="9746"/>
        </w:tabs>
        <w:spacing w:after="0" w:line="240" w:lineRule="auto"/>
        <w:jc w:val="center"/>
        <w:rPr>
          <w:b/>
          <w:color w:val="00965E"/>
          <w:sz w:val="40"/>
        </w:rPr>
      </w:pPr>
      <w:r>
        <w:rPr>
          <w:b/>
          <w:color w:val="00965E"/>
          <w:sz w:val="40"/>
        </w:rPr>
        <w:t xml:space="preserve">PATIENT INFORMATION LEAFLET – </w:t>
      </w:r>
      <w:r>
        <w:rPr>
          <w:b/>
          <w:color w:val="00965E"/>
          <w:sz w:val="40"/>
        </w:rPr>
        <w:br/>
        <w:t>GENERAL DATA PROTECTION REGULATIONS</w:t>
      </w:r>
    </w:p>
    <w:p w14:paraId="022CEA3E" w14:textId="77777777" w:rsidR="00FF5BDD" w:rsidRPr="00FF5BDD" w:rsidRDefault="00953CF6" w:rsidP="00A66CFF">
      <w:pPr>
        <w:spacing w:after="0" w:line="360" w:lineRule="auto"/>
        <w:rPr>
          <w:szCs w:val="24"/>
        </w:rPr>
      </w:pPr>
      <w:r>
        <w:rPr>
          <w:szCs w:val="24"/>
        </w:rPr>
        <w:br/>
      </w:r>
      <w:r w:rsidR="00FF5BDD" w:rsidRPr="00FF5BDD">
        <w:rPr>
          <w:szCs w:val="24"/>
        </w:rPr>
        <w:t>Under the General Data Protection Regulations, from 25</w:t>
      </w:r>
      <w:r w:rsidR="00FF5BDD" w:rsidRPr="00FF5BDD">
        <w:rPr>
          <w:szCs w:val="24"/>
          <w:vertAlign w:val="superscript"/>
        </w:rPr>
        <w:t>th</w:t>
      </w:r>
      <w:r w:rsidR="00FF5BDD" w:rsidRPr="00FF5BDD">
        <w:rPr>
          <w:szCs w:val="24"/>
        </w:rPr>
        <w:t xml:space="preserve"> May 2018 patients have the right to apply to see, or have a copy, of their health records.  When this regulation is introduced there will be </w:t>
      </w:r>
      <w:r w:rsidR="00FF5BDD" w:rsidRPr="00FF5BDD">
        <w:rPr>
          <w:b/>
          <w:szCs w:val="24"/>
        </w:rPr>
        <w:t>no charge</w:t>
      </w:r>
      <w:r w:rsidR="00FF5BDD" w:rsidRPr="00FF5BDD">
        <w:rPr>
          <w:szCs w:val="24"/>
        </w:rPr>
        <w:t xml:space="preserve"> for these requests except in specific circumstances, such as if the requests are manifestly unfounded, excessive or </w:t>
      </w:r>
      <w:r>
        <w:rPr>
          <w:szCs w:val="24"/>
        </w:rPr>
        <w:t>numerous</w:t>
      </w:r>
      <w:r w:rsidR="00FF5BDD" w:rsidRPr="00FF5BDD">
        <w:rPr>
          <w:szCs w:val="24"/>
        </w:rPr>
        <w:t>.</w:t>
      </w:r>
    </w:p>
    <w:p w14:paraId="10230626" w14:textId="77777777" w:rsidR="00FF5BDD" w:rsidRDefault="00FF5BDD" w:rsidP="00A66CFF">
      <w:pPr>
        <w:spacing w:after="0" w:line="360" w:lineRule="auto"/>
        <w:rPr>
          <w:szCs w:val="24"/>
        </w:rPr>
      </w:pPr>
    </w:p>
    <w:p w14:paraId="2AAF8712" w14:textId="77777777" w:rsidR="00FF5BDD" w:rsidRPr="00FF5BDD" w:rsidRDefault="00FF5BDD" w:rsidP="00A66CFF">
      <w:pPr>
        <w:spacing w:after="0" w:line="360" w:lineRule="auto"/>
        <w:rPr>
          <w:szCs w:val="24"/>
        </w:rPr>
      </w:pPr>
      <w:r w:rsidRPr="00FF5BDD">
        <w:rPr>
          <w:szCs w:val="24"/>
        </w:rPr>
        <w:t xml:space="preserve">To inform the patients of what GDPR means, we have prepared these information </w:t>
      </w:r>
      <w:r>
        <w:rPr>
          <w:szCs w:val="24"/>
        </w:rPr>
        <w:t xml:space="preserve">leaflets to help patients to </w:t>
      </w:r>
      <w:r w:rsidRPr="00FF5BDD">
        <w:rPr>
          <w:szCs w:val="24"/>
        </w:rPr>
        <w:t>understand;</w:t>
      </w:r>
    </w:p>
    <w:p w14:paraId="2ADD8EEA" w14:textId="77777777" w:rsidR="00FF5BDD" w:rsidRPr="00FF5BDD" w:rsidRDefault="00FF5BDD" w:rsidP="00FF5BDD">
      <w:pPr>
        <w:numPr>
          <w:ilvl w:val="0"/>
          <w:numId w:val="11"/>
        </w:numPr>
        <w:spacing w:after="0" w:line="360" w:lineRule="auto"/>
        <w:rPr>
          <w:szCs w:val="24"/>
        </w:rPr>
      </w:pPr>
      <w:r w:rsidRPr="00FF5BDD">
        <w:rPr>
          <w:szCs w:val="24"/>
        </w:rPr>
        <w:t>What is GDPR</w:t>
      </w:r>
    </w:p>
    <w:p w14:paraId="10C06487" w14:textId="77777777" w:rsidR="00FF5BDD" w:rsidRPr="00FF5BDD" w:rsidRDefault="00FF5BDD" w:rsidP="00FF5BDD">
      <w:pPr>
        <w:numPr>
          <w:ilvl w:val="0"/>
          <w:numId w:val="11"/>
        </w:numPr>
        <w:spacing w:after="0" w:line="360" w:lineRule="auto"/>
        <w:rPr>
          <w:szCs w:val="24"/>
        </w:rPr>
      </w:pPr>
      <w:r w:rsidRPr="00FF5BDD">
        <w:rPr>
          <w:szCs w:val="24"/>
        </w:rPr>
        <w:t>What ‘</w:t>
      </w:r>
      <w:r>
        <w:rPr>
          <w:szCs w:val="24"/>
        </w:rPr>
        <w:t>patient d</w:t>
      </w:r>
      <w:r w:rsidRPr="00FF5BDD">
        <w:rPr>
          <w:szCs w:val="24"/>
        </w:rPr>
        <w:t>ata’ means</w:t>
      </w:r>
    </w:p>
    <w:p w14:paraId="3FDD4764" w14:textId="77777777" w:rsidR="00FF5BDD" w:rsidRPr="00FF5BDD" w:rsidRDefault="00FF5BDD" w:rsidP="00FF5BDD">
      <w:pPr>
        <w:numPr>
          <w:ilvl w:val="0"/>
          <w:numId w:val="11"/>
        </w:numPr>
        <w:spacing w:after="0" w:line="360" w:lineRule="auto"/>
        <w:rPr>
          <w:szCs w:val="24"/>
        </w:rPr>
      </w:pPr>
      <w:r w:rsidRPr="00FF5BDD">
        <w:rPr>
          <w:szCs w:val="24"/>
        </w:rPr>
        <w:t>What ‘</w:t>
      </w:r>
      <w:r>
        <w:rPr>
          <w:szCs w:val="24"/>
        </w:rPr>
        <w:t>c</w:t>
      </w:r>
      <w:r w:rsidRPr="00FF5BDD">
        <w:rPr>
          <w:szCs w:val="24"/>
        </w:rPr>
        <w:t>onsent’ means and why they will be asked for it.</w:t>
      </w:r>
    </w:p>
    <w:p w14:paraId="27089195" w14:textId="77777777" w:rsidR="00FF5BDD" w:rsidRPr="00FF5BDD" w:rsidRDefault="00FF5BDD" w:rsidP="00A66CFF">
      <w:pPr>
        <w:spacing w:after="0" w:line="360" w:lineRule="auto"/>
        <w:rPr>
          <w:szCs w:val="24"/>
        </w:rPr>
      </w:pPr>
      <w:r w:rsidRPr="00FF5BDD">
        <w:rPr>
          <w:szCs w:val="24"/>
        </w:rPr>
        <w:t>There are two version of the leaflet;</w:t>
      </w:r>
    </w:p>
    <w:p w14:paraId="0EC5DB32" w14:textId="77777777" w:rsidR="00FF5BDD" w:rsidRPr="00FF5BDD" w:rsidRDefault="00FF5BDD" w:rsidP="00FF5BDD">
      <w:pPr>
        <w:numPr>
          <w:ilvl w:val="0"/>
          <w:numId w:val="12"/>
        </w:numPr>
        <w:spacing w:after="0" w:line="360" w:lineRule="auto"/>
        <w:rPr>
          <w:szCs w:val="24"/>
        </w:rPr>
      </w:pPr>
      <w:r w:rsidRPr="00FF5BDD">
        <w:rPr>
          <w:b/>
          <w:szCs w:val="24"/>
        </w:rPr>
        <w:t>Version A</w:t>
      </w:r>
      <w:r w:rsidRPr="00FF5BDD">
        <w:rPr>
          <w:szCs w:val="24"/>
        </w:rPr>
        <w:t xml:space="preserve"> – A4 leaflet (front &amp; back)</w:t>
      </w:r>
    </w:p>
    <w:p w14:paraId="5776CD60" w14:textId="77777777" w:rsidR="00FF5BDD" w:rsidRPr="00FF5BDD" w:rsidRDefault="00FF5BDD" w:rsidP="00FF5BDD">
      <w:pPr>
        <w:numPr>
          <w:ilvl w:val="0"/>
          <w:numId w:val="12"/>
        </w:numPr>
        <w:spacing w:after="0" w:line="360" w:lineRule="auto"/>
        <w:rPr>
          <w:szCs w:val="24"/>
        </w:rPr>
      </w:pPr>
      <w:r w:rsidRPr="00FF5BDD">
        <w:rPr>
          <w:b/>
          <w:szCs w:val="24"/>
        </w:rPr>
        <w:t>Version B</w:t>
      </w:r>
      <w:r w:rsidRPr="00FF5BDD">
        <w:rPr>
          <w:szCs w:val="24"/>
        </w:rPr>
        <w:t xml:space="preserve"> – A5 leaflet (front &amp; back)</w:t>
      </w:r>
    </w:p>
    <w:p w14:paraId="03B1CF45" w14:textId="77777777" w:rsidR="00FF5BDD" w:rsidRPr="00FF5BDD" w:rsidRDefault="00FF5BDD" w:rsidP="00A66CFF">
      <w:pPr>
        <w:spacing w:after="0" w:line="360" w:lineRule="auto"/>
        <w:rPr>
          <w:szCs w:val="24"/>
        </w:rPr>
      </w:pPr>
    </w:p>
    <w:p w14:paraId="5769330D" w14:textId="77777777" w:rsidR="00FF5BDD" w:rsidRPr="00FF5BDD" w:rsidRDefault="00FF5BDD" w:rsidP="00A66CFF">
      <w:pPr>
        <w:spacing w:after="0" w:line="360" w:lineRule="auto"/>
        <w:rPr>
          <w:szCs w:val="24"/>
        </w:rPr>
      </w:pPr>
      <w:r w:rsidRPr="00FF5BDD">
        <w:rPr>
          <w:szCs w:val="24"/>
        </w:rPr>
        <w:t>These should be printed double-sided – for any version of MS Word after Windows 2003, you can use the following steps;</w:t>
      </w:r>
    </w:p>
    <w:p w14:paraId="79D86145" w14:textId="77777777" w:rsidR="00FF5BDD" w:rsidRPr="00FF5BDD" w:rsidRDefault="00FF5BDD" w:rsidP="00FF5BDD">
      <w:pPr>
        <w:numPr>
          <w:ilvl w:val="0"/>
          <w:numId w:val="13"/>
        </w:numPr>
        <w:spacing w:after="0" w:line="360" w:lineRule="auto"/>
        <w:rPr>
          <w:szCs w:val="24"/>
        </w:rPr>
      </w:pPr>
      <w:r w:rsidRPr="00FF5BDD">
        <w:rPr>
          <w:szCs w:val="24"/>
        </w:rPr>
        <w:t>Go to ‘File’ and choose ‘Print’</w:t>
      </w:r>
    </w:p>
    <w:p w14:paraId="7D189550" w14:textId="77777777" w:rsidR="00FF5BDD" w:rsidRDefault="00FF5BDD" w:rsidP="00FF5BDD">
      <w:pPr>
        <w:numPr>
          <w:ilvl w:val="0"/>
          <w:numId w:val="13"/>
        </w:numPr>
        <w:spacing w:after="0" w:line="360" w:lineRule="auto"/>
        <w:rPr>
          <w:szCs w:val="24"/>
        </w:rPr>
      </w:pPr>
      <w:r w:rsidRPr="00FF5BDD">
        <w:rPr>
          <w:szCs w:val="24"/>
        </w:rPr>
        <w:t>Choose the ‘Print on both sides’ option;</w:t>
      </w:r>
    </w:p>
    <w:p w14:paraId="33252B01" w14:textId="77777777" w:rsidR="00FF5BDD" w:rsidRPr="00FF5BDD" w:rsidRDefault="000E2E0D" w:rsidP="00FF5BDD">
      <w:pPr>
        <w:spacing w:after="0" w:line="360" w:lineRule="auto"/>
        <w:jc w:val="center"/>
        <w:rPr>
          <w:szCs w:val="24"/>
        </w:rPr>
      </w:pPr>
      <w:r w:rsidRPr="00FF5BDD">
        <w:rPr>
          <w:noProof/>
          <w:szCs w:val="24"/>
        </w:rPr>
        <w:drawing>
          <wp:inline distT="0" distB="0" distL="0" distR="0" wp14:anchorId="729E7476" wp14:editId="55622A2E">
            <wp:extent cx="2679700" cy="1741170"/>
            <wp:effectExtent l="0" t="0" r="0" b="0"/>
            <wp:docPr id="1" name="Picture 1" descr="Options to print on both sid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F9277" w14:textId="77777777" w:rsidR="00FF5BDD" w:rsidRDefault="00FF5BDD" w:rsidP="00A66CFF">
      <w:pPr>
        <w:spacing w:after="0" w:line="360" w:lineRule="auto"/>
        <w:rPr>
          <w:szCs w:val="24"/>
        </w:rPr>
      </w:pPr>
      <w:r>
        <w:rPr>
          <w:szCs w:val="24"/>
        </w:rPr>
        <w:t xml:space="preserve">The leaflets have been created to help patients understand the new guidance, and as they are Word documents, they are adaptable and you can amend or add any further </w:t>
      </w:r>
      <w:proofErr w:type="gramStart"/>
      <w:r>
        <w:rPr>
          <w:szCs w:val="24"/>
        </w:rPr>
        <w:t>information ,</w:t>
      </w:r>
      <w:proofErr w:type="gramEnd"/>
      <w:r>
        <w:rPr>
          <w:szCs w:val="24"/>
        </w:rPr>
        <w:t xml:space="preserve"> such as the ‘Contact Us’ details.</w:t>
      </w:r>
    </w:p>
    <w:p w14:paraId="08D2B58D" w14:textId="77777777" w:rsidR="00FF5BDD" w:rsidRDefault="00FF5BDD" w:rsidP="00A66CFF">
      <w:pPr>
        <w:spacing w:after="0" w:line="360" w:lineRule="auto"/>
        <w:rPr>
          <w:szCs w:val="24"/>
        </w:rPr>
      </w:pPr>
    </w:p>
    <w:p w14:paraId="168B9F4B" w14:textId="77777777" w:rsidR="00FF5BDD" w:rsidRPr="00FF5BDD" w:rsidRDefault="00FF5BDD" w:rsidP="00A66CFF">
      <w:pPr>
        <w:spacing w:after="0" w:line="360" w:lineRule="auto"/>
        <w:rPr>
          <w:b/>
          <w:sz w:val="24"/>
          <w:szCs w:val="24"/>
        </w:rPr>
      </w:pPr>
      <w:r w:rsidRPr="00FF5BDD">
        <w:rPr>
          <w:b/>
          <w:sz w:val="24"/>
          <w:szCs w:val="24"/>
        </w:rPr>
        <w:t xml:space="preserve">Further </w:t>
      </w:r>
      <w:proofErr w:type="gramStart"/>
      <w:r w:rsidRPr="00FF5BDD">
        <w:rPr>
          <w:b/>
          <w:sz w:val="24"/>
          <w:szCs w:val="24"/>
        </w:rPr>
        <w:t>Information :</w:t>
      </w:r>
      <w:proofErr w:type="gramEnd"/>
      <w:r w:rsidRPr="00FF5BDD">
        <w:rPr>
          <w:b/>
          <w:sz w:val="24"/>
          <w:szCs w:val="24"/>
        </w:rPr>
        <w:t xml:space="preserve"> QR Code</w:t>
      </w:r>
    </w:p>
    <w:p w14:paraId="056AB526" w14:textId="77777777" w:rsidR="00FF5BDD" w:rsidRDefault="00FF5BDD" w:rsidP="00A66CFF">
      <w:pPr>
        <w:spacing w:after="0" w:line="360" w:lineRule="auto"/>
        <w:rPr>
          <w:szCs w:val="24"/>
        </w:rPr>
      </w:pPr>
      <w:r>
        <w:rPr>
          <w:szCs w:val="24"/>
        </w:rPr>
        <w:t>Patients can scan the QR code with their mobile phone app to find more information from the FPM website</w:t>
      </w:r>
    </w:p>
    <w:p w14:paraId="69B42F6B" w14:textId="77777777" w:rsidR="00FF5BDD" w:rsidRDefault="00FF5BDD" w:rsidP="00FF5BDD">
      <w:pPr>
        <w:spacing w:after="0" w:line="360" w:lineRule="auto"/>
        <w:jc w:val="center"/>
        <w:rPr>
          <w:szCs w:val="24"/>
        </w:rPr>
      </w:pPr>
    </w:p>
    <w:p w14:paraId="408C1A0D" w14:textId="77777777" w:rsidR="00FF5BDD" w:rsidRDefault="00FF5BDD" w:rsidP="00FF5BDD">
      <w:pPr>
        <w:spacing w:after="0" w:line="360" w:lineRule="auto"/>
        <w:rPr>
          <w:szCs w:val="24"/>
        </w:rPr>
      </w:pPr>
      <w:r>
        <w:rPr>
          <w:szCs w:val="24"/>
        </w:rPr>
        <w:t>Patient Leaflet – double-click the icon to open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73"/>
        <w:gridCol w:w="4873"/>
      </w:tblGrid>
      <w:tr w:rsidR="00FF5BDD" w:rsidRPr="00E27F3D" w14:paraId="3D752A7F" w14:textId="77777777" w:rsidTr="00E27F3D">
        <w:tc>
          <w:tcPr>
            <w:tcW w:w="4981" w:type="dxa"/>
            <w:shd w:val="clear" w:color="auto" w:fill="auto"/>
          </w:tcPr>
          <w:p w14:paraId="59D03A11" w14:textId="77777777" w:rsidR="00FF5BDD" w:rsidRPr="00E27F3D" w:rsidRDefault="00FF5BDD" w:rsidP="00E27F3D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E27F3D">
              <w:rPr>
                <w:b/>
                <w:sz w:val="24"/>
                <w:szCs w:val="24"/>
              </w:rPr>
              <w:t>Version A – A4 Leaflet</w:t>
            </w:r>
          </w:p>
        </w:tc>
        <w:tc>
          <w:tcPr>
            <w:tcW w:w="4981" w:type="dxa"/>
            <w:shd w:val="clear" w:color="auto" w:fill="auto"/>
          </w:tcPr>
          <w:p w14:paraId="245073BF" w14:textId="77777777" w:rsidR="00FF5BDD" w:rsidRPr="00E27F3D" w:rsidRDefault="00FF5BDD" w:rsidP="00E27F3D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E27F3D">
              <w:rPr>
                <w:b/>
                <w:sz w:val="24"/>
                <w:szCs w:val="24"/>
              </w:rPr>
              <w:t>Version B – A5 Leaflet</w:t>
            </w:r>
          </w:p>
        </w:tc>
      </w:tr>
      <w:tr w:rsidR="00FF5BDD" w:rsidRPr="00E27F3D" w14:paraId="3BA737D5" w14:textId="77777777" w:rsidTr="00E27F3D">
        <w:trPr>
          <w:trHeight w:val="2819"/>
        </w:trPr>
        <w:tc>
          <w:tcPr>
            <w:tcW w:w="4981" w:type="dxa"/>
            <w:shd w:val="clear" w:color="auto" w:fill="auto"/>
          </w:tcPr>
          <w:p w14:paraId="52EC283F" w14:textId="77777777" w:rsidR="00FF5BDD" w:rsidRPr="00E27F3D" w:rsidRDefault="00FF5BDD" w:rsidP="00E27F3D">
            <w:pPr>
              <w:spacing w:after="0" w:line="360" w:lineRule="auto"/>
              <w:jc w:val="center"/>
              <w:rPr>
                <w:szCs w:val="24"/>
              </w:rPr>
            </w:pPr>
          </w:p>
          <w:bookmarkStart w:id="0" w:name="_MON_1582367778"/>
          <w:bookmarkEnd w:id="0"/>
          <w:p w14:paraId="48D0D81F" w14:textId="77777777" w:rsidR="00FF5BDD" w:rsidRPr="00E27F3D" w:rsidRDefault="008E7CA9" w:rsidP="00E27F3D">
            <w:pPr>
              <w:spacing w:after="0" w:line="360" w:lineRule="auto"/>
              <w:jc w:val="center"/>
              <w:rPr>
                <w:szCs w:val="24"/>
              </w:rPr>
            </w:pPr>
            <w:r w:rsidRPr="008E7CA9">
              <w:rPr>
                <w:noProof/>
                <w:szCs w:val="24"/>
              </w:rPr>
              <w:object w:dxaOrig="1531" w:dyaOrig="990" w14:anchorId="07817F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FPM GDPR Leaflet (patients) document download" style="width:76pt;height:49pt;mso-width-percent:0;mso-height-percent:0;mso-width-percent:0;mso-height-percent:0" o:ole="">
                  <v:imagedata r:id="rId12" o:title=""/>
                </v:shape>
                <o:OLEObject Type="Embed" ProgID="Word.Document.8" ShapeID="_x0000_i1026" DrawAspect="Icon" ObjectID="_1681289711" r:id="rId13">
                  <o:FieldCodes>\s</o:FieldCodes>
                </o:OLEObject>
              </w:object>
            </w:r>
          </w:p>
        </w:tc>
        <w:tc>
          <w:tcPr>
            <w:tcW w:w="4981" w:type="dxa"/>
            <w:shd w:val="clear" w:color="auto" w:fill="auto"/>
          </w:tcPr>
          <w:p w14:paraId="0EFFF1EF" w14:textId="77777777" w:rsidR="00FF5BDD" w:rsidRPr="00E27F3D" w:rsidRDefault="00FF5BDD" w:rsidP="00E27F3D">
            <w:pPr>
              <w:spacing w:after="0" w:line="360" w:lineRule="auto"/>
              <w:jc w:val="center"/>
              <w:rPr>
                <w:szCs w:val="24"/>
              </w:rPr>
            </w:pPr>
          </w:p>
          <w:bookmarkStart w:id="1" w:name="_MON_1582367798"/>
          <w:bookmarkEnd w:id="1"/>
          <w:bookmarkStart w:id="2" w:name="_GoBack"/>
          <w:bookmarkEnd w:id="2"/>
          <w:p w14:paraId="0BF11B0B" w14:textId="77777777" w:rsidR="00FF5BDD" w:rsidRPr="00E27F3D" w:rsidRDefault="008E7CA9" w:rsidP="00E27F3D">
            <w:pPr>
              <w:spacing w:after="0" w:line="360" w:lineRule="auto"/>
              <w:jc w:val="center"/>
              <w:rPr>
                <w:szCs w:val="24"/>
              </w:rPr>
            </w:pPr>
            <w:r w:rsidRPr="008E7CA9">
              <w:rPr>
                <w:noProof/>
                <w:szCs w:val="24"/>
              </w:rPr>
              <w:object w:dxaOrig="1531" w:dyaOrig="990" w14:anchorId="40C9959E">
                <v:shape id="_x0000_i1025" type="#_x0000_t75" alt="FPM GDPR Leaflet (patients) document download" style="width:76pt;height:49pt;mso-width-percent:0;mso-height-percent:0;mso-width-percent:0;mso-height-percent:0" o:ole="">
                  <v:imagedata r:id="rId14" o:title=""/>
                </v:shape>
                <o:OLEObject Type="Embed" ProgID="Word.Document.8" ShapeID="_x0000_i1025" DrawAspect="Icon" ObjectID="_1681289712" r:id="rId15">
                  <o:FieldCodes>\s</o:FieldCodes>
                </o:OLEObject>
              </w:object>
            </w:r>
          </w:p>
        </w:tc>
      </w:tr>
    </w:tbl>
    <w:p w14:paraId="1915C11F" w14:textId="77777777" w:rsidR="00FF5BDD" w:rsidRDefault="00FF5BDD" w:rsidP="00FF5BDD">
      <w:pPr>
        <w:spacing w:after="0" w:line="360" w:lineRule="auto"/>
        <w:rPr>
          <w:szCs w:val="24"/>
        </w:rPr>
      </w:pPr>
    </w:p>
    <w:sectPr w:rsidR="00FF5BDD" w:rsidSect="00457821">
      <w:headerReference w:type="default" r:id="rId16"/>
      <w:footerReference w:type="default" r:id="rId17"/>
      <w:pgSz w:w="11906" w:h="16838"/>
      <w:pgMar w:top="799" w:right="1080" w:bottom="1440" w:left="1080" w:header="709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D4C717" w14:textId="77777777" w:rsidR="008E7CA9" w:rsidRDefault="008E7CA9" w:rsidP="00E72AE0">
      <w:pPr>
        <w:spacing w:after="0" w:line="240" w:lineRule="auto"/>
      </w:pPr>
      <w:r>
        <w:separator/>
      </w:r>
    </w:p>
  </w:endnote>
  <w:endnote w:type="continuationSeparator" w:id="0">
    <w:p w14:paraId="5494D7C9" w14:textId="77777777" w:rsidR="008E7CA9" w:rsidRDefault="008E7CA9" w:rsidP="00E72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mplitudeCond-Medium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C7482" w14:textId="77777777" w:rsidR="005C7A71" w:rsidRDefault="005C7A71" w:rsidP="00457821">
    <w:pPr>
      <w:pStyle w:val="Footer"/>
      <w:pBdr>
        <w:top w:val="single" w:sz="24" w:space="1" w:color="248C64"/>
      </w:pBdr>
      <w:jc w:val="center"/>
      <w:rPr>
        <w:rFonts w:cs="Tahoma"/>
        <w:bCs/>
        <w:color w:val="000000"/>
        <w:sz w:val="16"/>
        <w:szCs w:val="16"/>
      </w:rPr>
    </w:pPr>
  </w:p>
  <w:p w14:paraId="172E6669" w14:textId="77777777" w:rsidR="005C7A71" w:rsidRPr="00457821" w:rsidRDefault="005C7A71" w:rsidP="00457821">
    <w:pPr>
      <w:pStyle w:val="Footer"/>
      <w:pBdr>
        <w:top w:val="single" w:sz="24" w:space="1" w:color="248C64"/>
      </w:pBdr>
      <w:jc w:val="center"/>
      <w:rPr>
        <w:rFonts w:cs="Tahoma"/>
        <w:bCs/>
        <w:color w:val="000000"/>
        <w:sz w:val="16"/>
        <w:szCs w:val="16"/>
      </w:rPr>
    </w:pPr>
    <w:r w:rsidRPr="00457821">
      <w:rPr>
        <w:rFonts w:cs="Tahoma"/>
        <w:bCs/>
        <w:color w:val="000000"/>
        <w:sz w:val="16"/>
        <w:szCs w:val="16"/>
      </w:rPr>
      <w:t>[*] against an item denotes refere</w:t>
    </w:r>
    <w:r>
      <w:rPr>
        <w:rFonts w:cs="Tahoma"/>
        <w:bCs/>
        <w:color w:val="000000"/>
        <w:sz w:val="16"/>
        <w:szCs w:val="16"/>
      </w:rPr>
      <w:t>nce to another document in the l</w:t>
    </w:r>
    <w:r w:rsidRPr="00457821">
      <w:rPr>
        <w:rFonts w:cs="Tahoma"/>
        <w:bCs/>
        <w:color w:val="000000"/>
        <w:sz w:val="16"/>
        <w:szCs w:val="16"/>
      </w:rPr>
      <w:t>ibrary</w:t>
    </w:r>
  </w:p>
  <w:p w14:paraId="6A1B930C" w14:textId="77777777" w:rsidR="005C7A71" w:rsidRPr="00457821" w:rsidRDefault="005C7A71" w:rsidP="00457821">
    <w:pPr>
      <w:pStyle w:val="Footer"/>
      <w:jc w:val="center"/>
      <w:rPr>
        <w:rFonts w:ascii="Arial" w:hAnsi="Arial" w:cs="Arial"/>
        <w:b/>
        <w:sz w:val="16"/>
        <w:szCs w:val="16"/>
      </w:rPr>
    </w:pPr>
    <w:r w:rsidRPr="00C36B2B">
      <w:rPr>
        <w:rFonts w:cs="Tahoma"/>
        <w:b/>
        <w:bCs/>
        <w:sz w:val="16"/>
        <w:szCs w:val="16"/>
      </w:rPr>
      <w:fldChar w:fldCharType="begin"/>
    </w:r>
    <w:r w:rsidRPr="00C36B2B">
      <w:rPr>
        <w:rFonts w:cs="Tahoma"/>
        <w:b/>
        <w:bCs/>
        <w:sz w:val="16"/>
        <w:szCs w:val="16"/>
      </w:rPr>
      <w:instrText xml:space="preserve"> NUMPAGES </w:instrText>
    </w:r>
    <w:r w:rsidRPr="00C36B2B">
      <w:rPr>
        <w:rFonts w:cs="Tahoma"/>
        <w:b/>
        <w:bCs/>
        <w:sz w:val="16"/>
        <w:szCs w:val="16"/>
      </w:rPr>
      <w:fldChar w:fldCharType="separate"/>
    </w:r>
    <w:r w:rsidR="00224B1D">
      <w:rPr>
        <w:rFonts w:cs="Tahoma"/>
        <w:b/>
        <w:bCs/>
        <w:noProof/>
        <w:sz w:val="16"/>
        <w:szCs w:val="16"/>
      </w:rPr>
      <w:t>2</w:t>
    </w:r>
    <w:r w:rsidRPr="00C36B2B">
      <w:rPr>
        <w:rFonts w:cs="Tahoma"/>
        <w:b/>
        <w:bCs/>
        <w:sz w:val="16"/>
        <w:szCs w:val="16"/>
      </w:rPr>
      <w:fldChar w:fldCharType="end"/>
    </w:r>
  </w:p>
  <w:p w14:paraId="3EE52972" w14:textId="77777777" w:rsidR="005C7A71" w:rsidRDefault="005C7A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F89F1" w14:textId="77777777" w:rsidR="008E7CA9" w:rsidRDefault="008E7CA9" w:rsidP="00E72AE0">
      <w:pPr>
        <w:spacing w:after="0" w:line="240" w:lineRule="auto"/>
      </w:pPr>
      <w:r>
        <w:separator/>
      </w:r>
    </w:p>
  </w:footnote>
  <w:footnote w:type="continuationSeparator" w:id="0">
    <w:p w14:paraId="01DE6FFD" w14:textId="77777777" w:rsidR="008E7CA9" w:rsidRDefault="008E7CA9" w:rsidP="00E72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50" w:type="dxa"/>
      <w:tblBorders>
        <w:insideH w:val="single" w:sz="12" w:space="0" w:color="00965E"/>
      </w:tblBorders>
      <w:tblLook w:val="0000" w:firstRow="0" w:lastRow="0" w:firstColumn="0" w:lastColumn="0" w:noHBand="0" w:noVBand="0"/>
    </w:tblPr>
    <w:tblGrid>
      <w:gridCol w:w="1632"/>
      <w:gridCol w:w="1670"/>
      <w:gridCol w:w="10"/>
      <w:gridCol w:w="3137"/>
      <w:gridCol w:w="3147"/>
    </w:tblGrid>
    <w:tr w:rsidR="005C7A71" w:rsidRPr="00F21622" w14:paraId="4556BE14" w14:textId="77777777" w:rsidTr="00633A93">
      <w:trPr>
        <w:trHeight w:val="80"/>
      </w:trPr>
      <w:tc>
        <w:tcPr>
          <w:tcW w:w="1659" w:type="dxa"/>
          <w:vAlign w:val="bottom"/>
        </w:tcPr>
        <w:p w14:paraId="00B770BE" w14:textId="77777777" w:rsidR="005C7A71" w:rsidRPr="00F21622" w:rsidRDefault="005C7A71" w:rsidP="006258E3">
          <w:pPr>
            <w:pStyle w:val="Header"/>
            <w:jc w:val="center"/>
          </w:pPr>
          <w:r w:rsidRPr="00F21622">
            <w:rPr>
              <w:b/>
            </w:rPr>
            <w:t>Version</w:t>
          </w:r>
        </w:p>
      </w:tc>
      <w:tc>
        <w:tcPr>
          <w:tcW w:w="1701" w:type="dxa"/>
          <w:gridSpan w:val="2"/>
          <w:vAlign w:val="bottom"/>
        </w:tcPr>
        <w:p w14:paraId="186CE93D" w14:textId="77777777" w:rsidR="005C7A71" w:rsidRPr="00F21622" w:rsidRDefault="005C7A71" w:rsidP="006258E3">
          <w:pPr>
            <w:pStyle w:val="Header"/>
            <w:jc w:val="center"/>
          </w:pPr>
          <w:r w:rsidRPr="00F21622">
            <w:rPr>
              <w:b/>
            </w:rPr>
            <w:t>Date Published</w:t>
          </w:r>
        </w:p>
      </w:tc>
      <w:tc>
        <w:tcPr>
          <w:tcW w:w="3221" w:type="dxa"/>
          <w:vAlign w:val="bottom"/>
        </w:tcPr>
        <w:p w14:paraId="253C9631" w14:textId="77777777" w:rsidR="005C7A71" w:rsidRPr="00F21622" w:rsidRDefault="005C7A71" w:rsidP="006258E3">
          <w:pPr>
            <w:pStyle w:val="Header"/>
            <w:jc w:val="center"/>
          </w:pPr>
          <w:r w:rsidRPr="00F21622">
            <w:rPr>
              <w:b/>
            </w:rPr>
            <w:t>Review Status</w:t>
          </w:r>
        </w:p>
      </w:tc>
      <w:tc>
        <w:tcPr>
          <w:tcW w:w="3216" w:type="dxa"/>
          <w:vMerge w:val="restart"/>
        </w:tcPr>
        <w:p w14:paraId="205A8A4A" w14:textId="77777777" w:rsidR="005C7A71" w:rsidRDefault="005C7A71" w:rsidP="00A00AFE">
          <w:pPr>
            <w:pStyle w:val="Header"/>
          </w:pPr>
          <w:r>
            <w:t>Cherry Tree Surgery</w:t>
          </w:r>
        </w:p>
        <w:p w14:paraId="4C7808B8" w14:textId="77777777" w:rsidR="005C7A71" w:rsidRDefault="005C7A71" w:rsidP="005C7A71">
          <w:pPr>
            <w:pStyle w:val="Header"/>
          </w:pPr>
          <w:r>
            <w:t>132 Upper Commercial Street</w:t>
          </w:r>
        </w:p>
        <w:p w14:paraId="33F35625" w14:textId="77777777" w:rsidR="005C7A71" w:rsidRDefault="005C7A71" w:rsidP="005C7A71">
          <w:pPr>
            <w:pStyle w:val="Header"/>
          </w:pPr>
          <w:r>
            <w:t>Batley</w:t>
          </w:r>
        </w:p>
        <w:p w14:paraId="193C9CC4" w14:textId="77777777" w:rsidR="005C7A71" w:rsidRPr="00F21622" w:rsidRDefault="005C7A71" w:rsidP="005C7A71">
          <w:pPr>
            <w:pStyle w:val="Header"/>
          </w:pPr>
          <w:r>
            <w:t>WF17 5DH.</w:t>
          </w:r>
        </w:p>
      </w:tc>
    </w:tr>
    <w:tr w:rsidR="005C7A71" w:rsidRPr="00F21622" w14:paraId="47C42CD7" w14:textId="77777777" w:rsidTr="006258E3">
      <w:trPr>
        <w:trHeight w:val="351"/>
      </w:trPr>
      <w:tc>
        <w:tcPr>
          <w:tcW w:w="1659" w:type="dxa"/>
          <w:vAlign w:val="center"/>
        </w:tcPr>
        <w:p w14:paraId="2BC6EBEB" w14:textId="77777777" w:rsidR="005C7A71" w:rsidRPr="00F21622" w:rsidRDefault="005C7A71" w:rsidP="00BC15DC">
          <w:pPr>
            <w:pStyle w:val="Header"/>
            <w:jc w:val="center"/>
          </w:pPr>
          <w:r w:rsidRPr="00F21622">
            <w:t>1.0</w:t>
          </w:r>
        </w:p>
      </w:tc>
      <w:tc>
        <w:tcPr>
          <w:tcW w:w="1691" w:type="dxa"/>
          <w:vAlign w:val="center"/>
        </w:tcPr>
        <w:p w14:paraId="09556A5F" w14:textId="77777777" w:rsidR="005C7A71" w:rsidRPr="00F21622" w:rsidRDefault="005C7A71" w:rsidP="00BC0009">
          <w:pPr>
            <w:pStyle w:val="Header"/>
            <w:jc w:val="center"/>
          </w:pPr>
          <w:r w:rsidRPr="00F21622">
            <w:t>March 201</w:t>
          </w:r>
          <w:r>
            <w:t>8</w:t>
          </w:r>
        </w:p>
      </w:tc>
      <w:tc>
        <w:tcPr>
          <w:tcW w:w="3231" w:type="dxa"/>
          <w:gridSpan w:val="2"/>
          <w:vAlign w:val="center"/>
        </w:tcPr>
        <w:p w14:paraId="2CDE6361" w14:textId="77777777" w:rsidR="005C7A71" w:rsidRPr="00F21622" w:rsidRDefault="005C7A71" w:rsidP="00BC15DC">
          <w:pPr>
            <w:pStyle w:val="Header"/>
            <w:jc w:val="center"/>
          </w:pPr>
          <w:r>
            <w:t>New</w:t>
          </w:r>
        </w:p>
      </w:tc>
      <w:tc>
        <w:tcPr>
          <w:tcW w:w="3216" w:type="dxa"/>
          <w:vMerge/>
        </w:tcPr>
        <w:p w14:paraId="6A9741CC" w14:textId="77777777" w:rsidR="005C7A71" w:rsidRPr="00F21622" w:rsidRDefault="005C7A71" w:rsidP="00A00AFE">
          <w:pPr>
            <w:pStyle w:val="Header"/>
            <w:rPr>
              <w:noProof/>
              <w:lang w:eastAsia="en-GB"/>
            </w:rPr>
          </w:pPr>
        </w:p>
      </w:tc>
    </w:tr>
    <w:tr w:rsidR="005C7A71" w:rsidRPr="00F21622" w14:paraId="54125178" w14:textId="77777777" w:rsidTr="006258E3">
      <w:trPr>
        <w:trHeight w:val="218"/>
      </w:trPr>
      <w:tc>
        <w:tcPr>
          <w:tcW w:w="6581" w:type="dxa"/>
          <w:gridSpan w:val="4"/>
        </w:tcPr>
        <w:p w14:paraId="4BF90600" w14:textId="77777777" w:rsidR="005C7A71" w:rsidRPr="00F21622" w:rsidRDefault="005C7A71" w:rsidP="007D01EA">
          <w:pPr>
            <w:pStyle w:val="Header"/>
          </w:pPr>
          <w:r w:rsidRPr="006258E3">
            <w:rPr>
              <w:rFonts w:ascii="Calibri Light" w:hAnsi="Calibri Light" w:cs="Tahoma"/>
              <w:bCs/>
            </w:rPr>
            <w:t>Changes from the previous version are marked with a line in the margin</w:t>
          </w:r>
        </w:p>
      </w:tc>
      <w:tc>
        <w:tcPr>
          <w:tcW w:w="3216" w:type="dxa"/>
          <w:vMerge/>
        </w:tcPr>
        <w:p w14:paraId="2B681C4C" w14:textId="77777777" w:rsidR="005C7A71" w:rsidRPr="00F21622" w:rsidRDefault="005C7A71" w:rsidP="00A00AFE">
          <w:pPr>
            <w:pStyle w:val="Header"/>
            <w:rPr>
              <w:noProof/>
              <w:lang w:eastAsia="en-GB"/>
            </w:rPr>
          </w:pPr>
        </w:p>
      </w:tc>
    </w:tr>
  </w:tbl>
  <w:p w14:paraId="5DCC5BD5" w14:textId="77777777" w:rsidR="005C7A71" w:rsidRPr="00043843" w:rsidRDefault="005C7A71" w:rsidP="00B47F11">
    <w:pPr>
      <w:pStyle w:val="Header"/>
      <w:pBdr>
        <w:bottom w:val="single" w:sz="24" w:space="1" w:color="248C64"/>
      </w:pBdr>
      <w:tabs>
        <w:tab w:val="clear" w:pos="4513"/>
        <w:tab w:val="clear" w:pos="9026"/>
        <w:tab w:val="center" w:pos="4873"/>
      </w:tabs>
      <w:rPr>
        <w:sz w:val="16"/>
        <w:szCs w:val="16"/>
      </w:rPr>
    </w:pPr>
    <w:r w:rsidRPr="00043843">
      <w:rPr>
        <w:sz w:val="16"/>
        <w:szCs w:val="16"/>
      </w:rPr>
      <w:t xml:space="preserve">    </w:t>
    </w:r>
    <w:r w:rsidRPr="00043843">
      <w:rPr>
        <w:b/>
        <w:sz w:val="16"/>
        <w:szCs w:val="16"/>
      </w:rPr>
      <w:t xml:space="preserve">  </w:t>
    </w:r>
    <w:r>
      <w:rPr>
        <w:b/>
        <w:sz w:val="16"/>
        <w:szCs w:val="16"/>
      </w:rPr>
      <w:tab/>
    </w:r>
  </w:p>
  <w:p w14:paraId="03EBE229" w14:textId="77777777" w:rsidR="005C7A71" w:rsidRPr="00F21622" w:rsidRDefault="005C7A71" w:rsidP="006E15D3">
    <w:pPr>
      <w:pStyle w:val="FPMredflyer"/>
      <w:rPr>
        <w:rFonts w:ascii="Calibri" w:hAnsi="Calibri"/>
        <w:b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94974"/>
    <w:multiLevelType w:val="hybridMultilevel"/>
    <w:tmpl w:val="67CA240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445755"/>
    <w:multiLevelType w:val="hybridMultilevel"/>
    <w:tmpl w:val="384C4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F2F7A"/>
    <w:multiLevelType w:val="hybridMultilevel"/>
    <w:tmpl w:val="481E333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F3F13"/>
    <w:multiLevelType w:val="hybridMultilevel"/>
    <w:tmpl w:val="1E261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F778C"/>
    <w:multiLevelType w:val="hybridMultilevel"/>
    <w:tmpl w:val="FCD624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E25C40"/>
    <w:multiLevelType w:val="hybridMultilevel"/>
    <w:tmpl w:val="98800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AA0728"/>
    <w:multiLevelType w:val="hybridMultilevel"/>
    <w:tmpl w:val="10725BC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956BD"/>
    <w:multiLevelType w:val="hybridMultilevel"/>
    <w:tmpl w:val="A2866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EC5C58"/>
    <w:multiLevelType w:val="hybridMultilevel"/>
    <w:tmpl w:val="D7C65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C96EBF"/>
    <w:multiLevelType w:val="hybridMultilevel"/>
    <w:tmpl w:val="2322342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1A6E31"/>
    <w:multiLevelType w:val="hybridMultilevel"/>
    <w:tmpl w:val="43B27892"/>
    <w:lvl w:ilvl="0" w:tplc="F836FABE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12FA8172">
      <w:start w:val="136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6832C226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B498D270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BC8822A4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59268152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BBC618F2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513CE3EA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29BC9C14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1" w15:restartNumberingAfterBreak="0">
    <w:nsid w:val="6E050B22"/>
    <w:multiLevelType w:val="hybridMultilevel"/>
    <w:tmpl w:val="970E6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3E327A"/>
    <w:multiLevelType w:val="hybridMultilevel"/>
    <w:tmpl w:val="84EA8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8"/>
  </w:num>
  <w:num w:numId="6">
    <w:abstractNumId w:val="9"/>
  </w:num>
  <w:num w:numId="7">
    <w:abstractNumId w:val="2"/>
  </w:num>
  <w:num w:numId="8">
    <w:abstractNumId w:val="10"/>
  </w:num>
  <w:num w:numId="9">
    <w:abstractNumId w:val="12"/>
  </w:num>
  <w:num w:numId="10">
    <w:abstractNumId w:val="3"/>
  </w:num>
  <w:num w:numId="11">
    <w:abstractNumId w:val="5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AE0"/>
    <w:rsid w:val="00043843"/>
    <w:rsid w:val="00051A52"/>
    <w:rsid w:val="00052D90"/>
    <w:rsid w:val="000623EA"/>
    <w:rsid w:val="000743CF"/>
    <w:rsid w:val="000A7838"/>
    <w:rsid w:val="000C6D2F"/>
    <w:rsid w:val="000E2E0D"/>
    <w:rsid w:val="000F6FC2"/>
    <w:rsid w:val="00111929"/>
    <w:rsid w:val="001139FC"/>
    <w:rsid w:val="00135BDE"/>
    <w:rsid w:val="001644DB"/>
    <w:rsid w:val="00173168"/>
    <w:rsid w:val="001C14DE"/>
    <w:rsid w:val="001C2537"/>
    <w:rsid w:val="0021422E"/>
    <w:rsid w:val="0022112F"/>
    <w:rsid w:val="00224B1D"/>
    <w:rsid w:val="002250FC"/>
    <w:rsid w:val="002275F2"/>
    <w:rsid w:val="002303C1"/>
    <w:rsid w:val="00241EF6"/>
    <w:rsid w:val="00242565"/>
    <w:rsid w:val="00265671"/>
    <w:rsid w:val="002846BC"/>
    <w:rsid w:val="002A1220"/>
    <w:rsid w:val="002A1D40"/>
    <w:rsid w:val="002A52DA"/>
    <w:rsid w:val="002B55F9"/>
    <w:rsid w:val="002F4EF9"/>
    <w:rsid w:val="0030329A"/>
    <w:rsid w:val="00312C69"/>
    <w:rsid w:val="003322A5"/>
    <w:rsid w:val="003345A4"/>
    <w:rsid w:val="00335F44"/>
    <w:rsid w:val="00340DFB"/>
    <w:rsid w:val="0034648B"/>
    <w:rsid w:val="003514D6"/>
    <w:rsid w:val="0036148D"/>
    <w:rsid w:val="0037321A"/>
    <w:rsid w:val="003769E7"/>
    <w:rsid w:val="00380E24"/>
    <w:rsid w:val="00392B5D"/>
    <w:rsid w:val="003A6B32"/>
    <w:rsid w:val="003B3803"/>
    <w:rsid w:val="003C5BDA"/>
    <w:rsid w:val="003F5BA8"/>
    <w:rsid w:val="00402674"/>
    <w:rsid w:val="0040282E"/>
    <w:rsid w:val="004102F4"/>
    <w:rsid w:val="004324CA"/>
    <w:rsid w:val="0044173E"/>
    <w:rsid w:val="0044794E"/>
    <w:rsid w:val="00451364"/>
    <w:rsid w:val="00455DB5"/>
    <w:rsid w:val="00457821"/>
    <w:rsid w:val="00460436"/>
    <w:rsid w:val="00470F9D"/>
    <w:rsid w:val="00473799"/>
    <w:rsid w:val="00494C77"/>
    <w:rsid w:val="00494F84"/>
    <w:rsid w:val="004A2139"/>
    <w:rsid w:val="004A30D3"/>
    <w:rsid w:val="004A60BD"/>
    <w:rsid w:val="004C1635"/>
    <w:rsid w:val="004C410F"/>
    <w:rsid w:val="004D1486"/>
    <w:rsid w:val="004E6113"/>
    <w:rsid w:val="00506D66"/>
    <w:rsid w:val="0052509B"/>
    <w:rsid w:val="0053055D"/>
    <w:rsid w:val="00556954"/>
    <w:rsid w:val="00582405"/>
    <w:rsid w:val="005A4AB1"/>
    <w:rsid w:val="005B439B"/>
    <w:rsid w:val="005C019F"/>
    <w:rsid w:val="005C7A71"/>
    <w:rsid w:val="0061589D"/>
    <w:rsid w:val="006258E3"/>
    <w:rsid w:val="00633A93"/>
    <w:rsid w:val="00642383"/>
    <w:rsid w:val="006650F2"/>
    <w:rsid w:val="006706FD"/>
    <w:rsid w:val="0067760C"/>
    <w:rsid w:val="0068219E"/>
    <w:rsid w:val="00691DAF"/>
    <w:rsid w:val="006C0125"/>
    <w:rsid w:val="006C353F"/>
    <w:rsid w:val="006C5148"/>
    <w:rsid w:val="006C7DBC"/>
    <w:rsid w:val="006E15D3"/>
    <w:rsid w:val="006E6CC3"/>
    <w:rsid w:val="006F3F62"/>
    <w:rsid w:val="007006DB"/>
    <w:rsid w:val="007242CC"/>
    <w:rsid w:val="007269AF"/>
    <w:rsid w:val="00730612"/>
    <w:rsid w:val="00737841"/>
    <w:rsid w:val="00747C82"/>
    <w:rsid w:val="00780753"/>
    <w:rsid w:val="007A4F8B"/>
    <w:rsid w:val="007C7433"/>
    <w:rsid w:val="007D01EA"/>
    <w:rsid w:val="007D0A47"/>
    <w:rsid w:val="007F7132"/>
    <w:rsid w:val="008218EA"/>
    <w:rsid w:val="008509B5"/>
    <w:rsid w:val="008712EA"/>
    <w:rsid w:val="008A399E"/>
    <w:rsid w:val="008B6B4A"/>
    <w:rsid w:val="008B7D81"/>
    <w:rsid w:val="008C553A"/>
    <w:rsid w:val="008C6F49"/>
    <w:rsid w:val="008E40E8"/>
    <w:rsid w:val="008E7CA9"/>
    <w:rsid w:val="008F51F3"/>
    <w:rsid w:val="00903F6D"/>
    <w:rsid w:val="00904A75"/>
    <w:rsid w:val="009145F8"/>
    <w:rsid w:val="0093428C"/>
    <w:rsid w:val="0095289F"/>
    <w:rsid w:val="00953CF6"/>
    <w:rsid w:val="00973768"/>
    <w:rsid w:val="009B72FC"/>
    <w:rsid w:val="009E14D6"/>
    <w:rsid w:val="00A00AFE"/>
    <w:rsid w:val="00A05DB5"/>
    <w:rsid w:val="00A14D98"/>
    <w:rsid w:val="00A20EB5"/>
    <w:rsid w:val="00A66CFF"/>
    <w:rsid w:val="00A71105"/>
    <w:rsid w:val="00A76506"/>
    <w:rsid w:val="00A83585"/>
    <w:rsid w:val="00AB2BA5"/>
    <w:rsid w:val="00AC27D8"/>
    <w:rsid w:val="00AC7167"/>
    <w:rsid w:val="00AC7E8C"/>
    <w:rsid w:val="00AF3209"/>
    <w:rsid w:val="00B062A3"/>
    <w:rsid w:val="00B06F10"/>
    <w:rsid w:val="00B47F11"/>
    <w:rsid w:val="00B80D7D"/>
    <w:rsid w:val="00B82F9E"/>
    <w:rsid w:val="00B94B0F"/>
    <w:rsid w:val="00BA4092"/>
    <w:rsid w:val="00BA7EC0"/>
    <w:rsid w:val="00BC0009"/>
    <w:rsid w:val="00BC15DC"/>
    <w:rsid w:val="00BC4FF0"/>
    <w:rsid w:val="00BC7458"/>
    <w:rsid w:val="00BD21A6"/>
    <w:rsid w:val="00BD24F0"/>
    <w:rsid w:val="00BD505B"/>
    <w:rsid w:val="00BE63B9"/>
    <w:rsid w:val="00C2623F"/>
    <w:rsid w:val="00C3479F"/>
    <w:rsid w:val="00C67723"/>
    <w:rsid w:val="00C97D53"/>
    <w:rsid w:val="00CB0564"/>
    <w:rsid w:val="00CD70F3"/>
    <w:rsid w:val="00CD776E"/>
    <w:rsid w:val="00D04A12"/>
    <w:rsid w:val="00D15CED"/>
    <w:rsid w:val="00D31966"/>
    <w:rsid w:val="00D55E78"/>
    <w:rsid w:val="00D678CF"/>
    <w:rsid w:val="00D90ED6"/>
    <w:rsid w:val="00D916A3"/>
    <w:rsid w:val="00D964AC"/>
    <w:rsid w:val="00DE2175"/>
    <w:rsid w:val="00DE7620"/>
    <w:rsid w:val="00E13A2A"/>
    <w:rsid w:val="00E228C5"/>
    <w:rsid w:val="00E2733C"/>
    <w:rsid w:val="00E27F3D"/>
    <w:rsid w:val="00E42FB6"/>
    <w:rsid w:val="00E448E5"/>
    <w:rsid w:val="00E52F94"/>
    <w:rsid w:val="00E57318"/>
    <w:rsid w:val="00E6080B"/>
    <w:rsid w:val="00E72AE0"/>
    <w:rsid w:val="00E945DE"/>
    <w:rsid w:val="00EA40DF"/>
    <w:rsid w:val="00EB51F8"/>
    <w:rsid w:val="00ED1F66"/>
    <w:rsid w:val="00ED3201"/>
    <w:rsid w:val="00F0060C"/>
    <w:rsid w:val="00F14147"/>
    <w:rsid w:val="00F150DD"/>
    <w:rsid w:val="00F16ED7"/>
    <w:rsid w:val="00F21622"/>
    <w:rsid w:val="00F257B8"/>
    <w:rsid w:val="00F45FBA"/>
    <w:rsid w:val="00F609D4"/>
    <w:rsid w:val="00F63AC0"/>
    <w:rsid w:val="00F84B1F"/>
    <w:rsid w:val="00F90E5E"/>
    <w:rsid w:val="00FA1581"/>
    <w:rsid w:val="00FA352C"/>
    <w:rsid w:val="00FA38FF"/>
    <w:rsid w:val="00FD387A"/>
    <w:rsid w:val="00FE28A3"/>
    <w:rsid w:val="00FF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66842F"/>
  <w15:chartTrackingRefBased/>
  <w15:docId w15:val="{3F8E50E2-CECD-8647-AED0-2EFD99520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6FC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5DB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4F6228"/>
      <w:sz w:val="28"/>
      <w:szCs w:val="28"/>
      <w:lang w:val="en-US"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09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62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A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AE0"/>
  </w:style>
  <w:style w:type="paragraph" w:styleId="Footer">
    <w:name w:val="footer"/>
    <w:basedOn w:val="Normal"/>
    <w:link w:val="FooterChar"/>
    <w:unhideWhenUsed/>
    <w:rsid w:val="00E72A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72AE0"/>
  </w:style>
  <w:style w:type="paragraph" w:styleId="BalloonText">
    <w:name w:val="Balloon Text"/>
    <w:basedOn w:val="Normal"/>
    <w:link w:val="BalloonTextChar"/>
    <w:uiPriority w:val="99"/>
    <w:semiHidden/>
    <w:unhideWhenUsed/>
    <w:rsid w:val="00E72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2AE0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455DB5"/>
    <w:rPr>
      <w:rFonts w:ascii="Cambria" w:eastAsia="Times New Roman" w:hAnsi="Cambria"/>
      <w:b/>
      <w:bCs/>
      <w:color w:val="4F6228"/>
      <w:sz w:val="28"/>
      <w:szCs w:val="28"/>
      <w:lang w:val="en-US" w:eastAsia="en-US" w:bidi="en-US"/>
    </w:rPr>
  </w:style>
  <w:style w:type="character" w:styleId="PlaceholderText">
    <w:name w:val="Placeholder Text"/>
    <w:uiPriority w:val="99"/>
    <w:semiHidden/>
    <w:rsid w:val="00A20EB5"/>
    <w:rPr>
      <w:color w:val="808080"/>
    </w:rPr>
  </w:style>
  <w:style w:type="paragraph" w:styleId="ListParagraph">
    <w:name w:val="List Paragraph"/>
    <w:basedOn w:val="Normal"/>
    <w:uiPriority w:val="34"/>
    <w:qFormat/>
    <w:rsid w:val="00556954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BA4092"/>
    <w:rPr>
      <w:rFonts w:ascii="Cambria" w:eastAsia="Times New Roman" w:hAnsi="Cambria" w:cs="Times New Roman"/>
      <w:b/>
      <w:bCs/>
      <w:color w:val="4F6228"/>
      <w:sz w:val="26"/>
      <w:szCs w:val="2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80D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uiPriority w:val="99"/>
    <w:semiHidden/>
    <w:unhideWhenUsed/>
    <w:rsid w:val="004A60BD"/>
    <w:rPr>
      <w:color w:val="0000FF"/>
      <w:u w:val="single"/>
    </w:rPr>
  </w:style>
  <w:style w:type="table" w:styleId="TableGrid">
    <w:name w:val="Table Grid"/>
    <w:basedOn w:val="TableNormal"/>
    <w:uiPriority w:val="59"/>
    <w:rsid w:val="00DE76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PMredflyer">
    <w:name w:val="FPM red flyer"/>
    <w:basedOn w:val="Normal"/>
    <w:rsid w:val="00457821"/>
    <w:pPr>
      <w:spacing w:after="0" w:line="240" w:lineRule="auto"/>
      <w:jc w:val="center"/>
    </w:pPr>
    <w:rPr>
      <w:rFonts w:ascii="Tahoma" w:eastAsia="Times New Roman" w:hAnsi="Tahoma" w:cs="Tahoma"/>
      <w:b/>
      <w:bCs/>
      <w:color w:val="FF0000"/>
      <w:sz w:val="24"/>
      <w:szCs w:val="24"/>
    </w:rPr>
  </w:style>
  <w:style w:type="character" w:styleId="Emphasis">
    <w:name w:val="Emphasis"/>
    <w:uiPriority w:val="20"/>
    <w:qFormat/>
    <w:rsid w:val="0045782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72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6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8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4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6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7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Microsoft_Word_97_-_2004_Document.doc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oleObject" Target="embeddings/Microsoft_Word_97_-_2004_Document1.doc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Date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27FFDBB7B52C43AA2D5DEA81F1A748" ma:contentTypeVersion="0" ma:contentTypeDescription="Create a new document." ma:contentTypeScope="" ma:versionID="f2b27dad1542760fa5b7a654b8b07bab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21E994-C092-46C2-A6AA-0B1C2DBEC7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32CC38CA-5CF3-42E1-8938-DD595E8A81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01FF1F-F031-1C4C-9410-DAA6757C4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Field Of operations)</vt:lpstr>
    </vt:vector>
  </TitlesOfParts>
  <Company>SRCL</Company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Field Of operations)</dc:title>
  <dc:subject>Data</dc:subject>
  <dc:creator>mbentley</dc:creator>
  <cp:keywords/>
  <cp:lastModifiedBy>officemac1@opg.co.uk</cp:lastModifiedBy>
  <cp:revision>3</cp:revision>
  <cp:lastPrinted>2015-03-17T15:23:00Z</cp:lastPrinted>
  <dcterms:created xsi:type="dcterms:W3CDTF">2021-04-30T11:06:00Z</dcterms:created>
  <dcterms:modified xsi:type="dcterms:W3CDTF">2021-04-30T11:09:00Z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0x0101006C27FFDBB7B52C43AA2D5DEA81F1A748</vt:lpwstr>
  </property>
</Properties>
</file>