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2C10A" w14:textId="2A286A24" w:rsidR="00EF652A" w:rsidRPr="00EF652A" w:rsidRDefault="00EF652A" w:rsidP="00EF652A">
      <w:pPr>
        <w:jc w:val="center"/>
        <w:rPr>
          <w:b/>
          <w:bCs/>
          <w:sz w:val="44"/>
          <w:szCs w:val="44"/>
        </w:rPr>
      </w:pPr>
      <w:r w:rsidRPr="00EF652A">
        <w:rPr>
          <w:b/>
          <w:bCs/>
          <w:sz w:val="44"/>
          <w:szCs w:val="44"/>
        </w:rPr>
        <w:t>WEBSITE – ADHD – ADULTS</w:t>
      </w:r>
    </w:p>
    <w:p w14:paraId="27EB781F" w14:textId="77777777" w:rsidR="00EF652A" w:rsidRPr="00EF652A" w:rsidRDefault="00EF652A">
      <w:pPr>
        <w:rPr>
          <w:sz w:val="28"/>
          <w:szCs w:val="28"/>
        </w:rPr>
      </w:pPr>
    </w:p>
    <w:tbl>
      <w:tblPr>
        <w:tblStyle w:val="TableGrid"/>
        <w:tblW w:w="0" w:type="auto"/>
        <w:tblLook w:val="04A0" w:firstRow="1" w:lastRow="0" w:firstColumn="1" w:lastColumn="0" w:noHBand="0" w:noVBand="1"/>
      </w:tblPr>
      <w:tblGrid>
        <w:gridCol w:w="9918"/>
      </w:tblGrid>
      <w:tr w:rsidR="00EF652A" w:rsidRPr="00EF652A" w14:paraId="2FBCBD06" w14:textId="77777777" w:rsidTr="00213775">
        <w:tc>
          <w:tcPr>
            <w:tcW w:w="9918" w:type="dxa"/>
          </w:tcPr>
          <w:p w14:paraId="4A7412E4" w14:textId="77777777" w:rsidR="00EF652A" w:rsidRDefault="00EF652A">
            <w:pPr>
              <w:rPr>
                <w:b/>
                <w:bCs/>
                <w:sz w:val="28"/>
                <w:szCs w:val="28"/>
              </w:rPr>
            </w:pPr>
            <w:r w:rsidRPr="00EF652A">
              <w:rPr>
                <w:b/>
                <w:bCs/>
                <w:sz w:val="28"/>
                <w:szCs w:val="28"/>
              </w:rPr>
              <w:t>NHS 5+ YEAR WAIT</w:t>
            </w:r>
          </w:p>
          <w:p w14:paraId="3DEFB342" w14:textId="26D9B08A" w:rsidR="00EF652A" w:rsidRPr="00EF652A" w:rsidRDefault="00EF652A" w:rsidP="00EF652A">
            <w:pPr>
              <w:jc w:val="both"/>
              <w:rPr>
                <w:sz w:val="28"/>
                <w:szCs w:val="28"/>
              </w:rPr>
            </w:pPr>
            <w:r>
              <w:rPr>
                <w:sz w:val="28"/>
                <w:szCs w:val="28"/>
              </w:rPr>
              <w:t xml:space="preserve">You will need to fill out an assessment form.  You can request this via email.  Please state that you wish to be referred on the NHS and the form will be printed for you to collect.  </w:t>
            </w:r>
          </w:p>
        </w:tc>
      </w:tr>
    </w:tbl>
    <w:p w14:paraId="0E145186" w14:textId="77777777" w:rsidR="00EF652A" w:rsidRPr="00EF652A" w:rsidRDefault="00EF652A">
      <w:pPr>
        <w:rPr>
          <w:sz w:val="28"/>
          <w:szCs w:val="28"/>
        </w:rPr>
      </w:pPr>
    </w:p>
    <w:tbl>
      <w:tblPr>
        <w:tblStyle w:val="TableGrid"/>
        <w:tblW w:w="0" w:type="auto"/>
        <w:tblLook w:val="04A0" w:firstRow="1" w:lastRow="0" w:firstColumn="1" w:lastColumn="0" w:noHBand="0" w:noVBand="1"/>
      </w:tblPr>
      <w:tblGrid>
        <w:gridCol w:w="9918"/>
      </w:tblGrid>
      <w:tr w:rsidR="00EF652A" w:rsidRPr="00EF652A" w14:paraId="6A36EB93" w14:textId="77777777" w:rsidTr="00213775">
        <w:tc>
          <w:tcPr>
            <w:tcW w:w="9918" w:type="dxa"/>
          </w:tcPr>
          <w:p w14:paraId="308DC681" w14:textId="7D55A7C6" w:rsidR="00EF652A" w:rsidRPr="00EF652A" w:rsidRDefault="00EF652A">
            <w:pPr>
              <w:rPr>
                <w:b/>
                <w:bCs/>
                <w:sz w:val="28"/>
                <w:szCs w:val="28"/>
              </w:rPr>
            </w:pPr>
            <w:r w:rsidRPr="00EF652A">
              <w:rPr>
                <w:b/>
                <w:bCs/>
                <w:sz w:val="28"/>
                <w:szCs w:val="28"/>
              </w:rPr>
              <w:t>RIGHT TO CHOOSE – PLEASE NOTE THAT WE DO NOT PROVIDE A SHARED CARE AGREEMENT FOR MEDICATION WITH THE GP SURGERY</w:t>
            </w:r>
            <w:r w:rsidR="007E01E0">
              <w:rPr>
                <w:b/>
                <w:bCs/>
                <w:sz w:val="28"/>
                <w:szCs w:val="28"/>
              </w:rPr>
              <w:t>.</w:t>
            </w:r>
          </w:p>
          <w:p w14:paraId="40C65B97" w14:textId="77777777" w:rsidR="00EF652A" w:rsidRPr="00EF652A" w:rsidRDefault="00EF652A">
            <w:pPr>
              <w:rPr>
                <w:sz w:val="28"/>
                <w:szCs w:val="28"/>
              </w:rPr>
            </w:pPr>
          </w:p>
          <w:p w14:paraId="0D19FBD6" w14:textId="77777777" w:rsidR="00EF652A" w:rsidRPr="00963252" w:rsidRDefault="00EF652A">
            <w:pPr>
              <w:rPr>
                <w:sz w:val="24"/>
                <w:szCs w:val="24"/>
              </w:rPr>
            </w:pPr>
            <w:r w:rsidRPr="00963252">
              <w:rPr>
                <w:sz w:val="24"/>
                <w:szCs w:val="24"/>
              </w:rPr>
              <w:t>Please feel free to research other options available to you, however, some of the clinics that we refer to are:-</w:t>
            </w:r>
          </w:p>
          <w:p w14:paraId="5C405A88" w14:textId="77777777" w:rsidR="00EF652A" w:rsidRPr="00963252" w:rsidRDefault="00EF652A">
            <w:pPr>
              <w:rPr>
                <w:sz w:val="24"/>
                <w:szCs w:val="24"/>
              </w:rPr>
            </w:pPr>
          </w:p>
          <w:p w14:paraId="6FF204A6" w14:textId="0AB9AD01" w:rsidR="00EF652A" w:rsidRPr="00963252" w:rsidRDefault="00EF652A" w:rsidP="00EF652A">
            <w:pPr>
              <w:pStyle w:val="ListParagraph"/>
              <w:numPr>
                <w:ilvl w:val="0"/>
                <w:numId w:val="1"/>
              </w:numPr>
              <w:rPr>
                <w:sz w:val="24"/>
                <w:szCs w:val="24"/>
              </w:rPr>
            </w:pPr>
            <w:r w:rsidRPr="00963252">
              <w:rPr>
                <w:sz w:val="24"/>
                <w:szCs w:val="24"/>
              </w:rPr>
              <w:t xml:space="preserve">Psychiatry UK – waiting time approximately 6-12 months.  You will need to provide a covering letter giving a brief reason why you wish to be referred.  You will also need to fill in an ASRS scale and letter.  You can download these from the website directly, or send an email asking for us to print these forms off for you to collect.   </w:t>
            </w:r>
          </w:p>
          <w:p w14:paraId="7537BD02" w14:textId="77777777" w:rsidR="00EF652A" w:rsidRPr="00963252" w:rsidRDefault="00EF652A" w:rsidP="00EF652A">
            <w:pPr>
              <w:rPr>
                <w:sz w:val="24"/>
                <w:szCs w:val="24"/>
              </w:rPr>
            </w:pPr>
          </w:p>
          <w:p w14:paraId="2E41315D" w14:textId="77777777" w:rsidR="00EF652A" w:rsidRPr="00963252" w:rsidRDefault="00EF652A" w:rsidP="00EF652A">
            <w:pPr>
              <w:pStyle w:val="ListParagraph"/>
              <w:numPr>
                <w:ilvl w:val="0"/>
                <w:numId w:val="1"/>
              </w:numPr>
              <w:rPr>
                <w:sz w:val="24"/>
                <w:szCs w:val="24"/>
              </w:rPr>
            </w:pPr>
            <w:r w:rsidRPr="00963252">
              <w:rPr>
                <w:sz w:val="24"/>
                <w:szCs w:val="24"/>
              </w:rPr>
              <w:t xml:space="preserve">ADHD360 – waiting time approximately 6-12 months.  You will need to fill in an ASRS scale and waiting list risk assessment.  You will also need to provide a covering letter giving a brief reason why you wish to be referred.  You can download these from the website directly, or send an email asking for us to print these forms off for you to collect.   </w:t>
            </w:r>
          </w:p>
          <w:p w14:paraId="237BDB3D" w14:textId="77777777" w:rsidR="00EF652A" w:rsidRPr="00963252" w:rsidRDefault="00EF652A" w:rsidP="00EF652A">
            <w:pPr>
              <w:rPr>
                <w:sz w:val="24"/>
                <w:szCs w:val="24"/>
              </w:rPr>
            </w:pPr>
          </w:p>
          <w:p w14:paraId="2A3B80DD" w14:textId="7091BFDC" w:rsidR="00EF652A" w:rsidRDefault="00EF652A" w:rsidP="00EF652A">
            <w:pPr>
              <w:pStyle w:val="ListParagraph"/>
              <w:numPr>
                <w:ilvl w:val="0"/>
                <w:numId w:val="1"/>
              </w:numPr>
              <w:rPr>
                <w:sz w:val="24"/>
                <w:szCs w:val="24"/>
              </w:rPr>
            </w:pPr>
            <w:r w:rsidRPr="00963252">
              <w:rPr>
                <w:sz w:val="24"/>
                <w:szCs w:val="24"/>
              </w:rPr>
              <w:t xml:space="preserve">Clinical Partners 7-12 months wait – Aged 16+ only.  You will need to fill in an ASRS scale.  You will also need to provide a covering letter giving a brief reason why you wish to be referred.  You can download this from the website directly, or send an email asking for us to print these forms off for you to collect.   </w:t>
            </w:r>
          </w:p>
          <w:p w14:paraId="1C25B714" w14:textId="77777777" w:rsidR="006D01D3" w:rsidRPr="006D01D3" w:rsidRDefault="006D01D3" w:rsidP="006D01D3">
            <w:pPr>
              <w:rPr>
                <w:sz w:val="24"/>
                <w:szCs w:val="24"/>
              </w:rPr>
            </w:pPr>
          </w:p>
          <w:p w14:paraId="2AD57AEA" w14:textId="77777777" w:rsidR="00867C55" w:rsidRDefault="006D01D3" w:rsidP="00DB7862">
            <w:pPr>
              <w:rPr>
                <w:b/>
                <w:bCs/>
                <w:sz w:val="24"/>
                <w:szCs w:val="24"/>
              </w:rPr>
            </w:pPr>
            <w:r w:rsidRPr="006D01D3">
              <w:rPr>
                <w:b/>
                <w:bCs/>
                <w:sz w:val="24"/>
                <w:szCs w:val="24"/>
              </w:rPr>
              <w:t xml:space="preserve">THE ABOVE WAITING TIMES ARE APPROXIMATE – PLEASE CONTACT THE PROVIDER FOR </w:t>
            </w:r>
          </w:p>
          <w:p w14:paraId="11E0700A" w14:textId="76C62710" w:rsidR="00EF652A" w:rsidRPr="00867C55" w:rsidRDefault="006D01D3" w:rsidP="00DB7862">
            <w:pPr>
              <w:rPr>
                <w:b/>
                <w:bCs/>
                <w:sz w:val="24"/>
                <w:szCs w:val="24"/>
              </w:rPr>
            </w:pPr>
            <w:r w:rsidRPr="006D01D3">
              <w:rPr>
                <w:b/>
                <w:bCs/>
                <w:sz w:val="24"/>
                <w:szCs w:val="24"/>
              </w:rPr>
              <w:t xml:space="preserve">UP-TO-DATE INFORMATION. </w:t>
            </w:r>
          </w:p>
        </w:tc>
      </w:tr>
    </w:tbl>
    <w:p w14:paraId="13272E6F" w14:textId="77777777" w:rsidR="00213775" w:rsidRDefault="00213775" w:rsidP="00213775">
      <w:pPr>
        <w:rPr>
          <w:sz w:val="28"/>
          <w:szCs w:val="28"/>
        </w:rPr>
      </w:pPr>
    </w:p>
    <w:tbl>
      <w:tblPr>
        <w:tblStyle w:val="TableGrid"/>
        <w:tblW w:w="0" w:type="auto"/>
        <w:tblLook w:val="04A0" w:firstRow="1" w:lastRow="0" w:firstColumn="1" w:lastColumn="0" w:noHBand="0" w:noVBand="1"/>
      </w:tblPr>
      <w:tblGrid>
        <w:gridCol w:w="10060"/>
      </w:tblGrid>
      <w:tr w:rsidR="00213775" w:rsidRPr="00213775" w14:paraId="718B607A" w14:textId="77777777" w:rsidTr="00213775">
        <w:tc>
          <w:tcPr>
            <w:tcW w:w="10060" w:type="dxa"/>
          </w:tcPr>
          <w:p w14:paraId="612D1910" w14:textId="3B9FFFD1" w:rsidR="00213775" w:rsidRDefault="00213775" w:rsidP="00A63DA9">
            <w:pPr>
              <w:rPr>
                <w:b/>
                <w:bCs/>
                <w:color w:val="FF0000"/>
                <w:sz w:val="24"/>
                <w:szCs w:val="24"/>
              </w:rPr>
            </w:pPr>
            <w:r w:rsidRPr="00213775">
              <w:rPr>
                <w:b/>
                <w:bCs/>
                <w:color w:val="FF0000"/>
                <w:sz w:val="24"/>
                <w:szCs w:val="24"/>
              </w:rPr>
              <w:t xml:space="preserve">Once you have made a decision and chosen your provider, please email the surgery giving details of the following:- NAME, DOB, </w:t>
            </w:r>
            <w:r w:rsidR="00160180">
              <w:rPr>
                <w:b/>
                <w:bCs/>
                <w:color w:val="FF0000"/>
                <w:sz w:val="24"/>
                <w:szCs w:val="24"/>
              </w:rPr>
              <w:t xml:space="preserve">CHOSEN </w:t>
            </w:r>
            <w:r w:rsidRPr="00213775">
              <w:rPr>
                <w:b/>
                <w:bCs/>
                <w:color w:val="FF0000"/>
                <w:sz w:val="24"/>
                <w:szCs w:val="24"/>
              </w:rPr>
              <w:t xml:space="preserve">PROVIDER, </w:t>
            </w:r>
            <w:r w:rsidR="003C15CD">
              <w:rPr>
                <w:b/>
                <w:bCs/>
                <w:color w:val="FF0000"/>
                <w:sz w:val="24"/>
                <w:szCs w:val="24"/>
              </w:rPr>
              <w:t xml:space="preserve">BRIEF REASON FOR REFERRAL AND </w:t>
            </w:r>
            <w:r w:rsidRPr="00213775">
              <w:rPr>
                <w:b/>
                <w:bCs/>
                <w:color w:val="FF0000"/>
                <w:sz w:val="24"/>
                <w:szCs w:val="24"/>
              </w:rPr>
              <w:t>WHICH ASSESSMENT (ADHD, AUTISM OR DUAL).</w:t>
            </w:r>
          </w:p>
          <w:p w14:paraId="5CC9A863" w14:textId="77777777" w:rsidR="003C15CD" w:rsidRPr="00213775" w:rsidRDefault="003C15CD" w:rsidP="00A63DA9">
            <w:pPr>
              <w:rPr>
                <w:b/>
                <w:bCs/>
                <w:color w:val="FF0000"/>
                <w:sz w:val="24"/>
                <w:szCs w:val="24"/>
              </w:rPr>
            </w:pPr>
          </w:p>
          <w:p w14:paraId="1A275242" w14:textId="79D65BC0" w:rsidR="00213775" w:rsidRPr="00213775" w:rsidRDefault="00213775" w:rsidP="00A63DA9">
            <w:pPr>
              <w:rPr>
                <w:b/>
                <w:bCs/>
                <w:color w:val="FF0000"/>
                <w:sz w:val="28"/>
                <w:szCs w:val="28"/>
              </w:rPr>
            </w:pPr>
            <w:r w:rsidRPr="00213775">
              <w:rPr>
                <w:b/>
                <w:bCs/>
                <w:color w:val="FF0000"/>
                <w:kern w:val="0"/>
                <w:sz w:val="24"/>
                <w:szCs w:val="24"/>
                <w14:ligatures w14:val="none"/>
              </w:rPr>
              <w:t>When the forms have been printed, you will be sent a text message when they are ready to collect</w:t>
            </w:r>
            <w:r w:rsidR="003C15CD">
              <w:rPr>
                <w:b/>
                <w:bCs/>
                <w:color w:val="FF0000"/>
                <w:kern w:val="0"/>
                <w:sz w:val="24"/>
                <w:szCs w:val="24"/>
                <w14:ligatures w14:val="none"/>
              </w:rPr>
              <w:t>.</w:t>
            </w:r>
            <w:r w:rsidR="00867C55">
              <w:rPr>
                <w:b/>
                <w:bCs/>
                <w:color w:val="FF0000"/>
                <w:kern w:val="0"/>
                <w:sz w:val="24"/>
                <w:szCs w:val="24"/>
                <w14:ligatures w14:val="none"/>
              </w:rPr>
              <w:t xml:space="preserve">  Please </w:t>
            </w:r>
          </w:p>
        </w:tc>
      </w:tr>
    </w:tbl>
    <w:p w14:paraId="0B01127F" w14:textId="77777777" w:rsidR="00213775" w:rsidRPr="00213775" w:rsidRDefault="00213775" w:rsidP="00213775">
      <w:pPr>
        <w:rPr>
          <w:color w:val="FF0000"/>
          <w:sz w:val="28"/>
          <w:szCs w:val="28"/>
        </w:rPr>
      </w:pPr>
    </w:p>
    <w:tbl>
      <w:tblPr>
        <w:tblStyle w:val="TableGrid"/>
        <w:tblW w:w="0" w:type="auto"/>
        <w:tblLook w:val="04A0" w:firstRow="1" w:lastRow="0" w:firstColumn="1" w:lastColumn="0" w:noHBand="0" w:noVBand="1"/>
      </w:tblPr>
      <w:tblGrid>
        <w:gridCol w:w="10060"/>
      </w:tblGrid>
      <w:tr w:rsidR="00213775" w:rsidRPr="00213775" w14:paraId="09C7901B" w14:textId="77777777" w:rsidTr="00A63DA9">
        <w:tc>
          <w:tcPr>
            <w:tcW w:w="10060" w:type="dxa"/>
          </w:tcPr>
          <w:p w14:paraId="432F5473" w14:textId="77777777" w:rsidR="00213775" w:rsidRPr="00213775" w:rsidRDefault="00213775" w:rsidP="00A63DA9">
            <w:pPr>
              <w:rPr>
                <w:rFonts w:cstheme="minorHAnsi"/>
                <w:b/>
                <w:bCs/>
                <w:color w:val="FF0000"/>
                <w:sz w:val="24"/>
                <w:szCs w:val="24"/>
              </w:rPr>
            </w:pPr>
            <w:r w:rsidRPr="00213775">
              <w:rPr>
                <w:rFonts w:cstheme="minorHAnsi"/>
                <w:b/>
                <w:bCs/>
                <w:color w:val="FF0000"/>
                <w:sz w:val="24"/>
                <w:szCs w:val="24"/>
              </w:rPr>
              <w:t xml:space="preserve">Once the forms have been completed, please email or hand them in to the surgery.  Once your referral has been sent, you will receive a confirmation text message.  If you do not receive a confirmation text within 4 weeks, please contact the surgery.  </w:t>
            </w:r>
          </w:p>
        </w:tc>
      </w:tr>
    </w:tbl>
    <w:p w14:paraId="72648F10" w14:textId="77777777" w:rsidR="00DB7862" w:rsidRDefault="00DB7862" w:rsidP="00EF652A">
      <w:pPr>
        <w:rPr>
          <w:rFonts w:ascii="Tahoma" w:hAnsi="Tahoma" w:cs="Tahoma"/>
          <w:b/>
          <w:bCs/>
        </w:rPr>
      </w:pPr>
    </w:p>
    <w:p w14:paraId="58B7DCAF" w14:textId="1D587A59" w:rsidR="00963252" w:rsidRDefault="00963252" w:rsidP="00EF652A">
      <w:pPr>
        <w:rPr>
          <w:rFonts w:ascii="Tahoma" w:hAnsi="Tahoma" w:cs="Tahoma"/>
          <w:b/>
          <w:bCs/>
        </w:rPr>
      </w:pPr>
      <w:r>
        <w:rPr>
          <w:rFonts w:ascii="Tahoma" w:hAnsi="Tahoma" w:cs="Tahoma"/>
          <w:b/>
          <w:bCs/>
        </w:rPr>
        <w:t xml:space="preserve">IF YOU REQUIRE A DUAL ASSESSMENT (ADHD &amp; AUTISM) – we tend to use Psychiatry UK or Clinical Partners.  </w:t>
      </w:r>
    </w:p>
    <w:p w14:paraId="449A68C5" w14:textId="77777777" w:rsidR="00963252" w:rsidRDefault="00963252" w:rsidP="00EF652A">
      <w:pPr>
        <w:rPr>
          <w:rFonts w:ascii="Tahoma" w:hAnsi="Tahoma" w:cs="Tahoma"/>
          <w:b/>
          <w:bCs/>
        </w:rPr>
      </w:pPr>
    </w:p>
    <w:p w14:paraId="35A4A937" w14:textId="77777777" w:rsidR="00963252" w:rsidRDefault="00963252" w:rsidP="00EF652A">
      <w:pPr>
        <w:rPr>
          <w:rFonts w:ascii="Tahoma" w:hAnsi="Tahoma" w:cs="Tahoma"/>
          <w:b/>
          <w:bCs/>
        </w:rPr>
      </w:pPr>
    </w:p>
    <w:p w14:paraId="2C59E5B7" w14:textId="7FD66D67" w:rsidR="00EF652A" w:rsidRDefault="00DB7862">
      <w:pPr>
        <w:rPr>
          <w:rStyle w:val="Hyperlink"/>
          <w:rFonts w:ascii="Tahoma" w:hAnsi="Tahoma" w:cs="Tahoma"/>
          <w:b/>
          <w:bCs/>
        </w:rPr>
      </w:pPr>
      <w:r>
        <w:rPr>
          <w:rFonts w:ascii="Tahoma" w:hAnsi="Tahoma" w:cs="Tahoma"/>
          <w:b/>
          <w:bCs/>
        </w:rPr>
        <w:t xml:space="preserve">Email – </w:t>
      </w:r>
      <w:hyperlink r:id="rId6" w:history="1">
        <w:r w:rsidRPr="00CE7DAE">
          <w:rPr>
            <w:rStyle w:val="Hyperlink"/>
            <w:rFonts w:ascii="Tahoma" w:hAnsi="Tahoma" w:cs="Tahoma"/>
            <w:b/>
            <w:bCs/>
          </w:rPr>
          <w:t>armleymedical.practice@nhs.net</w:t>
        </w:r>
      </w:hyperlink>
    </w:p>
    <w:p w14:paraId="323E22BB" w14:textId="77777777" w:rsidR="007E01E0" w:rsidRDefault="007E01E0">
      <w:pPr>
        <w:rPr>
          <w:rStyle w:val="Hyperlink"/>
          <w:rFonts w:ascii="Tahoma" w:hAnsi="Tahoma" w:cs="Tahoma"/>
          <w:b/>
          <w:bCs/>
        </w:rPr>
      </w:pPr>
    </w:p>
    <w:p w14:paraId="44BFD53D" w14:textId="77777777" w:rsidR="007E01E0" w:rsidRDefault="007E01E0" w:rsidP="007E01E0">
      <w:pPr>
        <w:rPr>
          <w:rStyle w:val="Hyperlink"/>
          <w:rFonts w:ascii="Tahoma" w:hAnsi="Tahoma" w:cs="Tahoma"/>
          <w:b/>
          <w:bCs/>
          <w:color w:val="auto"/>
        </w:rPr>
      </w:pPr>
    </w:p>
    <w:p w14:paraId="38B4D62B" w14:textId="77777777" w:rsidR="007E01E0" w:rsidRPr="007E01E0" w:rsidRDefault="007E01E0" w:rsidP="007E01E0">
      <w:pPr>
        <w:jc w:val="center"/>
        <w:rPr>
          <w:rFonts w:ascii="Tahoma" w:hAnsi="Tahoma" w:cs="Tahoma"/>
          <w:b/>
          <w:bCs/>
        </w:rPr>
      </w:pPr>
    </w:p>
    <w:sectPr w:rsidR="007E01E0" w:rsidRPr="007E01E0" w:rsidSect="002137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D279E"/>
    <w:multiLevelType w:val="hybridMultilevel"/>
    <w:tmpl w:val="FFC6E0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3228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52A"/>
    <w:rsid w:val="00160180"/>
    <w:rsid w:val="00213775"/>
    <w:rsid w:val="003C15CD"/>
    <w:rsid w:val="00557A35"/>
    <w:rsid w:val="00635D57"/>
    <w:rsid w:val="006D01D3"/>
    <w:rsid w:val="007E01E0"/>
    <w:rsid w:val="00811E2D"/>
    <w:rsid w:val="00867C55"/>
    <w:rsid w:val="00963252"/>
    <w:rsid w:val="00DB7862"/>
    <w:rsid w:val="00EF652A"/>
    <w:rsid w:val="00F93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2CBE2"/>
  <w15:chartTrackingRefBased/>
  <w15:docId w15:val="{DD7DD72A-B7F8-47B1-B5EA-117BFE38E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D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6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652A"/>
    <w:pPr>
      <w:ind w:left="720"/>
      <w:contextualSpacing/>
    </w:pPr>
  </w:style>
  <w:style w:type="character" w:styleId="Hyperlink">
    <w:name w:val="Hyperlink"/>
    <w:basedOn w:val="DefaultParagraphFont"/>
    <w:uiPriority w:val="99"/>
    <w:unhideWhenUsed/>
    <w:rsid w:val="00DB7862"/>
    <w:rPr>
      <w:color w:val="0563C1" w:themeColor="hyperlink"/>
      <w:u w:val="single"/>
    </w:rPr>
  </w:style>
  <w:style w:type="character" w:styleId="UnresolvedMention">
    <w:name w:val="Unresolved Mention"/>
    <w:basedOn w:val="DefaultParagraphFont"/>
    <w:uiPriority w:val="99"/>
    <w:semiHidden/>
    <w:unhideWhenUsed/>
    <w:rsid w:val="00DB7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rmleymedical.practice@nhs.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8F813-11D4-402F-9A39-91C65D081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351</Words>
  <Characters>2002</Characters>
  <Application>Microsoft Office Word</Application>
  <DocSecurity>0</DocSecurity>
  <Lines>16</Lines>
  <Paragraphs>4</Paragraphs>
  <ScaleCrop>false</ScaleCrop>
  <Company>NHS Leeds CCG</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KNOWLES, Mandy (DR G LEES &amp; PARTNERS)</dc:creator>
  <cp:keywords/>
  <dc:description/>
  <cp:lastModifiedBy>KNOWLES, Mandy (DR G LEES &amp; PARTNERS)</cp:lastModifiedBy>
  <cp:revision>11</cp:revision>
  <cp:lastPrinted>2024-09-05T10:01:00Z</cp:lastPrinted>
  <dcterms:created xsi:type="dcterms:W3CDTF">2024-07-29T15:04:00Z</dcterms:created>
  <dcterms:modified xsi:type="dcterms:W3CDTF">2024-09-05T10:27:00Z</dcterms:modified>
</cp:coreProperties>
</file>