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7C3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27D0A61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0A81C01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2EB2069F"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7EB4CF4F"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798209D3"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0CBFD4DF"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3656342C" w14:textId="7E188896"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224E10">
        <w:rPr>
          <w:rFonts w:ascii="Arial" w:hAnsi="Arial" w:cs="Arial"/>
          <w:color w:val="auto"/>
          <w:sz w:val="22"/>
          <w:szCs w:val="22"/>
          <w:lang w:val="en"/>
        </w:rPr>
        <w:t>St Thomas Road Surgery</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241C4890"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6C188836"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42E7FE6" w14:textId="77777777" w:rsidR="00E46778" w:rsidRPr="00B4240A" w:rsidRDefault="00E46778" w:rsidP="00E46778">
      <w:pPr>
        <w:pStyle w:val="NormalWeb"/>
        <w:rPr>
          <w:rFonts w:ascii="Arial" w:hAnsi="Arial" w:cs="Arial"/>
          <w:sz w:val="22"/>
          <w:szCs w:val="22"/>
          <w:lang w:val="en"/>
        </w:rPr>
      </w:pPr>
    </w:p>
    <w:p w14:paraId="06ED4CD6"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8A95CA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4541AE7"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998FE83"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5D68C55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1766E3E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614224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41813D4B"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16193AB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0ED66F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0E945406"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B681D6E"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143DE818" w14:textId="77777777" w:rsidR="00A00F6A" w:rsidRPr="00B4240A" w:rsidRDefault="00A00F6A" w:rsidP="00A00F6A">
      <w:pPr>
        <w:pStyle w:val="NormalWeb"/>
        <w:rPr>
          <w:rFonts w:ascii="Arial" w:hAnsi="Arial" w:cs="Arial"/>
          <w:color w:val="000000"/>
          <w:sz w:val="22"/>
          <w:szCs w:val="22"/>
          <w:shd w:val="clear" w:color="auto" w:fill="FFFFFF"/>
        </w:rPr>
      </w:pPr>
    </w:p>
    <w:p w14:paraId="25FDA02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0DF6FF26"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7A700A3"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CD05105"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EC1048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6DD8B052" w14:textId="77777777" w:rsidR="00322491" w:rsidRDefault="00322491" w:rsidP="00E46778">
      <w:pPr>
        <w:pStyle w:val="NormalWeb"/>
        <w:rPr>
          <w:rFonts w:ascii="Arial" w:hAnsi="Arial" w:cs="Arial"/>
          <w:b/>
          <w:bCs/>
          <w:color w:val="auto"/>
          <w:sz w:val="22"/>
          <w:szCs w:val="22"/>
          <w:u w:val="single"/>
          <w:lang w:val="en"/>
        </w:rPr>
      </w:pPr>
    </w:p>
    <w:p w14:paraId="2CF139D8"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3D44D748"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1503A76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4839970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64647A8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7DBD7EB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69B2D4A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0C94B78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40526E7F"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565C28C"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1BE5487B"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461A656F"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7DB2297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36EE9C4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7AEDC048"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DF6735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42B444C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18C01EAD"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1D65A126"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EE40186"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6C1B5FE6"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713ADBCF" w14:textId="77777777" w:rsidR="0081143D" w:rsidRPr="00B45CAE" w:rsidRDefault="00000000" w:rsidP="003448BA">
      <w:pPr>
        <w:spacing w:after="150" w:line="240" w:lineRule="auto"/>
        <w:rPr>
          <w:rFonts w:ascii="Arial" w:eastAsia="Times New Roman" w:hAnsi="Arial" w:cs="Arial"/>
          <w:b/>
          <w:bCs/>
          <w:u w:val="single"/>
          <w:lang w:val="en" w:eastAsia="en-GB"/>
        </w:rPr>
      </w:pPr>
      <w:hyperlink r:id="rId8" w:history="1">
        <w:r w:rsidR="00EA3DFD" w:rsidRPr="00B45CAE">
          <w:rPr>
            <w:rStyle w:val="Hyperlink"/>
            <w:rFonts w:ascii="Arial" w:eastAsia="Times New Roman" w:hAnsi="Arial" w:cs="Arial"/>
            <w:b w:val="0"/>
            <w:bCs w:val="0"/>
            <w:sz w:val="22"/>
            <w:szCs w:val="22"/>
            <w:lang w:val="en" w:eastAsia="en-GB"/>
          </w:rPr>
          <w:t>https://webarchive.nationalarchives.gov.uk/ukgwa/20130513181549/http:/www.nigb.nhs.uk/guarantee</w:t>
        </w:r>
      </w:hyperlink>
    </w:p>
    <w:p w14:paraId="7A0F8BB5" w14:textId="77777777" w:rsidR="00EA3DFD" w:rsidRPr="0081143D" w:rsidRDefault="00EA3DFD" w:rsidP="003448BA">
      <w:pPr>
        <w:spacing w:after="150" w:line="240" w:lineRule="auto"/>
        <w:rPr>
          <w:rFonts w:ascii="Arial" w:eastAsia="Times New Roman" w:hAnsi="Arial" w:cs="Arial"/>
          <w:u w:val="single"/>
          <w:lang w:val="en" w:eastAsia="en-GB"/>
        </w:rPr>
      </w:pPr>
    </w:p>
    <w:p w14:paraId="416F942B"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7094015F"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79058BD9"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64D30B3A"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0F62929B"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39EF250" w14:textId="77777777" w:rsidR="0085727C" w:rsidRDefault="0085727C" w:rsidP="00E46778">
      <w:pPr>
        <w:spacing w:after="150" w:line="240" w:lineRule="auto"/>
        <w:rPr>
          <w:rFonts w:ascii="Arial" w:eastAsia="Times New Roman" w:hAnsi="Arial" w:cs="Arial"/>
          <w:lang w:val="en" w:eastAsia="en-GB"/>
        </w:rPr>
      </w:pPr>
    </w:p>
    <w:p w14:paraId="13C2D523"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34774CAC"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FC53BB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2C910EDC"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53F3E1E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4E2EBF99"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72793881" w14:textId="77777777" w:rsidR="0063760E" w:rsidRDefault="0063760E" w:rsidP="00916714">
      <w:pPr>
        <w:spacing w:after="150" w:line="240" w:lineRule="auto"/>
        <w:rPr>
          <w:rFonts w:ascii="Arial" w:eastAsia="Times New Roman" w:hAnsi="Arial" w:cs="Arial"/>
          <w:lang w:val="en" w:eastAsia="en-GB"/>
        </w:rPr>
      </w:pPr>
    </w:p>
    <w:p w14:paraId="2F79AA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9925B4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EC4159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337C6206"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45C94DCE"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56BAB891"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4477F9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5F7D4A5"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1FA5AEA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32295DE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7803898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3AC100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1937489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78E8EF7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1B38B3C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6955AEA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w:t>
      </w:r>
      <w:proofErr w:type="gramStart"/>
      <w:r w:rsidRPr="00B4240A">
        <w:rPr>
          <w:rFonts w:ascii="Arial" w:eastAsia="Times New Roman" w:hAnsi="Arial" w:cs="Arial"/>
          <w:lang w:val="en" w:eastAsia="en-GB"/>
        </w:rPr>
        <w:t>complaints</w:t>
      </w:r>
      <w:proofErr w:type="gramEnd"/>
      <w:r w:rsidRPr="00B4240A">
        <w:rPr>
          <w:rFonts w:ascii="Arial" w:eastAsia="Times New Roman" w:hAnsi="Arial" w:cs="Arial"/>
          <w:lang w:val="en" w:eastAsia="en-GB"/>
        </w:rPr>
        <w:t xml:space="preserve"> and legal claims</w:t>
      </w:r>
    </w:p>
    <w:p w14:paraId="171978C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473B7B2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4FEF7F1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31EBC15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3C6415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668A1D4C"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5B92D5CF"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2B2140F0"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35C50FC1" w14:textId="77777777" w:rsidR="00A76C01" w:rsidRDefault="00A76C01" w:rsidP="002F6EEA">
      <w:pPr>
        <w:pStyle w:val="ListParagraph"/>
        <w:ind w:left="285"/>
        <w:rPr>
          <w:rFonts w:ascii="Arial" w:hAnsi="Arial" w:cs="Arial"/>
        </w:rPr>
      </w:pPr>
    </w:p>
    <w:p w14:paraId="63FA2D69"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0FAD0E3B"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7D07B549"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BC2B924"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68456B3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4A2F5F0B" w14:textId="77777777" w:rsidR="00916714" w:rsidRPr="00B4240A" w:rsidRDefault="00000000"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165E1412" w14:textId="77777777" w:rsidR="00916714" w:rsidRPr="00B4240A" w:rsidRDefault="00000000"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3234BFAC"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2CA9E7C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0D2C886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07A384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6BCDD99A"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321D2A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39BDAE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1D291E7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4D82999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64A1D7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0458B3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9E9011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ADCBA88"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60ECDD0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79E94045"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04537D4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11F9909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2E2DBAF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2B6B619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518BA3F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751EFB5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409D686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71BA7CE5" w14:textId="77777777" w:rsidR="0039477B" w:rsidRPr="00B4240A" w:rsidRDefault="0000000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1A5662B7" w14:textId="77777777" w:rsidR="0039477B" w:rsidRPr="00B4240A" w:rsidRDefault="0000000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7F15D45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37F9028" w14:textId="77777777" w:rsidR="0039477B"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BF96484" w14:textId="57789393" w:rsidR="00526898" w:rsidRPr="001304FD" w:rsidRDefault="00526898" w:rsidP="0039477B">
      <w:pPr>
        <w:shd w:val="clear" w:color="auto" w:fill="FFFFFF"/>
        <w:spacing w:before="100" w:beforeAutospacing="1" w:after="100" w:afterAutospacing="1" w:line="240" w:lineRule="auto"/>
        <w:rPr>
          <w:rFonts w:ascii="Arial" w:eastAsia="Times New Roman" w:hAnsi="Arial" w:cs="Arial"/>
          <w:b/>
          <w:bCs/>
          <w:color w:val="000000"/>
          <w:u w:val="single"/>
          <w:lang w:eastAsia="en-GB"/>
        </w:rPr>
      </w:pPr>
      <w:proofErr w:type="spellStart"/>
      <w:r w:rsidRPr="001304FD">
        <w:rPr>
          <w:rFonts w:ascii="Arial" w:eastAsia="Times New Roman" w:hAnsi="Arial" w:cs="Arial"/>
          <w:b/>
          <w:bCs/>
          <w:color w:val="000000"/>
          <w:u w:val="single"/>
          <w:lang w:eastAsia="en-GB"/>
        </w:rPr>
        <w:t>OpenSAFELY</w:t>
      </w:r>
      <w:proofErr w:type="spellEnd"/>
      <w:r w:rsidRPr="001304FD">
        <w:rPr>
          <w:rFonts w:ascii="Arial" w:eastAsia="Times New Roman" w:hAnsi="Arial" w:cs="Arial"/>
          <w:b/>
          <w:bCs/>
          <w:color w:val="000000"/>
          <w:u w:val="single"/>
          <w:lang w:eastAsia="en-GB"/>
        </w:rPr>
        <w:t xml:space="preserve"> COVID-19 Service</w:t>
      </w:r>
    </w:p>
    <w:p w14:paraId="1741591F" w14:textId="77777777" w:rsidR="003A26CB" w:rsidRPr="003A26CB"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7AB57649" w14:textId="6F80AFAD" w:rsidR="00526898"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1D8C1D39" w14:textId="67C53B56" w:rsidR="00172098" w:rsidRPr="00284EA5" w:rsidRDefault="00172098" w:rsidP="003A26C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color w:val="000000"/>
          <w:lang w:eastAsia="en-GB"/>
        </w:rPr>
        <w:t>Further information can be found here</w:t>
      </w:r>
    </w:p>
    <w:p w14:paraId="64DB8584" w14:textId="37DCFA10" w:rsidR="00172098" w:rsidRPr="00284EA5" w:rsidRDefault="00000000" w:rsidP="003A26CB">
      <w:pPr>
        <w:shd w:val="clear" w:color="auto" w:fill="FFFFFF"/>
        <w:spacing w:before="100" w:beforeAutospacing="1" w:after="100" w:afterAutospacing="1" w:line="240" w:lineRule="auto"/>
        <w:rPr>
          <w:rFonts w:ascii="Arial" w:eastAsia="Times New Roman" w:hAnsi="Arial" w:cs="Arial"/>
          <w:b/>
          <w:bCs/>
          <w:color w:val="000000"/>
          <w:lang w:eastAsia="en-GB"/>
        </w:rPr>
      </w:pPr>
      <w:hyperlink r:id="rId14" w:history="1">
        <w:r w:rsidR="00172098" w:rsidRPr="00284EA5">
          <w:rPr>
            <w:rStyle w:val="Hyperlink"/>
            <w:b w:val="0"/>
            <w:bCs w:val="0"/>
          </w:rPr>
          <w:t xml:space="preserve">The NHS England </w:t>
        </w:r>
        <w:proofErr w:type="spellStart"/>
        <w:r w:rsidR="00172098" w:rsidRPr="00284EA5">
          <w:rPr>
            <w:rStyle w:val="Hyperlink"/>
            <w:b w:val="0"/>
            <w:bCs w:val="0"/>
          </w:rPr>
          <w:t>OpenSAFELY</w:t>
        </w:r>
        <w:proofErr w:type="spellEnd"/>
        <w:r w:rsidR="00172098" w:rsidRPr="00284EA5">
          <w:rPr>
            <w:rStyle w:val="Hyperlink"/>
            <w:b w:val="0"/>
            <w:bCs w:val="0"/>
          </w:rPr>
          <w:t xml:space="preserve"> COVID-19 service - privacy notice - NHS Digital</w:t>
        </w:r>
      </w:hyperlink>
    </w:p>
    <w:p w14:paraId="115C987F"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28530513" w14:textId="77777777" w:rsidR="00B4240A" w:rsidRPr="00B4240A" w:rsidRDefault="00B4240A" w:rsidP="002F6EEA">
      <w:pPr>
        <w:spacing w:after="19" w:line="256" w:lineRule="auto"/>
        <w:rPr>
          <w:rFonts w:ascii="Arial" w:hAnsi="Arial" w:cs="Arial"/>
          <w:u w:val="single"/>
        </w:rPr>
      </w:pPr>
    </w:p>
    <w:p w14:paraId="13F6619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6E0A1CAA"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14FAA4EA" w14:textId="0CD40DDD"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224E10">
        <w:rPr>
          <w:rFonts w:ascii="Arial" w:eastAsia="Times New Roman" w:hAnsi="Arial" w:cs="Arial"/>
          <w:lang w:val="en" w:eastAsia="en-GB"/>
        </w:rPr>
        <w:t>St Thomas Road Surgery</w:t>
      </w:r>
      <w:r w:rsidRPr="00B4240A">
        <w:rPr>
          <w:rFonts w:ascii="Arial" w:eastAsia="Times New Roman" w:hAnsi="Arial" w:cs="Arial"/>
          <w:lang w:val="en" w:eastAsia="en-GB"/>
        </w:rPr>
        <w:t xml:space="preserve"> procedures.</w:t>
      </w:r>
    </w:p>
    <w:p w14:paraId="6E9561E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3DA8E6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296B075"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09FC4FA6"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2F88504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1B7D47E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303C500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14D6A74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09DB67D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12B8D4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3ED7C56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76BC7D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38160888"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405214D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27F7126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4C895155"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4B01FC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264FE749"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6268AC4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64A68BB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proofErr w:type="gramStart"/>
      <w:r w:rsidRPr="00B4240A">
        <w:rPr>
          <w:rFonts w:ascii="Arial" w:eastAsia="Times New Roman" w:hAnsi="Arial" w:cs="Arial"/>
          <w:lang w:val="en" w:eastAsia="en-GB"/>
        </w:rPr>
        <w:t>visitors</w:t>
      </w:r>
      <w:proofErr w:type="gramEnd"/>
      <w:r w:rsidRPr="00B4240A">
        <w:rPr>
          <w:rFonts w:ascii="Arial" w:eastAsia="Times New Roman" w:hAnsi="Arial" w:cs="Arial"/>
          <w:lang w:val="en" w:eastAsia="en-GB"/>
        </w:rPr>
        <w:t xml:space="preserve">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644BD15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4BAABDD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0429728"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45ADCB7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764AB9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2C18962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46443FA3"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w:t>
      </w:r>
      <w:r w:rsidRPr="00B4240A">
        <w:rPr>
          <w:rFonts w:ascii="Arial" w:eastAsia="Times New Roman" w:hAnsi="Arial" w:cs="Arial"/>
          <w:lang w:val="en" w:eastAsia="en-GB"/>
        </w:rPr>
        <w:lastRenderedPageBreak/>
        <w:t xml:space="preserve">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434A2D47"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0FB7C733"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861B12B" w14:textId="77777777"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76D6769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1C9072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6C98691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2E0489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7F2ED22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424200A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7921089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0354ADC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629C7CF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8740F3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077893E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CE3C50"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DECA28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7A23EA3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4EDDEDD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32FB310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6995533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20A5D46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14D3079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7ED78D0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t>
      </w:r>
      <w:proofErr w:type="gramStart"/>
      <w:r w:rsidRPr="004259D1">
        <w:rPr>
          <w:rFonts w:ascii="Arial" w:eastAsia="Times New Roman" w:hAnsi="Arial" w:cs="Arial"/>
          <w:lang w:eastAsia="en-GB"/>
        </w:rPr>
        <w:t>work related</w:t>
      </w:r>
      <w:proofErr w:type="gramEnd"/>
      <w:r w:rsidRPr="004259D1">
        <w:rPr>
          <w:rFonts w:ascii="Arial" w:eastAsia="Times New Roman" w:hAnsi="Arial" w:cs="Arial"/>
          <w:lang w:eastAsia="en-GB"/>
        </w:rPr>
        <w:t xml:space="preserve"> matters</w:t>
      </w:r>
    </w:p>
    <w:p w14:paraId="2E49A5C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A69762B"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lastRenderedPageBreak/>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1AE7364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319EF6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w:t>
      </w:r>
      <w:proofErr w:type="gramStart"/>
      <w:r w:rsidRPr="00360EEB">
        <w:rPr>
          <w:rFonts w:ascii="Arial" w:eastAsia="Times New Roman" w:hAnsi="Arial" w:cs="Arial"/>
          <w:color w:val="000000"/>
          <w:lang w:eastAsia="en-GB"/>
        </w:rPr>
        <w:t>agents</w:t>
      </w:r>
      <w:proofErr w:type="gramEnd"/>
      <w:r w:rsidRPr="00360EEB">
        <w:rPr>
          <w:rFonts w:ascii="Arial" w:eastAsia="Times New Roman" w:hAnsi="Arial" w:cs="Arial"/>
          <w:color w:val="000000"/>
          <w:lang w:eastAsia="en-GB"/>
        </w:rPr>
        <w:t xml:space="preserve"> and contractors where there is a legitimate reason for them receiving the information</w:t>
      </w:r>
    </w:p>
    <w:p w14:paraId="0502F3D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w:t>
      </w:r>
      <w:proofErr w:type="gramStart"/>
      <w:r w:rsidRPr="00360EEB">
        <w:rPr>
          <w:rFonts w:ascii="Arial" w:eastAsia="Times New Roman" w:hAnsi="Arial" w:cs="Arial"/>
          <w:color w:val="000000"/>
          <w:lang w:eastAsia="en-GB"/>
        </w:rPr>
        <w:t>past</w:t>
      </w:r>
      <w:proofErr w:type="gramEnd"/>
      <w:r w:rsidRPr="00360EEB">
        <w:rPr>
          <w:rFonts w:ascii="Arial" w:eastAsia="Times New Roman" w:hAnsi="Arial" w:cs="Arial"/>
          <w:color w:val="000000"/>
          <w:lang w:eastAsia="en-GB"/>
        </w:rPr>
        <w:t xml:space="preserve"> or potential employers of our staff to provide or obtain references</w:t>
      </w:r>
    </w:p>
    <w:p w14:paraId="5D50CD9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FEB7E2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0852B04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67404F4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292D5FCF"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4CC150F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2F4B88C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7FCB99A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40D2879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67A78EB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221B799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3149802"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18184BC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771F32C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2ED072B"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A38B9B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4D38703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9354E8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5D11C65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0DF2CDC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6CCFA6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70AFE4B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6E708E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084CF1C4"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AE3A501"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5A3DBEB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0DC9C0B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FF3886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0CC468F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65FB1F7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DF24B3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33BEE3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2D2EBC9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505324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6366238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t>
      </w:r>
      <w:proofErr w:type="gramStart"/>
      <w:r w:rsidRPr="00360EEB">
        <w:rPr>
          <w:rFonts w:ascii="Arial" w:eastAsia="Times New Roman" w:hAnsi="Arial" w:cs="Arial"/>
          <w:color w:val="000000"/>
          <w:lang w:eastAsia="en-GB"/>
        </w:rPr>
        <w:t>where</w:t>
      </w:r>
      <w:proofErr w:type="gramEnd"/>
      <w:r w:rsidRPr="00360EEB">
        <w:rPr>
          <w:rFonts w:ascii="Arial" w:eastAsia="Times New Roman" w:hAnsi="Arial" w:cs="Arial"/>
          <w:color w:val="000000"/>
          <w:lang w:eastAsia="en-GB"/>
        </w:rPr>
        <w:t xml:space="preserve"> and how we use your information</w:t>
      </w:r>
    </w:p>
    <w:p w14:paraId="606E078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782387D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61EBC4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642A287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406039C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69620A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86F5C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33B2B1B"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7FF1778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39C9B"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6D1BDE6B"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61308F4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1EF6747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FDF880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6D7212E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4C4B7E0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072EE49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2D03DC4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082679D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71C219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1D416F7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725D878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092671A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22E32BD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0015FA4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63026F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605417D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1523847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0E9DE8F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AFFA28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1C0BCBF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B9DC82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3F1399AB"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6DFAFC60"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0B0E51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2D52554A"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4A9EC3D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47CCAFC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281465C"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0474E6B5"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13C35279"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473F9F95"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6ED9F6BC"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ADB81CF"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120FB140"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7F0FAFED"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17DD0279"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14B49AA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6F9E9398"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319129A0" w14:textId="4180BAF3" w:rsidR="00916714" w:rsidRPr="00B4240A" w:rsidRDefault="00224E10" w:rsidP="00B71F32">
      <w:pPr>
        <w:rPr>
          <w:rFonts w:ascii="Arial" w:hAnsi="Arial" w:cs="Arial"/>
        </w:rPr>
      </w:pPr>
      <w:r>
        <w:rPr>
          <w:rFonts w:ascii="Arial" w:hAnsi="Arial" w:cs="Arial"/>
        </w:rPr>
        <w:t>The Partners at St Thomas Road Surgery</w:t>
      </w:r>
    </w:p>
    <w:p w14:paraId="28F6BF42" w14:textId="77777777" w:rsidR="000144A9" w:rsidRPr="00B4240A" w:rsidRDefault="000144A9" w:rsidP="00B71F32">
      <w:pPr>
        <w:rPr>
          <w:rFonts w:ascii="Arial" w:hAnsi="Arial" w:cs="Arial"/>
        </w:rPr>
      </w:pPr>
      <w:r w:rsidRPr="00B4240A">
        <w:rPr>
          <w:rFonts w:ascii="Arial" w:hAnsi="Arial" w:cs="Arial"/>
        </w:rPr>
        <w:t>Data Protection Officer (DPO)</w:t>
      </w:r>
    </w:p>
    <w:p w14:paraId="1D14228B"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5" w:history="1">
        <w:r w:rsidRPr="00B4240A">
          <w:rPr>
            <w:rStyle w:val="Hyperlink"/>
            <w:rFonts w:ascii="Arial" w:hAnsi="Arial" w:cs="Arial"/>
            <w:b w:val="0"/>
            <w:bCs w:val="0"/>
            <w:sz w:val="22"/>
            <w:szCs w:val="22"/>
          </w:rPr>
          <w:t>Helen.mcnae@this.nhs.uk</w:t>
        </w:r>
      </w:hyperlink>
    </w:p>
    <w:p w14:paraId="287DE0A0"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001F2176"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5535C59"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2A0A89D1"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7155E3B9"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070E3762"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16" w:tgtFrame="_blank" w:history="1">
        <w:r w:rsidRPr="00B4240A">
          <w:rPr>
            <w:rFonts w:ascii="Arial" w:eastAsia="Times New Roman" w:hAnsi="Arial" w:cs="Arial"/>
            <w:u w:val="single"/>
            <w:lang w:val="en" w:eastAsia="en-GB"/>
          </w:rPr>
          <w:t>www.ico.org.uk</w:t>
        </w:r>
      </w:hyperlink>
    </w:p>
    <w:p w14:paraId="476F51CA" w14:textId="77777777" w:rsidR="00395B18" w:rsidRPr="00B4240A" w:rsidRDefault="00395B18" w:rsidP="00B71F32">
      <w:pPr>
        <w:rPr>
          <w:rFonts w:ascii="Arial" w:hAnsi="Arial" w:cs="Arial"/>
        </w:rPr>
      </w:pPr>
    </w:p>
    <w:p w14:paraId="14A18C26"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5EBD" w14:textId="77777777" w:rsidR="000D582B" w:rsidRDefault="000D582B" w:rsidP="0039477B">
      <w:pPr>
        <w:spacing w:after="0" w:line="240" w:lineRule="auto"/>
      </w:pPr>
      <w:r>
        <w:separator/>
      </w:r>
    </w:p>
  </w:endnote>
  <w:endnote w:type="continuationSeparator" w:id="0">
    <w:p w14:paraId="21066D05" w14:textId="77777777" w:rsidR="000D582B" w:rsidRDefault="000D582B"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6597" w14:textId="77777777" w:rsidR="000D582B" w:rsidRDefault="000D582B" w:rsidP="0039477B">
      <w:pPr>
        <w:spacing w:after="0" w:line="240" w:lineRule="auto"/>
      </w:pPr>
      <w:r>
        <w:separator/>
      </w:r>
    </w:p>
  </w:footnote>
  <w:footnote w:type="continuationSeparator" w:id="0">
    <w:p w14:paraId="45F9766D" w14:textId="77777777" w:rsidR="000D582B" w:rsidRDefault="000D582B"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D582B"/>
    <w:rsid w:val="000F5FF5"/>
    <w:rsid w:val="001304FD"/>
    <w:rsid w:val="00172098"/>
    <w:rsid w:val="00187855"/>
    <w:rsid w:val="001955AC"/>
    <w:rsid w:val="001D7522"/>
    <w:rsid w:val="00224E10"/>
    <w:rsid w:val="00233C7A"/>
    <w:rsid w:val="00244302"/>
    <w:rsid w:val="00284EA5"/>
    <w:rsid w:val="002E14FD"/>
    <w:rsid w:val="002F1287"/>
    <w:rsid w:val="002F6EEA"/>
    <w:rsid w:val="00322491"/>
    <w:rsid w:val="00332F7B"/>
    <w:rsid w:val="00335559"/>
    <w:rsid w:val="003448BA"/>
    <w:rsid w:val="0034499B"/>
    <w:rsid w:val="00346FE2"/>
    <w:rsid w:val="0038263A"/>
    <w:rsid w:val="0039477B"/>
    <w:rsid w:val="00395B18"/>
    <w:rsid w:val="003A26CB"/>
    <w:rsid w:val="003F5C90"/>
    <w:rsid w:val="0042356B"/>
    <w:rsid w:val="00467CAE"/>
    <w:rsid w:val="00475550"/>
    <w:rsid w:val="004D1163"/>
    <w:rsid w:val="004D3019"/>
    <w:rsid w:val="004E52EA"/>
    <w:rsid w:val="00526898"/>
    <w:rsid w:val="005405CB"/>
    <w:rsid w:val="00555009"/>
    <w:rsid w:val="00566E89"/>
    <w:rsid w:val="00567EAD"/>
    <w:rsid w:val="005B6BE5"/>
    <w:rsid w:val="005C6735"/>
    <w:rsid w:val="006345EC"/>
    <w:rsid w:val="0063760E"/>
    <w:rsid w:val="00662238"/>
    <w:rsid w:val="006C69FA"/>
    <w:rsid w:val="006D07C8"/>
    <w:rsid w:val="00707173"/>
    <w:rsid w:val="00714BC0"/>
    <w:rsid w:val="00742A20"/>
    <w:rsid w:val="00745269"/>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5CAE"/>
    <w:rsid w:val="00B4684A"/>
    <w:rsid w:val="00B71F32"/>
    <w:rsid w:val="00BA5DBB"/>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0089B"/>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7442"/>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Helen.mcnae@this.nhs.uk" TargetMode="External"/><Relationship Id="rId10" Type="http://schemas.openxmlformats.org/officeDocument/2006/relationships/hyperlink" Target="http://www.digital.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Brownridge Ella</cp:lastModifiedBy>
  <cp:revision>2</cp:revision>
  <cp:lastPrinted>2019-04-27T08:43:00Z</cp:lastPrinted>
  <dcterms:created xsi:type="dcterms:W3CDTF">2023-07-13T09:48:00Z</dcterms:created>
  <dcterms:modified xsi:type="dcterms:W3CDTF">2023-07-13T09:48:00Z</dcterms:modified>
</cp:coreProperties>
</file>