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5D10" w14:textId="34219503" w:rsidR="006B36C4" w:rsidRDefault="006B36C4" w:rsidP="00ED5E3C">
      <w:pPr>
        <w:spacing w:line="240" w:lineRule="auto"/>
        <w:rPr>
          <w:rFonts w:ascii="Arial" w:hAnsi="Arial" w:cs="Arial"/>
          <w:b/>
          <w:sz w:val="24"/>
          <w:szCs w:val="24"/>
          <w:u w:val="single"/>
        </w:rPr>
      </w:pPr>
      <w:r w:rsidRPr="006B36C4">
        <w:rPr>
          <w:rFonts w:ascii="Arial" w:hAnsi="Arial" w:cs="Arial"/>
          <w:b/>
          <w:sz w:val="24"/>
          <w:szCs w:val="24"/>
          <w:u w:val="single"/>
        </w:rPr>
        <w:t>Privacy Notice Wording</w:t>
      </w:r>
      <w:r w:rsidR="003536AC">
        <w:rPr>
          <w:rFonts w:ascii="Arial" w:hAnsi="Arial" w:cs="Arial"/>
          <w:b/>
          <w:sz w:val="24"/>
          <w:szCs w:val="24"/>
          <w:u w:val="single"/>
        </w:rPr>
        <w:t xml:space="preserve"> </w:t>
      </w:r>
      <w:r w:rsidR="00022AEB">
        <w:rPr>
          <w:rFonts w:ascii="Arial" w:hAnsi="Arial" w:cs="Arial"/>
          <w:b/>
          <w:sz w:val="24"/>
          <w:szCs w:val="24"/>
          <w:u w:val="single"/>
        </w:rPr>
        <w:t>–</w:t>
      </w:r>
      <w:r w:rsidR="003536AC">
        <w:rPr>
          <w:rFonts w:ascii="Arial" w:hAnsi="Arial" w:cs="Arial"/>
          <w:b/>
          <w:sz w:val="24"/>
          <w:szCs w:val="24"/>
          <w:u w:val="single"/>
        </w:rPr>
        <w:t xml:space="preserve"> </w:t>
      </w:r>
      <w:r w:rsidR="00DF78D2">
        <w:rPr>
          <w:rFonts w:ascii="Arial" w:hAnsi="Arial" w:cs="Arial"/>
          <w:b/>
          <w:sz w:val="24"/>
          <w:szCs w:val="24"/>
          <w:u w:val="single"/>
        </w:rPr>
        <w:t>OptimiseRx</w:t>
      </w:r>
    </w:p>
    <w:tbl>
      <w:tblPr>
        <w:tblStyle w:val="TableGrid"/>
        <w:tblW w:w="0" w:type="auto"/>
        <w:tblLook w:val="04A0" w:firstRow="1" w:lastRow="0" w:firstColumn="1" w:lastColumn="0" w:noHBand="0" w:noVBand="1"/>
      </w:tblPr>
      <w:tblGrid>
        <w:gridCol w:w="2220"/>
        <w:gridCol w:w="8236"/>
      </w:tblGrid>
      <w:tr w:rsidR="003536AC" w:rsidRPr="007E5764" w14:paraId="780D2EF2" w14:textId="77777777" w:rsidTr="00917C2C">
        <w:tc>
          <w:tcPr>
            <w:tcW w:w="10456" w:type="dxa"/>
            <w:gridSpan w:val="2"/>
          </w:tcPr>
          <w:p w14:paraId="0657F98C" w14:textId="7D513E94" w:rsidR="003536AC" w:rsidRPr="007E5764" w:rsidRDefault="00DC73A3" w:rsidP="00363A32">
            <w:pPr>
              <w:pStyle w:val="NoSpacing"/>
              <w:rPr>
                <w:rFonts w:ascii="Arial" w:hAnsi="Arial" w:cs="Arial"/>
              </w:rPr>
            </w:pPr>
            <w:proofErr w:type="spellStart"/>
            <w:r>
              <w:rPr>
                <w:rFonts w:ascii="Arial" w:hAnsi="Arial" w:cs="Arial"/>
                <w:b/>
                <w:sz w:val="24"/>
                <w:szCs w:val="24"/>
              </w:rPr>
              <w:t>OptimiseRx</w:t>
            </w:r>
            <w:proofErr w:type="spellEnd"/>
          </w:p>
        </w:tc>
      </w:tr>
      <w:tr w:rsidR="001E392E" w:rsidRPr="007E5764" w14:paraId="19238B95" w14:textId="77777777" w:rsidTr="00917C2C">
        <w:tc>
          <w:tcPr>
            <w:tcW w:w="2220" w:type="dxa"/>
          </w:tcPr>
          <w:p w14:paraId="2CCEF7DF" w14:textId="77777777" w:rsidR="001E392E" w:rsidRPr="00424379" w:rsidRDefault="001E392E" w:rsidP="00363A32">
            <w:pPr>
              <w:pStyle w:val="NoSpacing"/>
              <w:rPr>
                <w:rFonts w:ascii="Arial" w:hAnsi="Arial" w:cs="Arial"/>
                <w:b/>
              </w:rPr>
            </w:pPr>
            <w:r w:rsidRPr="00424379">
              <w:rPr>
                <w:rFonts w:ascii="Arial" w:hAnsi="Arial" w:cs="Arial"/>
                <w:b/>
              </w:rPr>
              <w:t>What is it</w:t>
            </w:r>
          </w:p>
        </w:tc>
        <w:tc>
          <w:tcPr>
            <w:tcW w:w="8236" w:type="dxa"/>
          </w:tcPr>
          <w:p w14:paraId="1B07E687" w14:textId="1EB46DF0" w:rsidR="00DE48F5" w:rsidRPr="00424379" w:rsidRDefault="00F715A6" w:rsidP="00F715A6">
            <w:pPr>
              <w:pStyle w:val="Default"/>
              <w:rPr>
                <w:rFonts w:ascii="Arial" w:hAnsi="Arial" w:cs="Arial"/>
              </w:rPr>
            </w:pPr>
            <w:r w:rsidRPr="00F715A6">
              <w:rPr>
                <w:rFonts w:ascii="Arial" w:hAnsi="Arial" w:cs="Arial"/>
                <w:color w:val="auto"/>
                <w:sz w:val="22"/>
                <w:szCs w:val="22"/>
              </w:rPr>
              <w:t xml:space="preserve">OptimiseRx is a system which </w:t>
            </w:r>
            <w:r>
              <w:rPr>
                <w:rFonts w:ascii="Arial" w:hAnsi="Arial" w:cs="Arial"/>
                <w:color w:val="auto"/>
                <w:sz w:val="22"/>
                <w:szCs w:val="22"/>
              </w:rPr>
              <w:t>i</w:t>
            </w:r>
            <w:r w:rsidRPr="00F715A6">
              <w:rPr>
                <w:rFonts w:ascii="Arial" w:hAnsi="Arial" w:cs="Arial"/>
                <w:color w:val="auto"/>
                <w:sz w:val="22"/>
                <w:szCs w:val="22"/>
              </w:rPr>
              <w:t xml:space="preserve">s fully integrated with your </w:t>
            </w:r>
            <w:r>
              <w:rPr>
                <w:rFonts w:ascii="Arial" w:hAnsi="Arial" w:cs="Arial"/>
                <w:color w:val="auto"/>
                <w:sz w:val="22"/>
                <w:szCs w:val="22"/>
              </w:rPr>
              <w:t xml:space="preserve">GP Practice </w:t>
            </w:r>
            <w:r w:rsidRPr="00F715A6">
              <w:rPr>
                <w:rFonts w:ascii="Arial" w:hAnsi="Arial" w:cs="Arial"/>
                <w:color w:val="auto"/>
                <w:sz w:val="22"/>
                <w:szCs w:val="22"/>
              </w:rPr>
              <w:t xml:space="preserve">patient </w:t>
            </w:r>
            <w:r w:rsidR="00DF78D2">
              <w:rPr>
                <w:rFonts w:ascii="Arial" w:hAnsi="Arial" w:cs="Arial"/>
                <w:color w:val="auto"/>
                <w:sz w:val="22"/>
                <w:szCs w:val="22"/>
              </w:rPr>
              <w:t xml:space="preserve">medical </w:t>
            </w:r>
            <w:r w:rsidRPr="00F715A6">
              <w:rPr>
                <w:rFonts w:ascii="Arial" w:hAnsi="Arial" w:cs="Arial"/>
                <w:color w:val="auto"/>
                <w:sz w:val="22"/>
                <w:szCs w:val="22"/>
              </w:rPr>
              <w:t>record</w:t>
            </w:r>
            <w:r w:rsidR="00A37D54">
              <w:rPr>
                <w:rFonts w:ascii="Arial" w:hAnsi="Arial" w:cs="Arial"/>
                <w:color w:val="auto"/>
                <w:sz w:val="22"/>
                <w:szCs w:val="22"/>
              </w:rPr>
              <w:t>.</w:t>
            </w:r>
            <w:r w:rsidRPr="00F715A6">
              <w:rPr>
                <w:rFonts w:ascii="Arial" w:hAnsi="Arial" w:cs="Arial"/>
                <w:color w:val="auto"/>
                <w:sz w:val="22"/>
                <w:szCs w:val="22"/>
              </w:rPr>
              <w:t xml:space="preserve"> </w:t>
            </w:r>
          </w:p>
        </w:tc>
      </w:tr>
      <w:tr w:rsidR="001E392E" w:rsidRPr="007E5764" w14:paraId="01B08AF5" w14:textId="77777777" w:rsidTr="00917C2C">
        <w:tc>
          <w:tcPr>
            <w:tcW w:w="2220" w:type="dxa"/>
          </w:tcPr>
          <w:p w14:paraId="03AE91FF" w14:textId="6CEEFEDD" w:rsidR="001E392E" w:rsidRPr="00424379" w:rsidRDefault="001E392E" w:rsidP="00363A32">
            <w:pPr>
              <w:pStyle w:val="NoSpacing"/>
              <w:rPr>
                <w:rFonts w:ascii="Arial" w:hAnsi="Arial" w:cs="Arial"/>
                <w:b/>
              </w:rPr>
            </w:pPr>
            <w:r w:rsidRPr="00424379">
              <w:rPr>
                <w:rFonts w:ascii="Arial" w:hAnsi="Arial" w:cs="Arial"/>
                <w:b/>
              </w:rPr>
              <w:t>Data Controller</w:t>
            </w:r>
            <w:r w:rsidR="00552128">
              <w:rPr>
                <w:rFonts w:ascii="Arial" w:hAnsi="Arial" w:cs="Arial"/>
                <w:b/>
              </w:rPr>
              <w:t>s</w:t>
            </w:r>
          </w:p>
        </w:tc>
        <w:tc>
          <w:tcPr>
            <w:tcW w:w="8236" w:type="dxa"/>
          </w:tcPr>
          <w:p w14:paraId="2EBDC29A" w14:textId="4848F63D" w:rsidR="00552128" w:rsidRDefault="00552128" w:rsidP="00363A32">
            <w:pPr>
              <w:pStyle w:val="NoSpacing"/>
              <w:rPr>
                <w:rFonts w:ascii="Arial" w:hAnsi="Arial" w:cs="Arial"/>
              </w:rPr>
            </w:pPr>
            <w:r>
              <w:rPr>
                <w:rFonts w:ascii="Arial" w:hAnsi="Arial" w:cs="Arial"/>
              </w:rPr>
              <w:t>NHS Wakefield CCG is the data controller for the OptimiseRx profile (no access to patients’ medical records)</w:t>
            </w:r>
          </w:p>
          <w:p w14:paraId="5421ECC3" w14:textId="77777777" w:rsidR="00552128" w:rsidRDefault="00552128" w:rsidP="00363A32">
            <w:pPr>
              <w:pStyle w:val="NoSpacing"/>
              <w:rPr>
                <w:rFonts w:ascii="Arial" w:hAnsi="Arial" w:cs="Arial"/>
              </w:rPr>
            </w:pPr>
          </w:p>
          <w:p w14:paraId="177F9830" w14:textId="2D3501FC" w:rsidR="001E392E" w:rsidRPr="00552128" w:rsidRDefault="00917C2C" w:rsidP="00363A32">
            <w:pPr>
              <w:pStyle w:val="NoSpacing"/>
              <w:rPr>
                <w:rFonts w:ascii="Arial" w:hAnsi="Arial" w:cs="Arial"/>
              </w:rPr>
            </w:pPr>
            <w:r>
              <w:rPr>
                <w:rFonts w:ascii="Arial" w:hAnsi="Arial" w:cs="Arial"/>
              </w:rPr>
              <w:t>Stanley Health Centre</w:t>
            </w:r>
            <w:r w:rsidR="00552128">
              <w:rPr>
                <w:rFonts w:ascii="Arial" w:hAnsi="Arial" w:cs="Arial"/>
              </w:rPr>
              <w:t xml:space="preserve"> is the data controller </w:t>
            </w:r>
            <w:r w:rsidR="00552128" w:rsidRPr="00552128">
              <w:rPr>
                <w:rFonts w:ascii="Arial" w:hAnsi="Arial" w:cs="Arial"/>
                <w:color w:val="202124"/>
                <w:shd w:val="clear" w:color="auto" w:fill="FFFFFF"/>
              </w:rPr>
              <w:t xml:space="preserve">for the data </w:t>
            </w:r>
            <w:r w:rsidR="00552128">
              <w:rPr>
                <w:rFonts w:ascii="Arial" w:hAnsi="Arial" w:cs="Arial"/>
                <w:color w:val="202124"/>
                <w:shd w:val="clear" w:color="auto" w:fill="FFFFFF"/>
              </w:rPr>
              <w:t>we</w:t>
            </w:r>
            <w:r w:rsidR="00552128" w:rsidRPr="00552128">
              <w:rPr>
                <w:rFonts w:ascii="Arial" w:hAnsi="Arial" w:cs="Arial"/>
                <w:color w:val="202124"/>
                <w:shd w:val="clear" w:color="auto" w:fill="FFFFFF"/>
              </w:rPr>
              <w:t xml:space="preserve"> hold about </w:t>
            </w:r>
            <w:r w:rsidR="00552128">
              <w:rPr>
                <w:rFonts w:ascii="Arial" w:hAnsi="Arial" w:cs="Arial"/>
                <w:color w:val="202124"/>
                <w:shd w:val="clear" w:color="auto" w:fill="FFFFFF"/>
              </w:rPr>
              <w:t>our</w:t>
            </w:r>
            <w:r w:rsidR="00552128" w:rsidRPr="00552128">
              <w:rPr>
                <w:rFonts w:ascii="Arial" w:hAnsi="Arial" w:cs="Arial"/>
                <w:color w:val="202124"/>
                <w:shd w:val="clear" w:color="auto" w:fill="FFFFFF"/>
              </w:rPr>
              <w:t xml:space="preserve"> patients.</w:t>
            </w:r>
          </w:p>
          <w:p w14:paraId="5B23A652" w14:textId="4430898B" w:rsidR="00552128" w:rsidRPr="00424379" w:rsidRDefault="00552128" w:rsidP="00363A32">
            <w:pPr>
              <w:pStyle w:val="NoSpacing"/>
              <w:rPr>
                <w:rFonts w:ascii="Arial" w:hAnsi="Arial" w:cs="Arial"/>
              </w:rPr>
            </w:pPr>
          </w:p>
        </w:tc>
      </w:tr>
      <w:tr w:rsidR="001E392E" w:rsidRPr="007E5764" w14:paraId="45DA3748" w14:textId="77777777" w:rsidTr="00917C2C">
        <w:tc>
          <w:tcPr>
            <w:tcW w:w="2220" w:type="dxa"/>
          </w:tcPr>
          <w:p w14:paraId="6CCF9372" w14:textId="77777777" w:rsidR="001E392E" w:rsidRPr="00424379" w:rsidRDefault="001E392E" w:rsidP="00363A32">
            <w:pPr>
              <w:pStyle w:val="NoSpacing"/>
              <w:rPr>
                <w:rFonts w:ascii="Arial" w:hAnsi="Arial" w:cs="Arial"/>
                <w:b/>
                <w:bCs/>
              </w:rPr>
            </w:pPr>
            <w:r w:rsidRPr="00424379">
              <w:rPr>
                <w:rFonts w:ascii="Arial" w:hAnsi="Arial" w:cs="Arial"/>
                <w:b/>
                <w:bCs/>
              </w:rPr>
              <w:t>Purpose</w:t>
            </w:r>
          </w:p>
        </w:tc>
        <w:tc>
          <w:tcPr>
            <w:tcW w:w="8236" w:type="dxa"/>
          </w:tcPr>
          <w:p w14:paraId="72587054" w14:textId="0A5A2BCC" w:rsidR="00092A5E" w:rsidRPr="00424379" w:rsidRDefault="00702D74" w:rsidP="00D966CC">
            <w:pPr>
              <w:pStyle w:val="NoSpacing"/>
              <w:rPr>
                <w:rFonts w:ascii="Arial" w:hAnsi="Arial" w:cs="Arial"/>
              </w:rPr>
            </w:pPr>
            <w:r>
              <w:rPr>
                <w:rFonts w:ascii="Arial" w:hAnsi="Arial" w:cs="Arial"/>
              </w:rPr>
              <w:t>OptimiseRx</w:t>
            </w:r>
            <w:r w:rsidR="00A37D54" w:rsidRPr="00F715A6">
              <w:rPr>
                <w:rFonts w:ascii="Arial" w:hAnsi="Arial" w:cs="Arial"/>
              </w:rPr>
              <w:t xml:space="preserve"> </w:t>
            </w:r>
            <w:r w:rsidR="00A37D54">
              <w:rPr>
                <w:rFonts w:ascii="Arial" w:hAnsi="Arial" w:cs="Arial"/>
              </w:rPr>
              <w:t>support</w:t>
            </w:r>
            <w:r>
              <w:rPr>
                <w:rFonts w:ascii="Arial" w:hAnsi="Arial" w:cs="Arial"/>
              </w:rPr>
              <w:t>s</w:t>
            </w:r>
            <w:r w:rsidR="00A37D54" w:rsidRPr="00F715A6">
              <w:rPr>
                <w:rFonts w:ascii="Arial" w:hAnsi="Arial" w:cs="Arial"/>
              </w:rPr>
              <w:t xml:space="preserve"> the delivery of </w:t>
            </w:r>
            <w:r w:rsidR="00A37D54">
              <w:rPr>
                <w:rFonts w:ascii="Arial" w:hAnsi="Arial" w:cs="Arial"/>
              </w:rPr>
              <w:t xml:space="preserve">quality, safe and evidenced-based </w:t>
            </w:r>
            <w:r w:rsidR="00A37D54" w:rsidRPr="00F715A6">
              <w:rPr>
                <w:rFonts w:ascii="Arial" w:hAnsi="Arial" w:cs="Arial"/>
              </w:rPr>
              <w:t xml:space="preserve">prescribing </w:t>
            </w:r>
            <w:r w:rsidR="00A37D54">
              <w:rPr>
                <w:rFonts w:ascii="Arial" w:hAnsi="Arial" w:cs="Arial"/>
              </w:rPr>
              <w:t>at the point of care.</w:t>
            </w:r>
          </w:p>
        </w:tc>
      </w:tr>
      <w:tr w:rsidR="001E392E" w:rsidRPr="007E5764" w14:paraId="2030684A" w14:textId="77777777" w:rsidTr="00917C2C">
        <w:tc>
          <w:tcPr>
            <w:tcW w:w="2220" w:type="dxa"/>
          </w:tcPr>
          <w:p w14:paraId="5F87AD3B" w14:textId="77777777" w:rsidR="001E392E" w:rsidRPr="00424379" w:rsidRDefault="001E392E" w:rsidP="00363A32">
            <w:pPr>
              <w:pStyle w:val="NoSpacing"/>
              <w:rPr>
                <w:rFonts w:ascii="Arial" w:hAnsi="Arial" w:cs="Arial"/>
                <w:b/>
              </w:rPr>
            </w:pPr>
            <w:r w:rsidRPr="00424379">
              <w:rPr>
                <w:rFonts w:ascii="Arial" w:hAnsi="Arial" w:cs="Arial"/>
                <w:b/>
              </w:rPr>
              <w:t>Lawful basis</w:t>
            </w:r>
          </w:p>
        </w:tc>
        <w:tc>
          <w:tcPr>
            <w:tcW w:w="8236" w:type="dxa"/>
          </w:tcPr>
          <w:p w14:paraId="730D95BC" w14:textId="77777777" w:rsidR="006B36C4" w:rsidRPr="00424379" w:rsidRDefault="001E392E" w:rsidP="00363A32">
            <w:pPr>
              <w:pStyle w:val="NoSpacing"/>
              <w:rPr>
                <w:rFonts w:ascii="Arial" w:hAnsi="Arial" w:cs="Arial"/>
              </w:rPr>
            </w:pPr>
            <w:r w:rsidRPr="00424379">
              <w:rPr>
                <w:rFonts w:ascii="Arial" w:hAnsi="Arial" w:cs="Arial"/>
              </w:rPr>
              <w:t xml:space="preserve">The legal basis for processing </w:t>
            </w:r>
            <w:r w:rsidR="006B36C4" w:rsidRPr="00424379">
              <w:rPr>
                <w:rFonts w:ascii="Arial" w:hAnsi="Arial" w:cs="Arial"/>
              </w:rPr>
              <w:t>your</w:t>
            </w:r>
            <w:r w:rsidRPr="00424379">
              <w:rPr>
                <w:rFonts w:ascii="Arial" w:hAnsi="Arial" w:cs="Arial"/>
              </w:rPr>
              <w:t xml:space="preserve"> personal </w:t>
            </w:r>
            <w:r w:rsidR="006B36C4" w:rsidRPr="00424379">
              <w:rPr>
                <w:rFonts w:ascii="Arial" w:hAnsi="Arial" w:cs="Arial"/>
              </w:rPr>
              <w:t>information</w:t>
            </w:r>
            <w:r w:rsidRPr="00424379">
              <w:rPr>
                <w:rFonts w:ascii="Arial" w:hAnsi="Arial" w:cs="Arial"/>
              </w:rPr>
              <w:t xml:space="preserve"> under </w:t>
            </w:r>
            <w:r w:rsidR="006B36C4" w:rsidRPr="00424379">
              <w:rPr>
                <w:rFonts w:ascii="Arial" w:hAnsi="Arial" w:cs="Arial"/>
              </w:rPr>
              <w:t xml:space="preserve">the General Data Protection Regulation </w:t>
            </w:r>
            <w:r w:rsidRPr="00424379">
              <w:rPr>
                <w:rFonts w:ascii="Arial" w:hAnsi="Arial" w:cs="Arial"/>
              </w:rPr>
              <w:t>is</w:t>
            </w:r>
            <w:r w:rsidR="006B36C4" w:rsidRPr="00424379">
              <w:rPr>
                <w:rFonts w:ascii="Arial" w:hAnsi="Arial" w:cs="Arial"/>
              </w:rPr>
              <w:t>:</w:t>
            </w:r>
          </w:p>
          <w:p w14:paraId="6B363D50" w14:textId="77777777" w:rsidR="006B36C4" w:rsidRPr="00424379" w:rsidRDefault="006B36C4" w:rsidP="00363A32">
            <w:pPr>
              <w:pStyle w:val="NoSpacing"/>
              <w:rPr>
                <w:rFonts w:ascii="Arial" w:hAnsi="Arial" w:cs="Arial"/>
              </w:rPr>
            </w:pPr>
          </w:p>
          <w:p w14:paraId="1ADB152F" w14:textId="77777777" w:rsidR="001E392E" w:rsidRPr="00424379" w:rsidRDefault="006B36C4" w:rsidP="00363A32">
            <w:pPr>
              <w:pStyle w:val="NoSpacing"/>
              <w:rPr>
                <w:rFonts w:ascii="Arial" w:hAnsi="Arial" w:cs="Arial"/>
              </w:rPr>
            </w:pPr>
            <w:r w:rsidRPr="00424379">
              <w:rPr>
                <w:rFonts w:ascii="Arial" w:hAnsi="Arial" w:cs="Arial"/>
              </w:rPr>
              <w:t>Article 6(1)(e) Processing is necessary for the performance of a task carried out in the public interest or in the exercise of official aut</w:t>
            </w:r>
            <w:r w:rsidR="00F67460" w:rsidRPr="00424379">
              <w:rPr>
                <w:rFonts w:ascii="Arial" w:hAnsi="Arial" w:cs="Arial"/>
              </w:rPr>
              <w:t>hority vested in the controller; and</w:t>
            </w:r>
          </w:p>
          <w:p w14:paraId="61C86DEF" w14:textId="77777777" w:rsidR="00F67460" w:rsidRPr="00424379" w:rsidRDefault="00F67460" w:rsidP="00363A32">
            <w:pPr>
              <w:pStyle w:val="NoSpacing"/>
              <w:rPr>
                <w:rFonts w:ascii="Arial" w:hAnsi="Arial" w:cs="Arial"/>
              </w:rPr>
            </w:pPr>
          </w:p>
          <w:p w14:paraId="612E5D10" w14:textId="77777777" w:rsidR="00F67460" w:rsidRPr="00424379" w:rsidRDefault="00F67460" w:rsidP="00363A32">
            <w:pPr>
              <w:pStyle w:val="NoSpacing"/>
              <w:rPr>
                <w:rFonts w:ascii="Arial" w:hAnsi="Arial" w:cs="Arial"/>
              </w:rPr>
            </w:pPr>
            <w:r w:rsidRPr="00424379">
              <w:rPr>
                <w:rFonts w:ascii="Arial" w:hAnsi="Arial" w:cs="Arial"/>
              </w:rPr>
              <w:t>Article 9(2)(h) 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p w14:paraId="4AB51696" w14:textId="77777777" w:rsidR="001E392E" w:rsidRPr="00424379" w:rsidRDefault="001E392E" w:rsidP="00363A32">
            <w:pPr>
              <w:pStyle w:val="NoSpacing"/>
              <w:rPr>
                <w:rFonts w:ascii="Arial" w:hAnsi="Arial" w:cs="Arial"/>
              </w:rPr>
            </w:pPr>
          </w:p>
        </w:tc>
      </w:tr>
      <w:tr w:rsidR="001E392E" w:rsidRPr="007E5764" w14:paraId="55D80AD2" w14:textId="77777777" w:rsidTr="00917C2C">
        <w:tc>
          <w:tcPr>
            <w:tcW w:w="2220" w:type="dxa"/>
          </w:tcPr>
          <w:p w14:paraId="7C1D92A8" w14:textId="77777777" w:rsidR="001E392E" w:rsidRPr="00424379" w:rsidRDefault="001E392E" w:rsidP="00363A32">
            <w:pPr>
              <w:pStyle w:val="NoSpacing"/>
              <w:rPr>
                <w:rFonts w:ascii="Arial" w:hAnsi="Arial" w:cs="Arial"/>
              </w:rPr>
            </w:pPr>
            <w:r w:rsidRPr="00424379">
              <w:rPr>
                <w:rFonts w:ascii="Arial" w:hAnsi="Arial" w:cs="Arial"/>
                <w:b/>
                <w:bCs/>
              </w:rPr>
              <w:t>Type of information used</w:t>
            </w:r>
          </w:p>
        </w:tc>
        <w:tc>
          <w:tcPr>
            <w:tcW w:w="8236" w:type="dxa"/>
          </w:tcPr>
          <w:p w14:paraId="15902494" w14:textId="18F82713" w:rsidR="001E392E" w:rsidRPr="00424379" w:rsidRDefault="008E4ABE" w:rsidP="00424379">
            <w:pPr>
              <w:pStyle w:val="NoSpacing"/>
              <w:rPr>
                <w:rFonts w:ascii="Arial" w:hAnsi="Arial" w:cs="Arial"/>
              </w:rPr>
            </w:pPr>
            <w:r>
              <w:rPr>
                <w:rFonts w:ascii="Arial" w:hAnsi="Arial" w:cs="Arial"/>
              </w:rPr>
              <w:t>OptimiseRx</w:t>
            </w:r>
            <w:r w:rsidR="00A37D54">
              <w:rPr>
                <w:rFonts w:ascii="Arial" w:hAnsi="Arial" w:cs="Arial"/>
              </w:rPr>
              <w:t xml:space="preserve"> uses existing information saved in your patient medical record to determine if </w:t>
            </w:r>
            <w:r>
              <w:rPr>
                <w:rFonts w:ascii="Arial" w:hAnsi="Arial" w:cs="Arial"/>
              </w:rPr>
              <w:t xml:space="preserve">a message </w:t>
            </w:r>
            <w:r w:rsidR="002A42F7">
              <w:rPr>
                <w:rFonts w:ascii="Arial" w:hAnsi="Arial" w:cs="Arial"/>
              </w:rPr>
              <w:t>should</w:t>
            </w:r>
            <w:r>
              <w:rPr>
                <w:rFonts w:ascii="Arial" w:hAnsi="Arial" w:cs="Arial"/>
              </w:rPr>
              <w:t xml:space="preserve"> pop-up on the screen to offer advice to the prescriber in relation to the </w:t>
            </w:r>
            <w:r w:rsidR="002A42F7">
              <w:rPr>
                <w:rFonts w:ascii="Arial" w:hAnsi="Arial" w:cs="Arial"/>
              </w:rPr>
              <w:t>medicine,</w:t>
            </w:r>
            <w:r>
              <w:rPr>
                <w:rFonts w:ascii="Arial" w:hAnsi="Arial" w:cs="Arial"/>
              </w:rPr>
              <w:t xml:space="preserve"> they are prescribing for you. </w:t>
            </w:r>
          </w:p>
        </w:tc>
      </w:tr>
      <w:tr w:rsidR="001E392E" w:rsidRPr="007E5764" w14:paraId="7AF1B034" w14:textId="77777777" w:rsidTr="00917C2C">
        <w:tc>
          <w:tcPr>
            <w:tcW w:w="2220" w:type="dxa"/>
          </w:tcPr>
          <w:p w14:paraId="5C23F7F3" w14:textId="77777777" w:rsidR="001E392E" w:rsidRPr="00424379" w:rsidRDefault="001E392E" w:rsidP="00363A32">
            <w:pPr>
              <w:pStyle w:val="NoSpacing"/>
              <w:rPr>
                <w:rFonts w:ascii="Arial" w:hAnsi="Arial" w:cs="Arial"/>
                <w:b/>
                <w:bCs/>
              </w:rPr>
            </w:pPr>
            <w:r w:rsidRPr="00424379">
              <w:rPr>
                <w:rFonts w:ascii="Arial" w:hAnsi="Arial" w:cs="Arial"/>
                <w:b/>
                <w:bCs/>
              </w:rPr>
              <w:t>Who we will share the information with (recipients)</w:t>
            </w:r>
          </w:p>
        </w:tc>
        <w:tc>
          <w:tcPr>
            <w:tcW w:w="8236" w:type="dxa"/>
          </w:tcPr>
          <w:p w14:paraId="5D5E4E97" w14:textId="20B5F716" w:rsidR="00F67460" w:rsidRDefault="008E4ABE" w:rsidP="00424379">
            <w:pPr>
              <w:pStyle w:val="NoSpacing"/>
              <w:rPr>
                <w:rFonts w:ascii="Arial" w:hAnsi="Arial" w:cs="Arial"/>
              </w:rPr>
            </w:pPr>
            <w:r>
              <w:rPr>
                <w:rFonts w:ascii="Arial" w:hAnsi="Arial" w:cs="Arial"/>
              </w:rPr>
              <w:t xml:space="preserve">Personal data does not leave the GP practice clinical system. Only the prescriber at your GP practice will see this information. Your personal data in respect to OptimiseRx is not shared with anyone else. </w:t>
            </w:r>
          </w:p>
          <w:p w14:paraId="7FD4BDEA" w14:textId="77777777" w:rsidR="005A301E" w:rsidRDefault="005A301E" w:rsidP="00424379">
            <w:pPr>
              <w:pStyle w:val="NoSpacing"/>
              <w:rPr>
                <w:rFonts w:ascii="Arial" w:hAnsi="Arial" w:cs="Arial"/>
              </w:rPr>
            </w:pPr>
          </w:p>
          <w:p w14:paraId="6AEC0110" w14:textId="63265234" w:rsidR="00A37D54" w:rsidRPr="00424379" w:rsidRDefault="008E4ABE" w:rsidP="00424379">
            <w:pPr>
              <w:pStyle w:val="NoSpacing"/>
              <w:rPr>
                <w:rFonts w:ascii="Arial" w:hAnsi="Arial" w:cs="Arial"/>
              </w:rPr>
            </w:pPr>
            <w:r>
              <w:rPr>
                <w:rFonts w:ascii="Arial" w:hAnsi="Arial" w:cs="Arial"/>
              </w:rPr>
              <w:t>The Medicines Optimisation at NHS Wakefield CCG</w:t>
            </w:r>
            <w:r w:rsidR="00A37D54">
              <w:rPr>
                <w:rFonts w:ascii="Arial" w:hAnsi="Arial" w:cs="Arial"/>
              </w:rPr>
              <w:t xml:space="preserve"> </w:t>
            </w:r>
            <w:r>
              <w:rPr>
                <w:rFonts w:ascii="Arial" w:hAnsi="Arial" w:cs="Arial"/>
              </w:rPr>
              <w:t xml:space="preserve">will have access to </w:t>
            </w:r>
            <w:r w:rsidR="00A37D54">
              <w:rPr>
                <w:rFonts w:ascii="Arial" w:hAnsi="Arial" w:cs="Arial"/>
              </w:rPr>
              <w:t xml:space="preserve"> </w:t>
            </w:r>
            <w:r>
              <w:rPr>
                <w:rFonts w:ascii="Arial" w:hAnsi="Arial" w:cs="Arial"/>
              </w:rPr>
              <w:t>anonymised and aggregated</w:t>
            </w:r>
            <w:r w:rsidR="00A37D54">
              <w:rPr>
                <w:rFonts w:ascii="Arial" w:hAnsi="Arial" w:cs="Arial"/>
              </w:rPr>
              <w:t xml:space="preserve"> </w:t>
            </w:r>
            <w:r w:rsidR="005A301E">
              <w:rPr>
                <w:rFonts w:ascii="Arial" w:hAnsi="Arial" w:cs="Arial"/>
              </w:rPr>
              <w:t>data.</w:t>
            </w:r>
            <w:r>
              <w:rPr>
                <w:rFonts w:ascii="Arial" w:hAnsi="Arial" w:cs="Arial"/>
              </w:rPr>
              <w:t xml:space="preserve"> </w:t>
            </w:r>
          </w:p>
        </w:tc>
      </w:tr>
      <w:tr w:rsidR="001E392E" w:rsidRPr="007E5764" w14:paraId="4DBD67A7" w14:textId="77777777" w:rsidTr="00917C2C">
        <w:tc>
          <w:tcPr>
            <w:tcW w:w="2220" w:type="dxa"/>
          </w:tcPr>
          <w:p w14:paraId="2501C296" w14:textId="77777777" w:rsidR="001E392E" w:rsidRPr="00424379" w:rsidRDefault="001E392E" w:rsidP="00363A32">
            <w:pPr>
              <w:pStyle w:val="NoSpacing"/>
              <w:rPr>
                <w:rFonts w:ascii="Arial" w:hAnsi="Arial" w:cs="Arial"/>
              </w:rPr>
            </w:pPr>
            <w:r w:rsidRPr="00424379">
              <w:rPr>
                <w:rFonts w:ascii="Arial" w:hAnsi="Arial" w:cs="Arial"/>
                <w:b/>
                <w:bCs/>
              </w:rPr>
              <w:t>Do we use any processors</w:t>
            </w:r>
          </w:p>
        </w:tc>
        <w:tc>
          <w:tcPr>
            <w:tcW w:w="8236" w:type="dxa"/>
          </w:tcPr>
          <w:p w14:paraId="4F92CC88" w14:textId="13FBBD6B" w:rsidR="001E392E" w:rsidRPr="00424379" w:rsidRDefault="00424379" w:rsidP="00424379">
            <w:pPr>
              <w:pStyle w:val="NoSpacing"/>
              <w:rPr>
                <w:rFonts w:ascii="Arial" w:hAnsi="Arial" w:cs="Arial"/>
              </w:rPr>
            </w:pPr>
            <w:r w:rsidRPr="00424379">
              <w:rPr>
                <w:rFonts w:ascii="Arial" w:hAnsi="Arial" w:cs="Arial"/>
              </w:rPr>
              <w:t xml:space="preserve">Yes. </w:t>
            </w:r>
            <w:r w:rsidR="00DF78D2">
              <w:rPr>
                <w:rFonts w:ascii="Arial" w:hAnsi="Arial" w:cs="Arial"/>
              </w:rPr>
              <w:t xml:space="preserve">OptimiseRx </w:t>
            </w:r>
            <w:r w:rsidR="00F715A6">
              <w:rPr>
                <w:rFonts w:ascii="Arial" w:hAnsi="Arial" w:cs="Arial"/>
              </w:rPr>
              <w:t xml:space="preserve">is provided by </w:t>
            </w:r>
            <w:r w:rsidR="00F715A6" w:rsidRPr="00F715A6">
              <w:rPr>
                <w:rFonts w:ascii="Arial" w:hAnsi="Arial" w:cs="Arial"/>
              </w:rPr>
              <w:t>First Databank UK Limited</w:t>
            </w:r>
            <w:r w:rsidR="00F715A6">
              <w:rPr>
                <w:rFonts w:ascii="Arial" w:hAnsi="Arial" w:cs="Arial"/>
              </w:rPr>
              <w:t>.</w:t>
            </w:r>
            <w:r w:rsidRPr="00424379">
              <w:rPr>
                <w:rFonts w:ascii="Arial" w:hAnsi="Arial" w:cs="Arial"/>
              </w:rPr>
              <w:t xml:space="preserve"> </w:t>
            </w:r>
          </w:p>
        </w:tc>
      </w:tr>
      <w:tr w:rsidR="001E392E" w:rsidRPr="007E5764" w14:paraId="763EC43C" w14:textId="77777777" w:rsidTr="00917C2C">
        <w:tc>
          <w:tcPr>
            <w:tcW w:w="2220" w:type="dxa"/>
          </w:tcPr>
          <w:p w14:paraId="763E613C" w14:textId="77777777" w:rsidR="001E392E" w:rsidRPr="00424379" w:rsidRDefault="001E392E" w:rsidP="00363A32">
            <w:pPr>
              <w:pStyle w:val="NoSpacing"/>
              <w:rPr>
                <w:rFonts w:ascii="Arial" w:hAnsi="Arial" w:cs="Arial"/>
              </w:rPr>
            </w:pPr>
            <w:r w:rsidRPr="00424379">
              <w:rPr>
                <w:rFonts w:ascii="Arial" w:hAnsi="Arial" w:cs="Arial"/>
                <w:b/>
                <w:bCs/>
              </w:rPr>
              <w:t>How we collect (the source) and use the information</w:t>
            </w:r>
          </w:p>
        </w:tc>
        <w:tc>
          <w:tcPr>
            <w:tcW w:w="8236" w:type="dxa"/>
          </w:tcPr>
          <w:p w14:paraId="3A3C625C" w14:textId="22BEFCFA" w:rsidR="001E392E" w:rsidRDefault="00843974" w:rsidP="00424379">
            <w:pPr>
              <w:pStyle w:val="NoSpacing"/>
              <w:rPr>
                <w:rFonts w:ascii="Arial" w:hAnsi="Arial" w:cs="Arial"/>
              </w:rPr>
            </w:pPr>
            <w:r>
              <w:rPr>
                <w:rFonts w:ascii="Arial" w:hAnsi="Arial" w:cs="Arial"/>
              </w:rPr>
              <w:t>Your medical information is input</w:t>
            </w:r>
            <w:r w:rsidR="0074124A">
              <w:rPr>
                <w:rFonts w:ascii="Arial" w:hAnsi="Arial" w:cs="Arial"/>
              </w:rPr>
              <w:t xml:space="preserve"> into </w:t>
            </w:r>
            <w:r>
              <w:rPr>
                <w:rFonts w:ascii="Arial" w:hAnsi="Arial" w:cs="Arial"/>
              </w:rPr>
              <w:t xml:space="preserve">the </w:t>
            </w:r>
            <w:r w:rsidR="0074124A">
              <w:rPr>
                <w:rFonts w:ascii="Arial" w:hAnsi="Arial" w:cs="Arial"/>
              </w:rPr>
              <w:t xml:space="preserve">clinical system by a member of our GP practice </w:t>
            </w:r>
            <w:r w:rsidR="002A42F7">
              <w:rPr>
                <w:rFonts w:ascii="Arial" w:hAnsi="Arial" w:cs="Arial"/>
              </w:rPr>
              <w:t xml:space="preserve">team </w:t>
            </w:r>
            <w:r w:rsidR="0074124A">
              <w:rPr>
                <w:rFonts w:ascii="Arial" w:hAnsi="Arial" w:cs="Arial"/>
              </w:rPr>
              <w:t>when we provide you with care</w:t>
            </w:r>
            <w:r>
              <w:rPr>
                <w:rFonts w:ascii="Arial" w:hAnsi="Arial" w:cs="Arial"/>
              </w:rPr>
              <w:t xml:space="preserve">. </w:t>
            </w:r>
            <w:r w:rsidR="005A301E">
              <w:rPr>
                <w:rFonts w:ascii="Arial" w:hAnsi="Arial" w:cs="Arial"/>
              </w:rPr>
              <w:t xml:space="preserve">This information is used to provide ongoing direct care to you by the GP practice. </w:t>
            </w:r>
          </w:p>
          <w:p w14:paraId="50D08682" w14:textId="77777777" w:rsidR="0074124A" w:rsidRDefault="0074124A" w:rsidP="00424379">
            <w:pPr>
              <w:pStyle w:val="NoSpacing"/>
              <w:rPr>
                <w:rFonts w:ascii="Arial" w:hAnsi="Arial" w:cs="Arial"/>
              </w:rPr>
            </w:pPr>
          </w:p>
          <w:p w14:paraId="52252665" w14:textId="6C860736" w:rsidR="0074124A" w:rsidRPr="00424379" w:rsidRDefault="005A301E" w:rsidP="00424379">
            <w:pPr>
              <w:pStyle w:val="NoSpacing"/>
              <w:rPr>
                <w:rFonts w:ascii="Arial" w:hAnsi="Arial" w:cs="Arial"/>
              </w:rPr>
            </w:pPr>
            <w:r>
              <w:rPr>
                <w:rFonts w:ascii="Arial" w:hAnsi="Arial" w:cs="Arial"/>
              </w:rPr>
              <w:t>The Medicines Optimisation Team at NHS Wakefield CCG has access to anonymised and aggregated data for the purpose of developing the system profile which in turn supports improved patient care.</w:t>
            </w:r>
          </w:p>
        </w:tc>
      </w:tr>
      <w:tr w:rsidR="001E392E" w:rsidRPr="007E5764" w14:paraId="6CB4DEF7" w14:textId="77777777" w:rsidTr="00917C2C">
        <w:tc>
          <w:tcPr>
            <w:tcW w:w="2220" w:type="dxa"/>
          </w:tcPr>
          <w:p w14:paraId="60FB1FF1" w14:textId="77777777" w:rsidR="001E392E" w:rsidRPr="00424379" w:rsidRDefault="001E392E" w:rsidP="00363A32">
            <w:pPr>
              <w:pStyle w:val="NoSpacing"/>
              <w:rPr>
                <w:rFonts w:ascii="Arial" w:hAnsi="Arial" w:cs="Arial"/>
              </w:rPr>
            </w:pPr>
            <w:r w:rsidRPr="00424379">
              <w:rPr>
                <w:rFonts w:ascii="Arial" w:hAnsi="Arial" w:cs="Arial"/>
                <w:b/>
                <w:bCs/>
              </w:rPr>
              <w:t>How long we will keep the information</w:t>
            </w:r>
          </w:p>
        </w:tc>
        <w:tc>
          <w:tcPr>
            <w:tcW w:w="8236" w:type="dxa"/>
          </w:tcPr>
          <w:p w14:paraId="1D053AFE" w14:textId="467DFE78" w:rsidR="001E392E" w:rsidRPr="00424379" w:rsidRDefault="00F67460" w:rsidP="007E5764">
            <w:pPr>
              <w:pStyle w:val="NoSpacing"/>
              <w:rPr>
                <w:rFonts w:ascii="Arial" w:hAnsi="Arial" w:cs="Arial"/>
              </w:rPr>
            </w:pPr>
            <w:r w:rsidRPr="00424379">
              <w:rPr>
                <w:rFonts w:ascii="Arial" w:hAnsi="Arial" w:cs="Arial"/>
              </w:rPr>
              <w:t>Your GP health record is kept by us in line with the Records Management Code of Practice for Health and Social Care 20</w:t>
            </w:r>
            <w:r w:rsidR="00820FC6">
              <w:rPr>
                <w:rFonts w:ascii="Arial" w:hAnsi="Arial" w:cs="Arial"/>
              </w:rPr>
              <w:t>21</w:t>
            </w:r>
            <w:r w:rsidRPr="00424379">
              <w:rPr>
                <w:rFonts w:ascii="Arial" w:hAnsi="Arial" w:cs="Arial"/>
              </w:rPr>
              <w:t xml:space="preserve"> retention schedule.  This sets out </w:t>
            </w:r>
            <w:r w:rsidR="007E5764" w:rsidRPr="00424379">
              <w:rPr>
                <w:rFonts w:ascii="Arial" w:hAnsi="Arial" w:cs="Arial"/>
              </w:rPr>
              <w:t xml:space="preserve">that </w:t>
            </w:r>
            <w:r w:rsidRPr="00424379">
              <w:rPr>
                <w:rFonts w:ascii="Arial" w:hAnsi="Arial" w:cs="Arial"/>
              </w:rPr>
              <w:t>GP Patient Records</w:t>
            </w:r>
            <w:r w:rsidR="007E5764" w:rsidRPr="00424379">
              <w:rPr>
                <w:rFonts w:ascii="Arial" w:hAnsi="Arial" w:cs="Arial"/>
              </w:rPr>
              <w:t xml:space="preserve"> should be </w:t>
            </w:r>
            <w:r w:rsidRPr="00424379">
              <w:rPr>
                <w:rFonts w:ascii="Arial" w:hAnsi="Arial" w:cs="Arial"/>
              </w:rPr>
              <w:t>retained for the life of the patient plus at least ten years after death.</w:t>
            </w:r>
          </w:p>
        </w:tc>
      </w:tr>
      <w:tr w:rsidR="001E392E" w:rsidRPr="007E5764" w14:paraId="5198CC9A" w14:textId="77777777" w:rsidTr="00917C2C">
        <w:tc>
          <w:tcPr>
            <w:tcW w:w="2220" w:type="dxa"/>
          </w:tcPr>
          <w:p w14:paraId="71DA8883" w14:textId="77777777" w:rsidR="001E392E" w:rsidRPr="00424379" w:rsidRDefault="001E392E" w:rsidP="00363A32">
            <w:pPr>
              <w:pStyle w:val="NoSpacing"/>
              <w:rPr>
                <w:rFonts w:ascii="Arial" w:hAnsi="Arial" w:cs="Arial"/>
              </w:rPr>
            </w:pPr>
            <w:r w:rsidRPr="00424379">
              <w:rPr>
                <w:rFonts w:ascii="Arial" w:hAnsi="Arial" w:cs="Arial"/>
                <w:b/>
                <w:bCs/>
              </w:rPr>
              <w:t>Your Rights</w:t>
            </w:r>
          </w:p>
        </w:tc>
        <w:tc>
          <w:tcPr>
            <w:tcW w:w="8236" w:type="dxa"/>
          </w:tcPr>
          <w:p w14:paraId="67B40140" w14:textId="77777777" w:rsidR="001E392E" w:rsidRPr="00424379" w:rsidRDefault="001E392E" w:rsidP="00363A32">
            <w:pPr>
              <w:pStyle w:val="NoSpacing"/>
              <w:rPr>
                <w:rFonts w:ascii="Arial" w:hAnsi="Arial" w:cs="Arial"/>
              </w:rPr>
            </w:pPr>
            <w:r w:rsidRPr="00424379">
              <w:rPr>
                <w:rFonts w:ascii="Arial" w:hAnsi="Arial" w:cs="Arial"/>
              </w:rPr>
              <w:t xml:space="preserve">With regards to the </w:t>
            </w:r>
            <w:r w:rsidR="007E5764" w:rsidRPr="00424379">
              <w:rPr>
                <w:rFonts w:ascii="Arial" w:hAnsi="Arial" w:cs="Arial"/>
              </w:rPr>
              <w:t>data protection law</w:t>
            </w:r>
            <w:r w:rsidRPr="00424379">
              <w:rPr>
                <w:rFonts w:ascii="Arial" w:hAnsi="Arial" w:cs="Arial"/>
              </w:rPr>
              <w:t xml:space="preserve"> you have the right:</w:t>
            </w:r>
          </w:p>
          <w:p w14:paraId="7FA0D13C" w14:textId="77777777" w:rsidR="007E5764" w:rsidRPr="00424379" w:rsidRDefault="007E5764" w:rsidP="007E5764">
            <w:pPr>
              <w:pStyle w:val="Default"/>
              <w:numPr>
                <w:ilvl w:val="0"/>
                <w:numId w:val="3"/>
              </w:numPr>
              <w:rPr>
                <w:rFonts w:ascii="Arial" w:hAnsi="Arial" w:cs="Arial"/>
                <w:color w:val="auto"/>
                <w:sz w:val="22"/>
                <w:szCs w:val="22"/>
              </w:rPr>
            </w:pPr>
            <w:r w:rsidRPr="00424379">
              <w:rPr>
                <w:rFonts w:ascii="Arial" w:hAnsi="Arial" w:cs="Arial"/>
                <w:color w:val="auto"/>
                <w:sz w:val="22"/>
                <w:szCs w:val="22"/>
              </w:rPr>
              <w:t xml:space="preserve">To be informed about the processing of your information (this notice) </w:t>
            </w:r>
          </w:p>
          <w:p w14:paraId="5787D498" w14:textId="77777777" w:rsidR="007E5764" w:rsidRPr="00424379" w:rsidRDefault="007E5764" w:rsidP="007E5764">
            <w:pPr>
              <w:pStyle w:val="Default"/>
              <w:numPr>
                <w:ilvl w:val="0"/>
                <w:numId w:val="3"/>
              </w:numPr>
              <w:rPr>
                <w:rFonts w:ascii="Arial" w:hAnsi="Arial" w:cs="Arial"/>
                <w:color w:val="auto"/>
                <w:sz w:val="22"/>
                <w:szCs w:val="22"/>
              </w:rPr>
            </w:pPr>
            <w:r w:rsidRPr="00424379">
              <w:rPr>
                <w:rFonts w:ascii="Arial" w:hAnsi="Arial" w:cs="Arial"/>
                <w:color w:val="auto"/>
                <w:sz w:val="22"/>
                <w:szCs w:val="22"/>
              </w:rPr>
              <w:t xml:space="preserve">Of access to the information held about you </w:t>
            </w:r>
          </w:p>
          <w:p w14:paraId="10F3B758" w14:textId="77777777" w:rsidR="007E5764" w:rsidRPr="00424379" w:rsidRDefault="007E5764" w:rsidP="007E5764">
            <w:pPr>
              <w:pStyle w:val="Default"/>
              <w:numPr>
                <w:ilvl w:val="0"/>
                <w:numId w:val="3"/>
              </w:numPr>
              <w:rPr>
                <w:rFonts w:ascii="Arial" w:hAnsi="Arial" w:cs="Arial"/>
                <w:color w:val="auto"/>
                <w:sz w:val="22"/>
                <w:szCs w:val="22"/>
              </w:rPr>
            </w:pPr>
            <w:r w:rsidRPr="00424379">
              <w:rPr>
                <w:rFonts w:ascii="Arial" w:hAnsi="Arial" w:cs="Arial"/>
                <w:color w:val="auto"/>
                <w:sz w:val="22"/>
                <w:szCs w:val="22"/>
              </w:rPr>
              <w:t xml:space="preserve">To have the information corrected in the event that it is inaccurate </w:t>
            </w:r>
          </w:p>
          <w:p w14:paraId="70CD6290" w14:textId="77777777" w:rsidR="007E5764" w:rsidRPr="00424379" w:rsidRDefault="007E5764" w:rsidP="007E5764">
            <w:pPr>
              <w:pStyle w:val="Default"/>
              <w:numPr>
                <w:ilvl w:val="0"/>
                <w:numId w:val="3"/>
              </w:numPr>
              <w:rPr>
                <w:rFonts w:ascii="Arial" w:hAnsi="Arial" w:cs="Arial"/>
                <w:color w:val="auto"/>
                <w:sz w:val="22"/>
                <w:szCs w:val="22"/>
              </w:rPr>
            </w:pPr>
            <w:r w:rsidRPr="00424379">
              <w:rPr>
                <w:rFonts w:ascii="Arial" w:hAnsi="Arial" w:cs="Arial"/>
                <w:color w:val="auto"/>
                <w:sz w:val="22"/>
                <w:szCs w:val="22"/>
              </w:rPr>
              <w:t xml:space="preserve">To restrict or stop processing </w:t>
            </w:r>
          </w:p>
          <w:p w14:paraId="124B25FA" w14:textId="77777777" w:rsidR="007E5764" w:rsidRPr="00424379" w:rsidRDefault="007E5764" w:rsidP="007E5764">
            <w:pPr>
              <w:pStyle w:val="Default"/>
              <w:numPr>
                <w:ilvl w:val="0"/>
                <w:numId w:val="3"/>
              </w:numPr>
              <w:rPr>
                <w:rFonts w:ascii="Arial" w:hAnsi="Arial" w:cs="Arial"/>
                <w:color w:val="auto"/>
                <w:sz w:val="22"/>
                <w:szCs w:val="22"/>
              </w:rPr>
            </w:pPr>
            <w:r w:rsidRPr="00424379">
              <w:rPr>
                <w:rFonts w:ascii="Arial" w:hAnsi="Arial" w:cs="Arial"/>
                <w:color w:val="auto"/>
                <w:sz w:val="22"/>
                <w:szCs w:val="22"/>
              </w:rPr>
              <w:t xml:space="preserve">To object to it being processed or used </w:t>
            </w:r>
          </w:p>
          <w:p w14:paraId="67FC9E71" w14:textId="77777777" w:rsidR="007E5764" w:rsidRPr="00424379" w:rsidRDefault="007E5764" w:rsidP="007E5764">
            <w:pPr>
              <w:pStyle w:val="Default"/>
              <w:numPr>
                <w:ilvl w:val="0"/>
                <w:numId w:val="3"/>
              </w:numPr>
              <w:rPr>
                <w:rFonts w:ascii="Arial" w:hAnsi="Arial" w:cs="Arial"/>
                <w:color w:val="auto"/>
                <w:sz w:val="22"/>
                <w:szCs w:val="22"/>
              </w:rPr>
            </w:pPr>
            <w:r w:rsidRPr="00424379">
              <w:rPr>
                <w:rFonts w:ascii="Arial" w:hAnsi="Arial" w:cs="Arial"/>
                <w:color w:val="auto"/>
                <w:sz w:val="22"/>
                <w:szCs w:val="22"/>
              </w:rPr>
              <w:t xml:space="preserve">Not to be subject automated decision-taking or profiling </w:t>
            </w:r>
          </w:p>
          <w:p w14:paraId="61573ED9" w14:textId="77777777" w:rsidR="007E5764" w:rsidRPr="00424379" w:rsidRDefault="007E5764" w:rsidP="007E5764">
            <w:pPr>
              <w:pStyle w:val="Default"/>
              <w:numPr>
                <w:ilvl w:val="0"/>
                <w:numId w:val="3"/>
              </w:numPr>
              <w:rPr>
                <w:color w:val="auto"/>
                <w:sz w:val="22"/>
                <w:szCs w:val="22"/>
              </w:rPr>
            </w:pPr>
            <w:r w:rsidRPr="00424379">
              <w:rPr>
                <w:rFonts w:ascii="Arial" w:hAnsi="Arial" w:cs="Arial"/>
                <w:color w:val="auto"/>
                <w:sz w:val="22"/>
                <w:szCs w:val="22"/>
              </w:rPr>
              <w:t xml:space="preserve">To be notified of data breaches </w:t>
            </w:r>
          </w:p>
          <w:p w14:paraId="6B12F6F4" w14:textId="77777777" w:rsidR="001E392E" w:rsidRPr="00424379" w:rsidRDefault="001E392E" w:rsidP="00363A32">
            <w:pPr>
              <w:pStyle w:val="NoSpacing"/>
              <w:rPr>
                <w:rFonts w:ascii="Arial" w:hAnsi="Arial" w:cs="Arial"/>
              </w:rPr>
            </w:pPr>
          </w:p>
        </w:tc>
      </w:tr>
    </w:tbl>
    <w:p w14:paraId="6DEE0164" w14:textId="3B9E66FF" w:rsidR="002A0AD5" w:rsidRPr="009B52CF" w:rsidRDefault="002A0AD5">
      <w:pPr>
        <w:rPr>
          <w:rFonts w:ascii="Arial" w:hAnsi="Arial" w:cs="Arial"/>
          <w:sz w:val="24"/>
          <w:szCs w:val="24"/>
        </w:rPr>
      </w:pPr>
    </w:p>
    <w:sectPr w:rsidR="002A0AD5" w:rsidRPr="009B52CF" w:rsidSect="007E358F">
      <w:headerReference w:type="even" r:id="rId7"/>
      <w:headerReference w:type="default" r:id="rId8"/>
      <w:footerReference w:type="even" r:id="rId9"/>
      <w:footerReference w:type="default" r:id="rId10"/>
      <w:headerReference w:type="first" r:id="rId11"/>
      <w:footerReference w:type="first" r:id="rId12"/>
      <w:pgSz w:w="11906" w:h="16838"/>
      <w:pgMar w:top="720" w:right="720" w:bottom="1276" w:left="720"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971D" w14:textId="77777777" w:rsidR="00B6482B" w:rsidRDefault="00B6482B" w:rsidP="007E358F">
      <w:pPr>
        <w:spacing w:after="0" w:line="240" w:lineRule="auto"/>
      </w:pPr>
      <w:r>
        <w:separator/>
      </w:r>
    </w:p>
  </w:endnote>
  <w:endnote w:type="continuationSeparator" w:id="0">
    <w:p w14:paraId="6C152595" w14:textId="77777777" w:rsidR="00B6482B" w:rsidRDefault="00B6482B" w:rsidP="007E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BA9" w14:textId="77777777" w:rsidR="008E1A50" w:rsidRDefault="008E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2FCB" w14:textId="1063B96F" w:rsidR="007E358F" w:rsidRPr="007E358F" w:rsidRDefault="007E358F">
    <w:pPr>
      <w:pStyle w:val="Footer"/>
      <w:rPr>
        <w:rFonts w:ascii="Arial" w:hAnsi="Arial" w:cs="Arial"/>
        <w:sz w:val="16"/>
        <w:szCs w:val="16"/>
      </w:rPr>
    </w:pPr>
    <w:r w:rsidRPr="007E358F">
      <w:rPr>
        <w:rFonts w:ascii="Arial" w:hAnsi="Arial" w:cs="Arial"/>
        <w:b/>
        <w:sz w:val="16"/>
        <w:szCs w:val="16"/>
      </w:rPr>
      <w:t>Prepared by:</w:t>
    </w:r>
    <w:r w:rsidRPr="007E358F">
      <w:rPr>
        <w:rFonts w:ascii="Arial" w:hAnsi="Arial" w:cs="Arial"/>
        <w:sz w:val="16"/>
        <w:szCs w:val="16"/>
      </w:rPr>
      <w:t xml:space="preserve">  Shared IG Service for NHS Calderdale CCG, NHS North Kirklees CCG, NHS Greater Huddersfield CCG and NHS Wakefield CCG</w:t>
    </w:r>
  </w:p>
  <w:p w14:paraId="3790372B" w14:textId="69D8185D" w:rsidR="007E358F" w:rsidRPr="007E358F" w:rsidRDefault="00022AEB">
    <w:pPr>
      <w:pStyle w:val="Footer"/>
      <w:rPr>
        <w:rFonts w:ascii="Arial" w:hAnsi="Arial" w:cs="Arial"/>
        <w:sz w:val="16"/>
        <w:szCs w:val="16"/>
      </w:rPr>
    </w:pPr>
    <w:proofErr w:type="spellStart"/>
    <w:r w:rsidRPr="00022AEB">
      <w:rPr>
        <w:rFonts w:ascii="Arial" w:hAnsi="Arial" w:cs="Arial"/>
        <w:sz w:val="16"/>
        <w:szCs w:val="16"/>
      </w:rPr>
      <w:t>OptimiseRX</w:t>
    </w:r>
    <w:proofErr w:type="spellEnd"/>
    <w:r w:rsidRPr="00022AEB">
      <w:rPr>
        <w:rFonts w:ascii="Arial" w:hAnsi="Arial" w:cs="Arial"/>
        <w:sz w:val="16"/>
        <w:szCs w:val="16"/>
      </w:rPr>
      <w:t xml:space="preserve"> Implementation Jan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B7A6" w14:textId="77777777" w:rsidR="008E1A50" w:rsidRDefault="008E1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99A0" w14:textId="77777777" w:rsidR="00B6482B" w:rsidRDefault="00B6482B" w:rsidP="007E358F">
      <w:pPr>
        <w:spacing w:after="0" w:line="240" w:lineRule="auto"/>
      </w:pPr>
      <w:r>
        <w:separator/>
      </w:r>
    </w:p>
  </w:footnote>
  <w:footnote w:type="continuationSeparator" w:id="0">
    <w:p w14:paraId="53B87922" w14:textId="77777777" w:rsidR="00B6482B" w:rsidRDefault="00B6482B" w:rsidP="007E3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E977" w14:textId="77777777" w:rsidR="008E1A50" w:rsidRDefault="008E1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7F5C" w14:textId="77777777" w:rsidR="008E1A50" w:rsidRDefault="008E1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396B" w14:textId="77777777" w:rsidR="008E1A50" w:rsidRDefault="008E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1BB"/>
    <w:multiLevelType w:val="multilevel"/>
    <w:tmpl w:val="AE6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A3233"/>
    <w:multiLevelType w:val="hybridMultilevel"/>
    <w:tmpl w:val="38C40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3E6626"/>
    <w:multiLevelType w:val="multilevel"/>
    <w:tmpl w:val="F7E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D5"/>
    <w:rsid w:val="00022AEB"/>
    <w:rsid w:val="00074381"/>
    <w:rsid w:val="00092A5E"/>
    <w:rsid w:val="001E392E"/>
    <w:rsid w:val="0020044E"/>
    <w:rsid w:val="002A0AD5"/>
    <w:rsid w:val="002A42F7"/>
    <w:rsid w:val="002D6E9F"/>
    <w:rsid w:val="003536AC"/>
    <w:rsid w:val="003A5602"/>
    <w:rsid w:val="00424379"/>
    <w:rsid w:val="00475CC9"/>
    <w:rsid w:val="00552128"/>
    <w:rsid w:val="005A301E"/>
    <w:rsid w:val="006B36C4"/>
    <w:rsid w:val="006D600D"/>
    <w:rsid w:val="00702D74"/>
    <w:rsid w:val="0074124A"/>
    <w:rsid w:val="007E358F"/>
    <w:rsid w:val="007E5764"/>
    <w:rsid w:val="00820FC6"/>
    <w:rsid w:val="00843974"/>
    <w:rsid w:val="008E1A50"/>
    <w:rsid w:val="008E4ABE"/>
    <w:rsid w:val="008F654B"/>
    <w:rsid w:val="00917C2C"/>
    <w:rsid w:val="0096530F"/>
    <w:rsid w:val="009B52CF"/>
    <w:rsid w:val="00A37D54"/>
    <w:rsid w:val="00A66EDB"/>
    <w:rsid w:val="00B6482B"/>
    <w:rsid w:val="00BE59E7"/>
    <w:rsid w:val="00C0660E"/>
    <w:rsid w:val="00CB3492"/>
    <w:rsid w:val="00CD36FF"/>
    <w:rsid w:val="00D61DAE"/>
    <w:rsid w:val="00D966CC"/>
    <w:rsid w:val="00DC73A3"/>
    <w:rsid w:val="00DE48F5"/>
    <w:rsid w:val="00DF78D2"/>
    <w:rsid w:val="00ED5E3C"/>
    <w:rsid w:val="00F67460"/>
    <w:rsid w:val="00F71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C4BC"/>
  <w15:docId w15:val="{85693F3B-1D2D-4289-B37F-32FD0DB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cope">
    <w:name w:val="ng-scope"/>
    <w:basedOn w:val="Normal"/>
    <w:rsid w:val="002A0AD5"/>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A0AD5"/>
    <w:rPr>
      <w:color w:val="0000FF"/>
      <w:u w:val="single"/>
    </w:rPr>
  </w:style>
  <w:style w:type="paragraph" w:styleId="NoSpacing">
    <w:name w:val="No Spacing"/>
    <w:uiPriority w:val="1"/>
    <w:qFormat/>
    <w:rsid w:val="001E392E"/>
    <w:pPr>
      <w:spacing w:after="0" w:line="240" w:lineRule="auto"/>
    </w:pPr>
  </w:style>
  <w:style w:type="table" w:styleId="TableGrid">
    <w:name w:val="Table Grid"/>
    <w:basedOn w:val="TableNormal"/>
    <w:uiPriority w:val="59"/>
    <w:rsid w:val="001E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92E"/>
    <w:rPr>
      <w:sz w:val="16"/>
      <w:szCs w:val="16"/>
    </w:rPr>
  </w:style>
  <w:style w:type="paragraph" w:styleId="CommentText">
    <w:name w:val="annotation text"/>
    <w:basedOn w:val="Normal"/>
    <w:link w:val="CommentTextChar"/>
    <w:uiPriority w:val="99"/>
    <w:semiHidden/>
    <w:unhideWhenUsed/>
    <w:rsid w:val="001E392E"/>
    <w:pPr>
      <w:spacing w:line="240" w:lineRule="auto"/>
    </w:pPr>
    <w:rPr>
      <w:sz w:val="20"/>
      <w:szCs w:val="20"/>
    </w:rPr>
  </w:style>
  <w:style w:type="character" w:customStyle="1" w:styleId="CommentTextChar">
    <w:name w:val="Comment Text Char"/>
    <w:basedOn w:val="DefaultParagraphFont"/>
    <w:link w:val="CommentText"/>
    <w:uiPriority w:val="99"/>
    <w:semiHidden/>
    <w:rsid w:val="001E392E"/>
    <w:rPr>
      <w:sz w:val="20"/>
      <w:szCs w:val="20"/>
    </w:rPr>
  </w:style>
  <w:style w:type="paragraph" w:styleId="BalloonText">
    <w:name w:val="Balloon Text"/>
    <w:basedOn w:val="Normal"/>
    <w:link w:val="BalloonTextChar"/>
    <w:uiPriority w:val="99"/>
    <w:semiHidden/>
    <w:unhideWhenUsed/>
    <w:rsid w:val="001E3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E5764"/>
    <w:rPr>
      <w:b/>
      <w:bCs/>
    </w:rPr>
  </w:style>
  <w:style w:type="character" w:customStyle="1" w:styleId="CommentSubjectChar">
    <w:name w:val="Comment Subject Char"/>
    <w:basedOn w:val="CommentTextChar"/>
    <w:link w:val="CommentSubject"/>
    <w:uiPriority w:val="99"/>
    <w:semiHidden/>
    <w:rsid w:val="007E5764"/>
    <w:rPr>
      <w:b/>
      <w:bCs/>
      <w:sz w:val="20"/>
      <w:szCs w:val="20"/>
    </w:rPr>
  </w:style>
  <w:style w:type="paragraph" w:customStyle="1" w:styleId="Default">
    <w:name w:val="Default"/>
    <w:rsid w:val="007E57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3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58F"/>
  </w:style>
  <w:style w:type="paragraph" w:styleId="Footer">
    <w:name w:val="footer"/>
    <w:basedOn w:val="Normal"/>
    <w:link w:val="FooterChar"/>
    <w:uiPriority w:val="99"/>
    <w:unhideWhenUsed/>
    <w:rsid w:val="007E3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58F"/>
  </w:style>
  <w:style w:type="character" w:styleId="Strong">
    <w:name w:val="Strong"/>
    <w:basedOn w:val="DefaultParagraphFont"/>
    <w:uiPriority w:val="22"/>
    <w:qFormat/>
    <w:rsid w:val="00DE4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24730">
      <w:bodyDiv w:val="1"/>
      <w:marLeft w:val="0"/>
      <w:marRight w:val="0"/>
      <w:marTop w:val="0"/>
      <w:marBottom w:val="0"/>
      <w:divBdr>
        <w:top w:val="none" w:sz="0" w:space="0" w:color="auto"/>
        <w:left w:val="none" w:sz="0" w:space="0" w:color="auto"/>
        <w:bottom w:val="none" w:sz="0" w:space="0" w:color="auto"/>
        <w:right w:val="none" w:sz="0" w:space="0" w:color="auto"/>
      </w:divBdr>
      <w:divsChild>
        <w:div w:id="2097743093">
          <w:marLeft w:val="0"/>
          <w:marRight w:val="0"/>
          <w:marTop w:val="0"/>
          <w:marBottom w:val="0"/>
          <w:divBdr>
            <w:top w:val="none" w:sz="0" w:space="0" w:color="auto"/>
            <w:left w:val="none" w:sz="0" w:space="0" w:color="auto"/>
            <w:bottom w:val="none" w:sz="0" w:space="0" w:color="auto"/>
            <w:right w:val="none" w:sz="0" w:space="0" w:color="auto"/>
          </w:divBdr>
          <w:divsChild>
            <w:div w:id="991712152">
              <w:marLeft w:val="0"/>
              <w:marRight w:val="0"/>
              <w:marTop w:val="0"/>
              <w:marBottom w:val="0"/>
              <w:divBdr>
                <w:top w:val="none" w:sz="0" w:space="0" w:color="auto"/>
                <w:left w:val="none" w:sz="0" w:space="0" w:color="auto"/>
                <w:bottom w:val="none" w:sz="0" w:space="0" w:color="auto"/>
                <w:right w:val="none" w:sz="0" w:space="0" w:color="auto"/>
              </w:divBdr>
              <w:divsChild>
                <w:div w:id="196505793">
                  <w:marLeft w:val="0"/>
                  <w:marRight w:val="0"/>
                  <w:marTop w:val="0"/>
                  <w:marBottom w:val="0"/>
                  <w:divBdr>
                    <w:top w:val="none" w:sz="0" w:space="0" w:color="auto"/>
                    <w:left w:val="none" w:sz="0" w:space="0" w:color="auto"/>
                    <w:bottom w:val="none" w:sz="0" w:space="0" w:color="auto"/>
                    <w:right w:val="none" w:sz="0" w:space="0" w:color="auto"/>
                  </w:divBdr>
                  <w:divsChild>
                    <w:div w:id="1069183578">
                      <w:marLeft w:val="0"/>
                      <w:marRight w:val="0"/>
                      <w:marTop w:val="0"/>
                      <w:marBottom w:val="0"/>
                      <w:divBdr>
                        <w:top w:val="none" w:sz="0" w:space="0" w:color="auto"/>
                        <w:left w:val="none" w:sz="0" w:space="0" w:color="auto"/>
                        <w:bottom w:val="none" w:sz="0" w:space="0" w:color="auto"/>
                        <w:right w:val="none" w:sz="0" w:space="0" w:color="auto"/>
                      </w:divBdr>
                      <w:divsChild>
                        <w:div w:id="1001002874">
                          <w:marLeft w:val="-225"/>
                          <w:marRight w:val="-225"/>
                          <w:marTop w:val="0"/>
                          <w:marBottom w:val="0"/>
                          <w:divBdr>
                            <w:top w:val="none" w:sz="0" w:space="0" w:color="auto"/>
                            <w:left w:val="none" w:sz="0" w:space="0" w:color="auto"/>
                            <w:bottom w:val="none" w:sz="0" w:space="0" w:color="auto"/>
                            <w:right w:val="none" w:sz="0" w:space="0" w:color="auto"/>
                          </w:divBdr>
                          <w:divsChild>
                            <w:div w:id="139854953">
                              <w:marLeft w:val="0"/>
                              <w:marRight w:val="0"/>
                              <w:marTop w:val="0"/>
                              <w:marBottom w:val="0"/>
                              <w:divBdr>
                                <w:top w:val="none" w:sz="0" w:space="0" w:color="auto"/>
                                <w:left w:val="none" w:sz="0" w:space="0" w:color="auto"/>
                                <w:bottom w:val="none" w:sz="0" w:space="0" w:color="auto"/>
                                <w:right w:val="none" w:sz="0" w:space="0" w:color="auto"/>
                              </w:divBdr>
                              <w:divsChild>
                                <w:div w:id="405498187">
                                  <w:marLeft w:val="0"/>
                                  <w:marRight w:val="0"/>
                                  <w:marTop w:val="0"/>
                                  <w:marBottom w:val="0"/>
                                  <w:divBdr>
                                    <w:top w:val="none" w:sz="0" w:space="0" w:color="auto"/>
                                    <w:left w:val="none" w:sz="0" w:space="0" w:color="auto"/>
                                    <w:bottom w:val="none" w:sz="0" w:space="0" w:color="auto"/>
                                    <w:right w:val="none" w:sz="0" w:space="0" w:color="auto"/>
                                  </w:divBdr>
                                  <w:divsChild>
                                    <w:div w:id="785465209">
                                      <w:marLeft w:val="0"/>
                                      <w:marRight w:val="0"/>
                                      <w:marTop w:val="0"/>
                                      <w:marBottom w:val="0"/>
                                      <w:divBdr>
                                        <w:top w:val="none" w:sz="0" w:space="0" w:color="auto"/>
                                        <w:left w:val="none" w:sz="0" w:space="0" w:color="auto"/>
                                        <w:bottom w:val="none" w:sz="0" w:space="0" w:color="auto"/>
                                        <w:right w:val="none" w:sz="0" w:space="0" w:color="auto"/>
                                      </w:divBdr>
                                      <w:divsChild>
                                        <w:div w:id="2111510474">
                                          <w:marLeft w:val="0"/>
                                          <w:marRight w:val="0"/>
                                          <w:marTop w:val="0"/>
                                          <w:marBottom w:val="0"/>
                                          <w:divBdr>
                                            <w:top w:val="none" w:sz="0" w:space="0" w:color="auto"/>
                                            <w:left w:val="none" w:sz="0" w:space="0" w:color="auto"/>
                                            <w:bottom w:val="none" w:sz="0" w:space="0" w:color="auto"/>
                                            <w:right w:val="none" w:sz="0" w:space="0" w:color="auto"/>
                                          </w:divBdr>
                                          <w:divsChild>
                                            <w:div w:id="428088322">
                                              <w:marLeft w:val="0"/>
                                              <w:marRight w:val="0"/>
                                              <w:marTop w:val="0"/>
                                              <w:marBottom w:val="0"/>
                                              <w:divBdr>
                                                <w:top w:val="none" w:sz="0" w:space="0" w:color="auto"/>
                                                <w:left w:val="none" w:sz="0" w:space="0" w:color="auto"/>
                                                <w:bottom w:val="none" w:sz="0" w:space="0" w:color="auto"/>
                                                <w:right w:val="none" w:sz="0" w:space="0" w:color="auto"/>
                                              </w:divBdr>
                                              <w:divsChild>
                                                <w:div w:id="1402950449">
                                                  <w:marLeft w:val="150"/>
                                                  <w:marRight w:val="150"/>
                                                  <w:marTop w:val="150"/>
                                                  <w:marBottom w:val="150"/>
                                                  <w:divBdr>
                                                    <w:top w:val="none" w:sz="0" w:space="0" w:color="auto"/>
                                                    <w:left w:val="none" w:sz="0" w:space="0" w:color="auto"/>
                                                    <w:bottom w:val="none" w:sz="0" w:space="0" w:color="auto"/>
                                                    <w:right w:val="none" w:sz="0" w:space="0" w:color="auto"/>
                                                  </w:divBdr>
                                                  <w:divsChild>
                                                    <w:div w:id="2028674659">
                                                      <w:marLeft w:val="0"/>
                                                      <w:marRight w:val="0"/>
                                                      <w:marTop w:val="0"/>
                                                      <w:marBottom w:val="0"/>
                                                      <w:divBdr>
                                                        <w:top w:val="single" w:sz="6" w:space="0" w:color="999999"/>
                                                        <w:left w:val="single" w:sz="6" w:space="0" w:color="999999"/>
                                                        <w:bottom w:val="single" w:sz="6" w:space="0" w:color="999999"/>
                                                        <w:right w:val="single" w:sz="6" w:space="0" w:color="999999"/>
                                                      </w:divBdr>
                                                      <w:divsChild>
                                                        <w:div w:id="1492018113">
                                                          <w:marLeft w:val="0"/>
                                                          <w:marRight w:val="0"/>
                                                          <w:marTop w:val="0"/>
                                                          <w:marBottom w:val="0"/>
                                                          <w:divBdr>
                                                            <w:top w:val="none" w:sz="0" w:space="0" w:color="auto"/>
                                                            <w:left w:val="none" w:sz="0" w:space="0" w:color="auto"/>
                                                            <w:bottom w:val="none" w:sz="0" w:space="0" w:color="auto"/>
                                                            <w:right w:val="none" w:sz="0" w:space="0" w:color="auto"/>
                                                          </w:divBdr>
                                                          <w:divsChild>
                                                            <w:div w:id="1542476027">
                                                              <w:marLeft w:val="0"/>
                                                              <w:marRight w:val="0"/>
                                                              <w:marTop w:val="0"/>
                                                              <w:marBottom w:val="300"/>
                                                              <w:divBdr>
                                                                <w:top w:val="none" w:sz="0" w:space="0" w:color="auto"/>
                                                                <w:left w:val="none" w:sz="0" w:space="0" w:color="auto"/>
                                                                <w:bottom w:val="none" w:sz="0" w:space="0" w:color="auto"/>
                                                                <w:right w:val="none" w:sz="0" w:space="0" w:color="auto"/>
                                                              </w:divBdr>
                                                              <w:divsChild>
                                                                <w:div w:id="939724623">
                                                                  <w:marLeft w:val="0"/>
                                                                  <w:marRight w:val="0"/>
                                                                  <w:marTop w:val="0"/>
                                                                  <w:marBottom w:val="0"/>
                                                                  <w:divBdr>
                                                                    <w:top w:val="none" w:sz="0" w:space="0" w:color="auto"/>
                                                                    <w:left w:val="none" w:sz="0" w:space="0" w:color="auto"/>
                                                                    <w:bottom w:val="none" w:sz="0" w:space="0" w:color="auto"/>
                                                                    <w:right w:val="none" w:sz="0" w:space="0" w:color="auto"/>
                                                                  </w:divBdr>
                                                                  <w:divsChild>
                                                                    <w:div w:id="1385981487">
                                                                      <w:marLeft w:val="0"/>
                                                                      <w:marRight w:val="0"/>
                                                                      <w:marTop w:val="0"/>
                                                                      <w:marBottom w:val="0"/>
                                                                      <w:divBdr>
                                                                        <w:top w:val="none" w:sz="0" w:space="0" w:color="auto"/>
                                                                        <w:left w:val="none" w:sz="0" w:space="0" w:color="auto"/>
                                                                        <w:bottom w:val="none" w:sz="0" w:space="0" w:color="auto"/>
                                                                        <w:right w:val="none" w:sz="0" w:space="0" w:color="auto"/>
                                                                      </w:divBdr>
                                                                      <w:divsChild>
                                                                        <w:div w:id="38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Calderdale Clinical Comissioning Group</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caroline.squires</dc:creator>
  <cp:lastModifiedBy>DAVIES, Hazel (STANLEY)</cp:lastModifiedBy>
  <cp:revision>4</cp:revision>
  <dcterms:created xsi:type="dcterms:W3CDTF">2022-03-17T15:13:00Z</dcterms:created>
  <dcterms:modified xsi:type="dcterms:W3CDTF">2022-03-17T15:15:00Z</dcterms:modified>
</cp:coreProperties>
</file>