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5B0C" w14:textId="5731E9D9" w:rsidR="00333193" w:rsidRPr="00FF7F84" w:rsidRDefault="00206412" w:rsidP="00206412">
      <w:pPr>
        <w:rPr>
          <w:color w:val="FF0000"/>
        </w:rPr>
      </w:pPr>
      <w:r w:rsidRPr="00FF7F84">
        <w:rPr>
          <w:noProof/>
          <w:color w:val="FF0000"/>
        </w:rPr>
        <mc:AlternateContent>
          <mc:Choice Requires="wps">
            <w:drawing>
              <wp:anchor distT="45720" distB="45720" distL="114300" distR="114300" simplePos="0" relativeHeight="251659264" behindDoc="0" locked="0" layoutInCell="1" allowOverlap="1" wp14:anchorId="6BD67BA7" wp14:editId="69097282">
                <wp:simplePos x="0" y="0"/>
                <wp:positionH relativeFrom="column">
                  <wp:posOffset>2606040</wp:posOffset>
                </wp:positionH>
                <wp:positionV relativeFrom="paragraph">
                  <wp:posOffset>310515</wp:posOffset>
                </wp:positionV>
                <wp:extent cx="2612390" cy="1404620"/>
                <wp:effectExtent l="0" t="0" r="1651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04620"/>
                        </a:xfrm>
                        <a:prstGeom prst="rect">
                          <a:avLst/>
                        </a:prstGeom>
                        <a:solidFill>
                          <a:srgbClr val="FFFFFF"/>
                        </a:solidFill>
                        <a:ln w="9525">
                          <a:solidFill>
                            <a:srgbClr val="000000"/>
                          </a:solidFill>
                          <a:miter lim="800000"/>
                          <a:headEnd/>
                          <a:tailEnd/>
                        </a:ln>
                      </wps:spPr>
                      <wps:txbx>
                        <w:txbxContent>
                          <w:p w14:paraId="5B73976D" w14:textId="0576CA6D" w:rsidR="00206412" w:rsidRPr="00206412" w:rsidRDefault="00206412">
                            <w:pPr>
                              <w:rPr>
                                <w:b/>
                                <w:bCs/>
                                <w:sz w:val="28"/>
                                <w:szCs w:val="28"/>
                              </w:rPr>
                            </w:pPr>
                            <w:r w:rsidRPr="00206412">
                              <w:rPr>
                                <w:b/>
                                <w:bCs/>
                                <w:sz w:val="28"/>
                                <w:szCs w:val="28"/>
                              </w:rPr>
                              <w:t>PATIENT PARTICIPATION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67BA7" id="_x0000_t202" coordsize="21600,21600" o:spt="202" path="m,l,21600r21600,l21600,xe">
                <v:stroke joinstyle="miter"/>
                <v:path gradientshapeok="t" o:connecttype="rect"/>
              </v:shapetype>
              <v:shape id="Text Box 2" o:spid="_x0000_s1026" type="#_x0000_t202" style="position:absolute;margin-left:205.2pt;margin-top:24.45pt;width:20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">
                <v:textbox style="mso-fit-shape-to-text:t">
                  <w:txbxContent>
                    <w:p w14:paraId="5B73976D" w14:textId="0576CA6D" w:rsidR="00206412" w:rsidRPr="00206412" w:rsidRDefault="00206412">
                      <w:pPr>
                        <w:rPr>
                          <w:b/>
                          <w:bCs/>
                          <w:sz w:val="28"/>
                          <w:szCs w:val="28"/>
                        </w:rPr>
                      </w:pPr>
                      <w:r w:rsidRPr="00206412">
                        <w:rPr>
                          <w:b/>
                          <w:bCs/>
                          <w:sz w:val="28"/>
                          <w:szCs w:val="28"/>
                        </w:rPr>
                        <w:t>PATIENT PARTICIPATION GROUP</w:t>
                      </w:r>
                    </w:p>
                  </w:txbxContent>
                </v:textbox>
                <w10:wrap type="square"/>
              </v:shape>
            </w:pict>
          </mc:Fallback>
        </mc:AlternateContent>
      </w:r>
      <w:r w:rsidRPr="00FF7F84">
        <w:rPr>
          <w:noProof/>
          <w:color w:val="FF0000"/>
        </w:rPr>
        <w:drawing>
          <wp:inline distT="0" distB="0" distL="0" distR="0" wp14:anchorId="031ED8C3" wp14:editId="7F800F37">
            <wp:extent cx="2305050" cy="1000125"/>
            <wp:effectExtent l="0" t="0" r="0" b="952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305050" cy="1000125"/>
                    </a:xfrm>
                    <a:prstGeom prst="rect">
                      <a:avLst/>
                    </a:prstGeom>
                  </pic:spPr>
                </pic:pic>
              </a:graphicData>
            </a:graphic>
          </wp:inline>
        </w:drawing>
      </w:r>
    </w:p>
    <w:p w14:paraId="568F93F0" w14:textId="58ED9C34" w:rsidR="00C91481" w:rsidRPr="00FF7F84" w:rsidRDefault="00C91481" w:rsidP="0044381E">
      <w:pPr>
        <w:spacing w:before="0" w:after="0"/>
        <w:jc w:val="center"/>
        <w:rPr>
          <w:rFonts w:cstheme="minorHAnsi"/>
          <w:b/>
          <w:bCs/>
          <w:sz w:val="28"/>
          <w:szCs w:val="28"/>
        </w:rPr>
      </w:pPr>
      <w:r w:rsidRPr="00FF7F84">
        <w:rPr>
          <w:rFonts w:cstheme="minorHAnsi"/>
          <w:b/>
          <w:bCs/>
          <w:sz w:val="28"/>
          <w:szCs w:val="28"/>
        </w:rPr>
        <w:t>Minutes of Meeting</w:t>
      </w:r>
      <w:r w:rsidR="00A56B1C" w:rsidRPr="00FF7F84">
        <w:rPr>
          <w:rFonts w:cstheme="minorHAnsi"/>
          <w:b/>
          <w:bCs/>
          <w:sz w:val="28"/>
          <w:szCs w:val="28"/>
        </w:rPr>
        <w:t xml:space="preserve"> Held at the Surgery</w:t>
      </w:r>
    </w:p>
    <w:p w14:paraId="30E51295" w14:textId="3AF71CDD" w:rsidR="00C91481" w:rsidRPr="00FF7F84" w:rsidRDefault="00FF7F84" w:rsidP="0044381E">
      <w:pPr>
        <w:spacing w:before="0" w:after="0"/>
        <w:jc w:val="center"/>
        <w:rPr>
          <w:rFonts w:cstheme="minorHAnsi"/>
          <w:sz w:val="24"/>
          <w:szCs w:val="24"/>
        </w:rPr>
      </w:pPr>
      <w:r w:rsidRPr="00FF7F84">
        <w:rPr>
          <w:rFonts w:cstheme="minorHAnsi"/>
          <w:b/>
          <w:bCs/>
          <w:sz w:val="28"/>
          <w:szCs w:val="28"/>
        </w:rPr>
        <w:t>16 January 2024</w:t>
      </w:r>
      <w:r w:rsidR="000E7D21" w:rsidRPr="00FF7F84">
        <w:rPr>
          <w:rFonts w:cstheme="minorHAnsi"/>
          <w:b/>
          <w:bCs/>
          <w:sz w:val="28"/>
          <w:szCs w:val="28"/>
        </w:rPr>
        <w:t xml:space="preserve"> </w:t>
      </w:r>
      <w:r w:rsidR="00A56B1C" w:rsidRPr="00FF7F84">
        <w:rPr>
          <w:rFonts w:cstheme="minorHAnsi"/>
          <w:b/>
          <w:bCs/>
          <w:sz w:val="28"/>
          <w:szCs w:val="28"/>
        </w:rPr>
        <w:t>at 1730</w:t>
      </w:r>
      <w:r w:rsidR="004B2672" w:rsidRPr="00FF7F84">
        <w:rPr>
          <w:rFonts w:cstheme="minorHAnsi"/>
          <w:sz w:val="24"/>
          <w:szCs w:val="24"/>
        </w:rPr>
        <w:br/>
      </w:r>
    </w:p>
    <w:p w14:paraId="149726A1" w14:textId="7972576F" w:rsidR="00C91481" w:rsidRPr="00FF7F84" w:rsidRDefault="00C91481" w:rsidP="0044381E">
      <w:pPr>
        <w:spacing w:before="0" w:after="0"/>
        <w:ind w:left="720" w:firstLine="720"/>
        <w:rPr>
          <w:rFonts w:cstheme="minorHAnsi"/>
          <w:sz w:val="24"/>
          <w:szCs w:val="24"/>
        </w:rPr>
      </w:pPr>
      <w:r w:rsidRPr="00FF7F84">
        <w:rPr>
          <w:rFonts w:cstheme="minorHAnsi"/>
          <w:b/>
          <w:bCs/>
          <w:sz w:val="24"/>
          <w:szCs w:val="24"/>
        </w:rPr>
        <w:t>Present:</w:t>
      </w:r>
      <w:r w:rsidRPr="00FF7F84">
        <w:rPr>
          <w:rFonts w:cstheme="minorHAnsi"/>
          <w:b/>
          <w:bCs/>
          <w:sz w:val="24"/>
          <w:szCs w:val="24"/>
        </w:rPr>
        <w:tab/>
      </w:r>
      <w:r w:rsidR="00A56B1C" w:rsidRPr="00FF7F84">
        <w:rPr>
          <w:rFonts w:cstheme="minorHAnsi"/>
          <w:sz w:val="24"/>
          <w:szCs w:val="24"/>
        </w:rPr>
        <w:t>Jo</w:t>
      </w:r>
      <w:r w:rsidR="005B17CA" w:rsidRPr="00FF7F84">
        <w:rPr>
          <w:rFonts w:cstheme="minorHAnsi"/>
          <w:sz w:val="24"/>
          <w:szCs w:val="24"/>
        </w:rPr>
        <w:t>h</w:t>
      </w:r>
      <w:r w:rsidR="00A56B1C" w:rsidRPr="00FF7F84">
        <w:rPr>
          <w:rFonts w:cstheme="minorHAnsi"/>
          <w:sz w:val="24"/>
          <w:szCs w:val="24"/>
        </w:rPr>
        <w:t>n Leslie (JL)</w:t>
      </w:r>
      <w:r w:rsidR="00A56B1C" w:rsidRPr="00FF7F84">
        <w:rPr>
          <w:rFonts w:cstheme="minorHAnsi"/>
          <w:sz w:val="24"/>
          <w:szCs w:val="24"/>
        </w:rPr>
        <w:tab/>
      </w:r>
      <w:r w:rsidR="00364AD4" w:rsidRPr="00FF7F84">
        <w:rPr>
          <w:rFonts w:cstheme="minorHAnsi"/>
          <w:sz w:val="24"/>
          <w:szCs w:val="24"/>
        </w:rPr>
        <w:tab/>
      </w:r>
      <w:r w:rsidR="00C41D9D" w:rsidRPr="00FF7F84">
        <w:rPr>
          <w:rFonts w:cstheme="minorHAnsi"/>
          <w:sz w:val="24"/>
          <w:szCs w:val="24"/>
        </w:rPr>
        <w:tab/>
      </w:r>
      <w:r w:rsidRPr="00FF7F84">
        <w:rPr>
          <w:rFonts w:cstheme="minorHAnsi"/>
          <w:sz w:val="24"/>
          <w:szCs w:val="24"/>
        </w:rPr>
        <w:t>Chair</w:t>
      </w:r>
    </w:p>
    <w:p w14:paraId="65F18612" w14:textId="064B4B55" w:rsidR="00C91481" w:rsidRPr="00FF7F84" w:rsidRDefault="00C91481" w:rsidP="0044381E">
      <w:pPr>
        <w:spacing w:before="0" w:after="0"/>
        <w:rPr>
          <w:rFonts w:cstheme="minorHAnsi"/>
          <w:sz w:val="24"/>
          <w:szCs w:val="24"/>
        </w:rPr>
      </w:pPr>
      <w:r w:rsidRPr="00FF7F84">
        <w:rPr>
          <w:rFonts w:cstheme="minorHAnsi"/>
          <w:sz w:val="24"/>
          <w:szCs w:val="24"/>
        </w:rPr>
        <w:tab/>
      </w:r>
      <w:r w:rsidRPr="00FF7F84">
        <w:rPr>
          <w:rFonts w:cstheme="minorHAnsi"/>
          <w:sz w:val="24"/>
          <w:szCs w:val="24"/>
        </w:rPr>
        <w:tab/>
      </w:r>
      <w:r w:rsidR="00A56B1C" w:rsidRPr="00FF7F84">
        <w:rPr>
          <w:rFonts w:cstheme="minorHAnsi"/>
          <w:sz w:val="24"/>
          <w:szCs w:val="24"/>
        </w:rPr>
        <w:tab/>
      </w:r>
      <w:r w:rsidR="00A56B1C" w:rsidRPr="00FF7F84">
        <w:rPr>
          <w:rFonts w:cstheme="minorHAnsi"/>
          <w:sz w:val="24"/>
          <w:szCs w:val="24"/>
        </w:rPr>
        <w:tab/>
      </w:r>
      <w:r w:rsidRPr="00FF7F84">
        <w:rPr>
          <w:rFonts w:cstheme="minorHAnsi"/>
          <w:sz w:val="24"/>
          <w:szCs w:val="24"/>
        </w:rPr>
        <w:t>Phil Marston</w:t>
      </w:r>
      <w:r w:rsidR="00364AD4" w:rsidRPr="00FF7F84">
        <w:rPr>
          <w:rFonts w:cstheme="minorHAnsi"/>
          <w:sz w:val="24"/>
          <w:szCs w:val="24"/>
        </w:rPr>
        <w:t xml:space="preserve"> (PM)</w:t>
      </w:r>
      <w:r w:rsidR="00C41D9D" w:rsidRPr="00FF7F84">
        <w:rPr>
          <w:rFonts w:cstheme="minorHAnsi"/>
          <w:sz w:val="24"/>
          <w:szCs w:val="24"/>
        </w:rPr>
        <w:tab/>
      </w:r>
      <w:r w:rsidR="00C41D9D" w:rsidRPr="00FF7F84">
        <w:rPr>
          <w:rFonts w:cstheme="minorHAnsi"/>
          <w:sz w:val="24"/>
          <w:szCs w:val="24"/>
        </w:rPr>
        <w:tab/>
      </w:r>
      <w:r w:rsidRPr="00FF7F84">
        <w:rPr>
          <w:rFonts w:cstheme="minorHAnsi"/>
          <w:sz w:val="24"/>
          <w:szCs w:val="24"/>
        </w:rPr>
        <w:t>Secretary</w:t>
      </w:r>
    </w:p>
    <w:p w14:paraId="7C2C26DE" w14:textId="7CB73BF1" w:rsidR="00CE3700" w:rsidRPr="00C05982" w:rsidRDefault="00CE3700" w:rsidP="00AB3CA9">
      <w:pPr>
        <w:spacing w:before="0" w:after="0"/>
        <w:ind w:left="2160" w:firstLine="720"/>
        <w:rPr>
          <w:rFonts w:cstheme="minorHAnsi"/>
          <w:sz w:val="24"/>
          <w:szCs w:val="24"/>
        </w:rPr>
      </w:pPr>
      <w:r w:rsidRPr="00C05982">
        <w:rPr>
          <w:rFonts w:cstheme="minorHAnsi"/>
          <w:bCs/>
          <w:sz w:val="24"/>
          <w:szCs w:val="24"/>
        </w:rPr>
        <w:t>Victoria Ferguson (VF)</w:t>
      </w:r>
    </w:p>
    <w:p w14:paraId="578C470B" w14:textId="125E8A85" w:rsidR="00AB3CA9" w:rsidRPr="00C05982" w:rsidRDefault="00AB3CA9" w:rsidP="00AB3CA9">
      <w:pPr>
        <w:spacing w:before="0" w:after="0"/>
        <w:ind w:left="2160" w:firstLine="720"/>
        <w:rPr>
          <w:rFonts w:cstheme="minorHAnsi"/>
          <w:sz w:val="24"/>
          <w:szCs w:val="24"/>
        </w:rPr>
      </w:pPr>
      <w:r w:rsidRPr="00C05982">
        <w:rPr>
          <w:rFonts w:cstheme="minorHAnsi"/>
          <w:sz w:val="24"/>
          <w:szCs w:val="24"/>
        </w:rPr>
        <w:t>Daniel Medhurst (DM)</w:t>
      </w:r>
    </w:p>
    <w:p w14:paraId="7C5FE05F" w14:textId="69DFB327" w:rsidR="00802E4D" w:rsidRPr="00C05982" w:rsidRDefault="00802E4D" w:rsidP="0044381E">
      <w:pPr>
        <w:spacing w:before="0" w:after="0"/>
        <w:ind w:left="2160" w:firstLine="720"/>
        <w:rPr>
          <w:rFonts w:cstheme="minorHAnsi"/>
          <w:sz w:val="24"/>
          <w:szCs w:val="24"/>
        </w:rPr>
      </w:pPr>
      <w:r w:rsidRPr="00C05982">
        <w:rPr>
          <w:rFonts w:cstheme="minorHAnsi"/>
          <w:sz w:val="24"/>
          <w:szCs w:val="24"/>
        </w:rPr>
        <w:t>Dr Dan Pickering</w:t>
      </w:r>
      <w:r w:rsidR="00364AD4" w:rsidRPr="00C05982">
        <w:rPr>
          <w:rFonts w:cstheme="minorHAnsi"/>
          <w:sz w:val="24"/>
          <w:szCs w:val="24"/>
        </w:rPr>
        <w:t xml:space="preserve"> (DP)</w:t>
      </w:r>
    </w:p>
    <w:p w14:paraId="5F6F2370" w14:textId="77777777" w:rsidR="00F909C1" w:rsidRPr="00C05982" w:rsidRDefault="009006F6" w:rsidP="0044381E">
      <w:pPr>
        <w:spacing w:before="0" w:after="0"/>
        <w:ind w:left="2160" w:firstLine="720"/>
        <w:rPr>
          <w:rFonts w:cstheme="minorHAnsi"/>
          <w:sz w:val="24"/>
          <w:szCs w:val="24"/>
        </w:rPr>
      </w:pPr>
      <w:r w:rsidRPr="00C05982">
        <w:rPr>
          <w:rFonts w:cstheme="minorHAnsi"/>
          <w:sz w:val="24"/>
          <w:szCs w:val="24"/>
        </w:rPr>
        <w:t>Sue Pickwoad (SP)</w:t>
      </w:r>
    </w:p>
    <w:p w14:paraId="7A54F083" w14:textId="57090E80" w:rsidR="00CE3700" w:rsidRPr="00C05982" w:rsidRDefault="00CE3700" w:rsidP="0044381E">
      <w:pPr>
        <w:spacing w:before="0" w:after="0"/>
        <w:ind w:left="2160" w:firstLine="720"/>
        <w:rPr>
          <w:rFonts w:cstheme="minorHAnsi"/>
          <w:sz w:val="24"/>
          <w:szCs w:val="24"/>
        </w:rPr>
      </w:pPr>
      <w:r w:rsidRPr="00C05982">
        <w:rPr>
          <w:rFonts w:cstheme="minorHAnsi"/>
          <w:bCs/>
          <w:sz w:val="24"/>
          <w:szCs w:val="24"/>
        </w:rPr>
        <w:t>John Twidell (JT)</w:t>
      </w:r>
    </w:p>
    <w:p w14:paraId="7D76ECDD" w14:textId="493FCF05" w:rsidR="00AB3CA9" w:rsidRPr="00C05982" w:rsidRDefault="00AB3CA9" w:rsidP="0044381E">
      <w:pPr>
        <w:spacing w:before="0" w:after="0"/>
        <w:ind w:left="2160" w:firstLine="720"/>
        <w:rPr>
          <w:rFonts w:cstheme="minorHAnsi"/>
          <w:sz w:val="24"/>
          <w:szCs w:val="24"/>
        </w:rPr>
      </w:pPr>
      <w:r w:rsidRPr="00C05982">
        <w:rPr>
          <w:rFonts w:cstheme="minorHAnsi"/>
          <w:sz w:val="24"/>
          <w:szCs w:val="24"/>
        </w:rPr>
        <w:t>Pat Triffitt (PT)</w:t>
      </w:r>
    </w:p>
    <w:p w14:paraId="4E72BA51" w14:textId="2A1AB5B0" w:rsidR="004B2672" w:rsidRPr="00C05982" w:rsidRDefault="00F909C1" w:rsidP="00CE3700">
      <w:pPr>
        <w:spacing w:before="0" w:after="0"/>
        <w:ind w:left="2160" w:firstLine="720"/>
        <w:rPr>
          <w:rFonts w:cstheme="minorHAnsi"/>
          <w:sz w:val="24"/>
          <w:szCs w:val="24"/>
        </w:rPr>
      </w:pPr>
      <w:r w:rsidRPr="00C05982">
        <w:rPr>
          <w:rFonts w:cstheme="minorHAnsi"/>
          <w:sz w:val="24"/>
          <w:szCs w:val="24"/>
        </w:rPr>
        <w:t>Lara Upton (LU)</w:t>
      </w:r>
    </w:p>
    <w:p w14:paraId="1A9C4B6F" w14:textId="77777777" w:rsidR="00CE3700" w:rsidRPr="00FF7F84" w:rsidRDefault="00CE3700" w:rsidP="00CE3700">
      <w:pPr>
        <w:spacing w:before="0" w:after="0"/>
        <w:ind w:left="2160" w:firstLine="720"/>
        <w:rPr>
          <w:rFonts w:cstheme="minorHAns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4"/>
        <w:gridCol w:w="992"/>
      </w:tblGrid>
      <w:tr w:rsidR="006601FE" w:rsidRPr="00FF7F84" w14:paraId="4DD99180" w14:textId="77777777" w:rsidTr="00E26DD1">
        <w:tc>
          <w:tcPr>
            <w:tcW w:w="8024" w:type="dxa"/>
          </w:tcPr>
          <w:p w14:paraId="271B6BA5" w14:textId="77777777" w:rsidR="005769A2" w:rsidRPr="00960220" w:rsidRDefault="005769A2" w:rsidP="00D44030">
            <w:pPr>
              <w:spacing w:afterLines="120" w:after="288"/>
              <w:jc w:val="center"/>
              <w:rPr>
                <w:rFonts w:cstheme="minorHAnsi"/>
                <w:b/>
                <w:sz w:val="24"/>
                <w:szCs w:val="24"/>
              </w:rPr>
            </w:pPr>
            <w:r w:rsidRPr="00960220">
              <w:rPr>
                <w:rFonts w:cstheme="minorHAnsi"/>
                <w:b/>
                <w:sz w:val="24"/>
                <w:szCs w:val="24"/>
              </w:rPr>
              <w:t>ITEM AND DECISION</w:t>
            </w:r>
          </w:p>
        </w:tc>
        <w:tc>
          <w:tcPr>
            <w:tcW w:w="992" w:type="dxa"/>
          </w:tcPr>
          <w:p w14:paraId="61FD4F56" w14:textId="77777777" w:rsidR="005769A2" w:rsidRPr="00C77715" w:rsidRDefault="005769A2" w:rsidP="00B87256">
            <w:pPr>
              <w:spacing w:afterLines="120" w:after="288"/>
              <w:rPr>
                <w:rFonts w:cstheme="minorHAnsi"/>
                <w:b/>
                <w:sz w:val="24"/>
                <w:szCs w:val="24"/>
              </w:rPr>
            </w:pPr>
            <w:r w:rsidRPr="00C77715">
              <w:rPr>
                <w:rFonts w:cstheme="minorHAnsi"/>
                <w:b/>
                <w:sz w:val="24"/>
                <w:szCs w:val="24"/>
              </w:rPr>
              <w:t>ACTION</w:t>
            </w:r>
          </w:p>
        </w:tc>
      </w:tr>
      <w:tr w:rsidR="006601FE" w:rsidRPr="00FF7F84" w14:paraId="543F932B" w14:textId="77777777" w:rsidTr="00E26DD1">
        <w:tc>
          <w:tcPr>
            <w:tcW w:w="8024" w:type="dxa"/>
          </w:tcPr>
          <w:p w14:paraId="5F7E9854" w14:textId="77777777" w:rsidR="00C55F02" w:rsidRPr="00960220" w:rsidRDefault="00A5504C" w:rsidP="00B92962">
            <w:pPr>
              <w:pStyle w:val="Default"/>
              <w:spacing w:before="120" w:after="120"/>
              <w:ind w:left="357"/>
              <w:rPr>
                <w:rFonts w:cstheme="minorHAnsi"/>
                <w:b/>
                <w:color w:val="auto"/>
              </w:rPr>
            </w:pPr>
            <w:r w:rsidRPr="00960220">
              <w:rPr>
                <w:rFonts w:cstheme="minorHAnsi"/>
                <w:b/>
                <w:color w:val="auto"/>
              </w:rPr>
              <w:t>CHAIRMAN’S WELCOME</w:t>
            </w:r>
            <w:r w:rsidR="00B87256" w:rsidRPr="00960220">
              <w:rPr>
                <w:rFonts w:cstheme="minorHAnsi"/>
                <w:b/>
                <w:color w:val="auto"/>
              </w:rPr>
              <w:t>.</w:t>
            </w:r>
          </w:p>
          <w:p w14:paraId="49AB6CDF" w14:textId="590D3470" w:rsidR="0019069D" w:rsidRPr="00960220" w:rsidRDefault="00C55F02" w:rsidP="00B92962">
            <w:pPr>
              <w:pStyle w:val="Default"/>
              <w:spacing w:before="120" w:after="120"/>
              <w:ind w:left="357"/>
              <w:rPr>
                <w:rFonts w:cstheme="minorHAnsi"/>
                <w:color w:val="auto"/>
                <w:sz w:val="16"/>
                <w:szCs w:val="16"/>
              </w:rPr>
            </w:pPr>
            <w:r w:rsidRPr="00960220">
              <w:rPr>
                <w:rFonts w:cstheme="minorHAnsi"/>
                <w:color w:val="auto"/>
              </w:rPr>
              <w:t>T</w:t>
            </w:r>
            <w:r w:rsidR="00A5504C" w:rsidRPr="00960220">
              <w:rPr>
                <w:rFonts w:cstheme="minorHAnsi"/>
                <w:color w:val="auto"/>
              </w:rPr>
              <w:t>he Chair</w:t>
            </w:r>
            <w:r w:rsidR="006316C8" w:rsidRPr="00960220">
              <w:rPr>
                <w:rFonts w:cstheme="minorHAnsi"/>
                <w:color w:val="auto"/>
              </w:rPr>
              <w:t xml:space="preserve"> (</w:t>
            </w:r>
            <w:r w:rsidR="00746CCB" w:rsidRPr="00960220">
              <w:rPr>
                <w:rFonts w:cstheme="minorHAnsi"/>
                <w:color w:val="auto"/>
              </w:rPr>
              <w:t>JL</w:t>
            </w:r>
            <w:r w:rsidR="006316C8" w:rsidRPr="00960220">
              <w:rPr>
                <w:rFonts w:cstheme="minorHAnsi"/>
                <w:color w:val="auto"/>
              </w:rPr>
              <w:t>)</w:t>
            </w:r>
            <w:r w:rsidR="00A5504C" w:rsidRPr="00960220">
              <w:rPr>
                <w:rFonts w:cstheme="minorHAnsi"/>
                <w:color w:val="auto"/>
              </w:rPr>
              <w:t xml:space="preserve"> </w:t>
            </w:r>
            <w:r w:rsidR="0019069D" w:rsidRPr="00960220">
              <w:rPr>
                <w:rFonts w:cstheme="minorHAnsi"/>
                <w:color w:val="auto"/>
              </w:rPr>
              <w:t>welcome</w:t>
            </w:r>
            <w:r w:rsidR="00746CCB" w:rsidRPr="00960220">
              <w:rPr>
                <w:rFonts w:cstheme="minorHAnsi"/>
                <w:color w:val="auto"/>
              </w:rPr>
              <w:t>d</w:t>
            </w:r>
            <w:r w:rsidR="0019069D" w:rsidRPr="00960220">
              <w:rPr>
                <w:rFonts w:cstheme="minorHAnsi"/>
                <w:color w:val="auto"/>
              </w:rPr>
              <w:t xml:space="preserve"> </w:t>
            </w:r>
            <w:r w:rsidR="007916A3" w:rsidRPr="00960220">
              <w:rPr>
                <w:rFonts w:cstheme="minorHAnsi"/>
                <w:color w:val="auto"/>
              </w:rPr>
              <w:t xml:space="preserve">all </w:t>
            </w:r>
            <w:r w:rsidR="00CE3700" w:rsidRPr="00960220">
              <w:rPr>
                <w:rFonts w:cstheme="minorHAnsi"/>
                <w:color w:val="auto"/>
              </w:rPr>
              <w:t xml:space="preserve">adding that </w:t>
            </w:r>
            <w:r w:rsidR="00523F56" w:rsidRPr="00960220">
              <w:rPr>
                <w:rFonts w:cstheme="minorHAnsi"/>
                <w:color w:val="auto"/>
              </w:rPr>
              <w:t>Richard Ongl</w:t>
            </w:r>
            <w:r w:rsidR="00960220" w:rsidRPr="00960220">
              <w:rPr>
                <w:rFonts w:cstheme="minorHAnsi"/>
                <w:color w:val="auto"/>
              </w:rPr>
              <w:t>ey had tendered his resignation which had been reluctantly accepted.</w:t>
            </w:r>
          </w:p>
        </w:tc>
        <w:tc>
          <w:tcPr>
            <w:tcW w:w="992" w:type="dxa"/>
          </w:tcPr>
          <w:p w14:paraId="507C8678" w14:textId="77777777" w:rsidR="00A5504C" w:rsidRPr="00FF7F84" w:rsidRDefault="00A5504C" w:rsidP="00B92962">
            <w:pPr>
              <w:spacing w:afterLines="120" w:after="288"/>
              <w:ind w:left="360"/>
              <w:rPr>
                <w:rFonts w:cstheme="minorHAnsi"/>
                <w:color w:val="FF0000"/>
                <w:sz w:val="24"/>
                <w:szCs w:val="24"/>
              </w:rPr>
            </w:pPr>
          </w:p>
        </w:tc>
      </w:tr>
      <w:tr w:rsidR="006601FE" w:rsidRPr="002304A3" w14:paraId="09ACA9E2" w14:textId="77777777" w:rsidTr="000E61BF">
        <w:tc>
          <w:tcPr>
            <w:tcW w:w="8024" w:type="dxa"/>
          </w:tcPr>
          <w:p w14:paraId="16C2CCA0" w14:textId="77777777" w:rsidR="00C55F02" w:rsidRPr="002304A3" w:rsidRDefault="000F7033" w:rsidP="00C55F02">
            <w:pPr>
              <w:ind w:left="357"/>
              <w:rPr>
                <w:rFonts w:cstheme="minorHAnsi"/>
                <w:bCs/>
                <w:sz w:val="24"/>
                <w:szCs w:val="24"/>
              </w:rPr>
            </w:pPr>
            <w:r w:rsidRPr="002304A3">
              <w:rPr>
                <w:rFonts w:cstheme="minorHAnsi"/>
                <w:b/>
                <w:sz w:val="24"/>
                <w:szCs w:val="24"/>
              </w:rPr>
              <w:t>APOLOGIES</w:t>
            </w:r>
            <w:r w:rsidRPr="002304A3">
              <w:rPr>
                <w:rFonts w:cstheme="minorHAnsi"/>
                <w:bCs/>
                <w:sz w:val="24"/>
                <w:szCs w:val="24"/>
              </w:rPr>
              <w:t>.</w:t>
            </w:r>
          </w:p>
          <w:p w14:paraId="4B9898D5" w14:textId="7ED25930" w:rsidR="00B72C22" w:rsidRPr="002304A3" w:rsidRDefault="00746CCB" w:rsidP="00CE3700">
            <w:pPr>
              <w:spacing w:before="0"/>
              <w:ind w:left="357"/>
              <w:rPr>
                <w:rFonts w:cstheme="minorHAnsi"/>
                <w:sz w:val="24"/>
                <w:szCs w:val="24"/>
              </w:rPr>
            </w:pPr>
            <w:r w:rsidRPr="002304A3">
              <w:rPr>
                <w:rFonts w:cstheme="minorHAnsi"/>
                <w:bCs/>
                <w:sz w:val="24"/>
                <w:szCs w:val="24"/>
              </w:rPr>
              <w:t xml:space="preserve">Apologies were received </w:t>
            </w:r>
            <w:r w:rsidR="005073CD" w:rsidRPr="002304A3">
              <w:rPr>
                <w:rFonts w:cstheme="minorHAnsi"/>
                <w:bCs/>
                <w:sz w:val="24"/>
                <w:szCs w:val="24"/>
              </w:rPr>
              <w:t>Vicki Abbott,</w:t>
            </w:r>
            <w:r w:rsidR="002304A3" w:rsidRPr="002304A3">
              <w:rPr>
                <w:rFonts w:cstheme="minorHAnsi"/>
                <w:bCs/>
                <w:sz w:val="24"/>
                <w:szCs w:val="24"/>
              </w:rPr>
              <w:t xml:space="preserve"> Amanda Shaw and Christine Stanesby</w:t>
            </w:r>
          </w:p>
        </w:tc>
        <w:tc>
          <w:tcPr>
            <w:tcW w:w="992" w:type="dxa"/>
          </w:tcPr>
          <w:p w14:paraId="382BF6ED" w14:textId="77777777" w:rsidR="000F7033" w:rsidRPr="002304A3" w:rsidRDefault="000F7033" w:rsidP="00B92962">
            <w:pPr>
              <w:ind w:left="360"/>
              <w:rPr>
                <w:rFonts w:cstheme="minorHAnsi"/>
                <w:sz w:val="24"/>
                <w:szCs w:val="24"/>
              </w:rPr>
            </w:pPr>
          </w:p>
        </w:tc>
      </w:tr>
      <w:tr w:rsidR="006601FE" w:rsidRPr="00FF7F84" w14:paraId="77E9A877" w14:textId="77777777" w:rsidTr="00E26DD1">
        <w:tc>
          <w:tcPr>
            <w:tcW w:w="8024" w:type="dxa"/>
          </w:tcPr>
          <w:p w14:paraId="3E8B3A51" w14:textId="77777777" w:rsidR="00C55F02" w:rsidRPr="002304A3" w:rsidRDefault="00A5504C" w:rsidP="00B92962">
            <w:pPr>
              <w:ind w:left="357"/>
              <w:rPr>
                <w:rFonts w:cstheme="minorHAnsi"/>
                <w:b/>
                <w:sz w:val="24"/>
                <w:szCs w:val="24"/>
              </w:rPr>
            </w:pPr>
            <w:r w:rsidRPr="002304A3">
              <w:rPr>
                <w:rFonts w:cstheme="minorHAnsi"/>
                <w:b/>
                <w:sz w:val="24"/>
                <w:szCs w:val="24"/>
              </w:rPr>
              <w:t>MINUTES OF PREVIOUS MEETING</w:t>
            </w:r>
            <w:r w:rsidR="00B87256" w:rsidRPr="002304A3">
              <w:rPr>
                <w:rFonts w:cstheme="minorHAnsi"/>
                <w:b/>
                <w:sz w:val="24"/>
                <w:szCs w:val="24"/>
              </w:rPr>
              <w:t>.</w:t>
            </w:r>
          </w:p>
          <w:p w14:paraId="5E75C265" w14:textId="1236E212" w:rsidR="00093BD3" w:rsidRPr="002304A3" w:rsidRDefault="00D44030" w:rsidP="00B92962">
            <w:pPr>
              <w:ind w:left="357"/>
              <w:rPr>
                <w:rFonts w:cstheme="minorHAnsi"/>
                <w:sz w:val="24"/>
                <w:szCs w:val="24"/>
              </w:rPr>
            </w:pPr>
            <w:r w:rsidRPr="002304A3">
              <w:rPr>
                <w:rFonts w:cstheme="minorHAnsi"/>
                <w:bCs/>
                <w:sz w:val="24"/>
                <w:szCs w:val="24"/>
              </w:rPr>
              <w:t xml:space="preserve">The minutes of the meeting held on </w:t>
            </w:r>
            <w:r w:rsidR="00FF7F84" w:rsidRPr="002304A3">
              <w:rPr>
                <w:rFonts w:cstheme="minorHAnsi"/>
                <w:bCs/>
                <w:sz w:val="24"/>
                <w:szCs w:val="24"/>
              </w:rPr>
              <w:t>7 Nov</w:t>
            </w:r>
            <w:r w:rsidR="00424046" w:rsidRPr="002304A3">
              <w:rPr>
                <w:rFonts w:cstheme="minorHAnsi"/>
                <w:bCs/>
                <w:sz w:val="24"/>
                <w:szCs w:val="24"/>
              </w:rPr>
              <w:t xml:space="preserve"> 2023</w:t>
            </w:r>
            <w:r w:rsidRPr="002304A3">
              <w:rPr>
                <w:rFonts w:cstheme="minorHAnsi"/>
                <w:bCs/>
                <w:sz w:val="24"/>
                <w:szCs w:val="24"/>
              </w:rPr>
              <w:t xml:space="preserve"> were approved</w:t>
            </w:r>
            <w:r w:rsidR="00692560" w:rsidRPr="002304A3">
              <w:rPr>
                <w:rFonts w:cstheme="minorHAnsi"/>
                <w:bCs/>
                <w:sz w:val="24"/>
                <w:szCs w:val="24"/>
              </w:rPr>
              <w:t>.</w:t>
            </w:r>
          </w:p>
        </w:tc>
        <w:tc>
          <w:tcPr>
            <w:tcW w:w="992" w:type="dxa"/>
          </w:tcPr>
          <w:p w14:paraId="66AF8E0E" w14:textId="0E41ABE0" w:rsidR="00093BD3" w:rsidRPr="00FF7F84" w:rsidRDefault="00093BD3" w:rsidP="00B92962">
            <w:pPr>
              <w:spacing w:afterLines="120" w:after="288"/>
              <w:ind w:left="360"/>
              <w:rPr>
                <w:rFonts w:cstheme="minorHAnsi"/>
                <w:b/>
                <w:bCs/>
                <w:color w:val="FF0000"/>
                <w:sz w:val="24"/>
                <w:szCs w:val="24"/>
              </w:rPr>
            </w:pPr>
          </w:p>
        </w:tc>
      </w:tr>
      <w:tr w:rsidR="006601FE" w:rsidRPr="002304A3" w14:paraId="0DFBD840" w14:textId="77777777" w:rsidTr="00E26DD1">
        <w:tc>
          <w:tcPr>
            <w:tcW w:w="8024" w:type="dxa"/>
          </w:tcPr>
          <w:p w14:paraId="4D924970" w14:textId="77777777" w:rsidR="00C55F02" w:rsidRPr="002304A3" w:rsidRDefault="00746523" w:rsidP="00B92962">
            <w:pPr>
              <w:ind w:left="357"/>
              <w:rPr>
                <w:rFonts w:cstheme="minorHAnsi"/>
                <w:b/>
                <w:sz w:val="24"/>
                <w:szCs w:val="24"/>
              </w:rPr>
            </w:pPr>
            <w:r w:rsidRPr="002304A3">
              <w:rPr>
                <w:rFonts w:cstheme="minorHAnsi"/>
                <w:b/>
                <w:sz w:val="24"/>
                <w:szCs w:val="24"/>
              </w:rPr>
              <w:t>MATTERS ARISING</w:t>
            </w:r>
            <w:r w:rsidR="00692560" w:rsidRPr="002304A3">
              <w:rPr>
                <w:rFonts w:cstheme="minorHAnsi"/>
                <w:b/>
                <w:sz w:val="24"/>
                <w:szCs w:val="24"/>
              </w:rPr>
              <w:t>.</w:t>
            </w:r>
          </w:p>
          <w:p w14:paraId="2DA57C09" w14:textId="27A65DB6" w:rsidR="00765F73" w:rsidRPr="002304A3" w:rsidRDefault="00624020" w:rsidP="00B92962">
            <w:pPr>
              <w:ind w:left="357"/>
              <w:rPr>
                <w:rFonts w:cstheme="minorHAnsi"/>
                <w:bCs/>
                <w:sz w:val="24"/>
                <w:szCs w:val="24"/>
              </w:rPr>
            </w:pPr>
            <w:r w:rsidRPr="002304A3">
              <w:rPr>
                <w:rFonts w:cstheme="minorHAnsi"/>
                <w:bCs/>
                <w:sz w:val="24"/>
                <w:szCs w:val="24"/>
              </w:rPr>
              <w:t>There were no matters arising that were not on the agenda for discussion.</w:t>
            </w:r>
          </w:p>
        </w:tc>
        <w:tc>
          <w:tcPr>
            <w:tcW w:w="992" w:type="dxa"/>
          </w:tcPr>
          <w:p w14:paraId="4094227C" w14:textId="2AAB3477" w:rsidR="00765F73" w:rsidRPr="002304A3" w:rsidRDefault="00765F73" w:rsidP="00B92962">
            <w:pPr>
              <w:spacing w:before="0" w:after="0"/>
              <w:ind w:left="360"/>
              <w:rPr>
                <w:rFonts w:cstheme="minorHAnsi"/>
                <w:b/>
                <w:bCs/>
                <w:sz w:val="24"/>
                <w:szCs w:val="24"/>
              </w:rPr>
            </w:pPr>
          </w:p>
        </w:tc>
      </w:tr>
      <w:tr w:rsidR="006601FE" w:rsidRPr="00FF7F84" w14:paraId="4DA9DF2A" w14:textId="77777777" w:rsidTr="00E26DD1">
        <w:tc>
          <w:tcPr>
            <w:tcW w:w="8024" w:type="dxa"/>
          </w:tcPr>
          <w:p w14:paraId="752A5994" w14:textId="77777777" w:rsidR="00C55F02" w:rsidRPr="0057258E" w:rsidRDefault="0041599F" w:rsidP="00B92962">
            <w:pPr>
              <w:ind w:left="360"/>
              <w:rPr>
                <w:rFonts w:cstheme="minorHAnsi"/>
                <w:b/>
                <w:sz w:val="24"/>
                <w:szCs w:val="24"/>
              </w:rPr>
            </w:pPr>
            <w:r w:rsidRPr="0057258E">
              <w:rPr>
                <w:rFonts w:cstheme="minorHAnsi"/>
                <w:b/>
                <w:sz w:val="24"/>
                <w:szCs w:val="24"/>
              </w:rPr>
              <w:t>PRACTICE</w:t>
            </w:r>
            <w:r w:rsidR="00364AD4" w:rsidRPr="0057258E">
              <w:rPr>
                <w:rFonts w:cstheme="minorHAnsi"/>
                <w:b/>
                <w:sz w:val="24"/>
                <w:szCs w:val="24"/>
              </w:rPr>
              <w:t xml:space="preserve"> UPDA</w:t>
            </w:r>
            <w:r w:rsidRPr="0057258E">
              <w:rPr>
                <w:rFonts w:cstheme="minorHAnsi"/>
                <w:b/>
                <w:sz w:val="24"/>
                <w:szCs w:val="24"/>
              </w:rPr>
              <w:t>TE.</w:t>
            </w:r>
          </w:p>
          <w:p w14:paraId="2FE1E431" w14:textId="7CFC0A0C" w:rsidR="00C55F02" w:rsidRPr="0057258E" w:rsidRDefault="00FE23A5" w:rsidP="00C35DB7">
            <w:pPr>
              <w:ind w:left="360"/>
              <w:rPr>
                <w:rFonts w:cstheme="minorHAnsi"/>
                <w:bCs/>
                <w:sz w:val="24"/>
                <w:szCs w:val="24"/>
              </w:rPr>
            </w:pPr>
            <w:r w:rsidRPr="0057258E">
              <w:rPr>
                <w:rFonts w:cstheme="minorHAnsi"/>
                <w:bCs/>
                <w:sz w:val="24"/>
                <w:szCs w:val="24"/>
              </w:rPr>
              <w:t>The Practice report is attached to these minutes</w:t>
            </w:r>
            <w:r w:rsidR="00C709C7" w:rsidRPr="0057258E">
              <w:rPr>
                <w:rFonts w:cstheme="minorHAnsi"/>
                <w:bCs/>
                <w:sz w:val="24"/>
                <w:szCs w:val="24"/>
              </w:rPr>
              <w:t xml:space="preserve"> together with the key components that the practice have </w:t>
            </w:r>
            <w:r w:rsidR="00095DFC" w:rsidRPr="0057258E">
              <w:rPr>
                <w:rFonts w:cstheme="minorHAnsi"/>
                <w:bCs/>
                <w:sz w:val="24"/>
                <w:szCs w:val="24"/>
              </w:rPr>
              <w:t xml:space="preserve">which is </w:t>
            </w:r>
            <w:r w:rsidR="00C709C7" w:rsidRPr="0057258E">
              <w:rPr>
                <w:rFonts w:cstheme="minorHAnsi"/>
                <w:bCs/>
                <w:sz w:val="24"/>
                <w:szCs w:val="24"/>
              </w:rPr>
              <w:t>referred to in the update document</w:t>
            </w:r>
            <w:r w:rsidRPr="0057258E">
              <w:rPr>
                <w:rFonts w:cstheme="minorHAnsi"/>
                <w:bCs/>
                <w:sz w:val="24"/>
                <w:szCs w:val="24"/>
              </w:rPr>
              <w:t>.</w:t>
            </w:r>
          </w:p>
          <w:p w14:paraId="4E7BEFCB" w14:textId="6FAE97D3" w:rsidR="00C35DB7" w:rsidRPr="0057258E" w:rsidRDefault="00C35DB7" w:rsidP="00C35DB7">
            <w:pPr>
              <w:ind w:left="360"/>
              <w:rPr>
                <w:bCs/>
                <w:sz w:val="24"/>
                <w:szCs w:val="24"/>
              </w:rPr>
            </w:pPr>
            <w:r w:rsidRPr="0057258E">
              <w:rPr>
                <w:bCs/>
                <w:sz w:val="24"/>
                <w:szCs w:val="24"/>
              </w:rPr>
              <w:t xml:space="preserve">SP </w:t>
            </w:r>
            <w:r w:rsidR="00217EBE" w:rsidRPr="0057258E">
              <w:rPr>
                <w:bCs/>
                <w:sz w:val="24"/>
                <w:szCs w:val="24"/>
              </w:rPr>
              <w:t>when appointments would be available on-line.  DP stated that the</w:t>
            </w:r>
            <w:r w:rsidR="001450F2" w:rsidRPr="0057258E">
              <w:rPr>
                <w:bCs/>
                <w:sz w:val="24"/>
                <w:szCs w:val="24"/>
              </w:rPr>
              <w:t xml:space="preserve">re were no immediate plans for this </w:t>
            </w:r>
            <w:r w:rsidR="002F0602" w:rsidRPr="0057258E">
              <w:rPr>
                <w:bCs/>
                <w:sz w:val="24"/>
                <w:szCs w:val="24"/>
              </w:rPr>
              <w:t xml:space="preserve">as it results in a waste of time and is much easier coped with via the website.  </w:t>
            </w:r>
            <w:r w:rsidR="00B44365" w:rsidRPr="0057258E">
              <w:rPr>
                <w:bCs/>
                <w:sz w:val="24"/>
                <w:szCs w:val="24"/>
              </w:rPr>
              <w:t>SP sta</w:t>
            </w:r>
            <w:r w:rsidR="009F4EE8" w:rsidRPr="0057258E">
              <w:rPr>
                <w:bCs/>
                <w:sz w:val="24"/>
                <w:szCs w:val="24"/>
              </w:rPr>
              <w:t>t</w:t>
            </w:r>
            <w:r w:rsidR="00B44365" w:rsidRPr="0057258E">
              <w:rPr>
                <w:bCs/>
                <w:sz w:val="24"/>
                <w:szCs w:val="24"/>
              </w:rPr>
              <w:t>ed that she had difficult</w:t>
            </w:r>
            <w:r w:rsidR="009F4EE8" w:rsidRPr="0057258E">
              <w:rPr>
                <w:bCs/>
                <w:sz w:val="24"/>
                <w:szCs w:val="24"/>
              </w:rPr>
              <w:t>y</w:t>
            </w:r>
            <w:r w:rsidR="00B44365" w:rsidRPr="0057258E">
              <w:rPr>
                <w:bCs/>
                <w:sz w:val="24"/>
                <w:szCs w:val="24"/>
              </w:rPr>
              <w:t xml:space="preserve"> in getting at the correct website and DM stated that this could be due to the use of different web browsers.  Chrome and </w:t>
            </w:r>
            <w:hyperlink r:id="rId7" w:history="1">
              <w:r w:rsidR="006C5D18" w:rsidRPr="0057258E">
                <w:rPr>
                  <w:rStyle w:val="Hyperlink"/>
                  <w:bCs/>
                  <w:color w:val="auto"/>
                  <w:sz w:val="24"/>
                  <w:szCs w:val="24"/>
                </w:rPr>
                <w:t>https://www.uppinghamsurgery.co.uk/</w:t>
              </w:r>
            </w:hyperlink>
            <w:r w:rsidR="006C5D18" w:rsidRPr="0057258E">
              <w:rPr>
                <w:bCs/>
                <w:sz w:val="24"/>
                <w:szCs w:val="24"/>
              </w:rPr>
              <w:t xml:space="preserve"> work</w:t>
            </w:r>
            <w:r w:rsidR="00BA76B4" w:rsidRPr="0057258E">
              <w:rPr>
                <w:bCs/>
                <w:sz w:val="24"/>
                <w:szCs w:val="24"/>
              </w:rPr>
              <w:t>s</w:t>
            </w:r>
            <w:r w:rsidR="006C5D18" w:rsidRPr="0057258E">
              <w:rPr>
                <w:bCs/>
                <w:sz w:val="24"/>
                <w:szCs w:val="24"/>
              </w:rPr>
              <w:t xml:space="preserve"> correctly. </w:t>
            </w:r>
          </w:p>
          <w:p w14:paraId="0325A98B" w14:textId="668E0D09" w:rsidR="006D1B10" w:rsidRPr="0057258E" w:rsidRDefault="001324AD" w:rsidP="0081561A">
            <w:pPr>
              <w:ind w:left="360"/>
              <w:rPr>
                <w:bCs/>
                <w:sz w:val="24"/>
                <w:szCs w:val="24"/>
              </w:rPr>
            </w:pPr>
            <w:r w:rsidRPr="0057258E">
              <w:rPr>
                <w:bCs/>
                <w:sz w:val="24"/>
                <w:szCs w:val="24"/>
              </w:rPr>
              <w:t>SP sta</w:t>
            </w:r>
            <w:r w:rsidR="00743691" w:rsidRPr="0057258E">
              <w:rPr>
                <w:bCs/>
                <w:sz w:val="24"/>
                <w:szCs w:val="24"/>
              </w:rPr>
              <w:t>t</w:t>
            </w:r>
            <w:r w:rsidRPr="0057258E">
              <w:rPr>
                <w:bCs/>
                <w:sz w:val="24"/>
                <w:szCs w:val="24"/>
              </w:rPr>
              <w:t>ed that there seemed to have been a pro</w:t>
            </w:r>
            <w:r w:rsidR="00743691" w:rsidRPr="0057258E">
              <w:rPr>
                <w:bCs/>
                <w:sz w:val="24"/>
                <w:szCs w:val="24"/>
              </w:rPr>
              <w:t>b</w:t>
            </w:r>
            <w:r w:rsidRPr="0057258E">
              <w:rPr>
                <w:bCs/>
                <w:sz w:val="24"/>
                <w:szCs w:val="24"/>
              </w:rPr>
              <w:t xml:space="preserve">lem with annual reviews and DP </w:t>
            </w:r>
            <w:r w:rsidR="00F230EA" w:rsidRPr="0057258E">
              <w:rPr>
                <w:bCs/>
                <w:sz w:val="24"/>
                <w:szCs w:val="24"/>
              </w:rPr>
              <w:t>replied that all patient</w:t>
            </w:r>
            <w:r w:rsidR="0057258E" w:rsidRPr="0057258E">
              <w:rPr>
                <w:bCs/>
                <w:sz w:val="24"/>
                <w:szCs w:val="24"/>
              </w:rPr>
              <w:t>s</w:t>
            </w:r>
            <w:r w:rsidR="00F230EA" w:rsidRPr="0057258E">
              <w:rPr>
                <w:bCs/>
                <w:sz w:val="24"/>
                <w:szCs w:val="24"/>
              </w:rPr>
              <w:t xml:space="preserve"> were told via text when/how to commence the annual review.  PT </w:t>
            </w:r>
            <w:r w:rsidR="0057258E" w:rsidRPr="0057258E">
              <w:rPr>
                <w:bCs/>
                <w:sz w:val="24"/>
                <w:szCs w:val="24"/>
              </w:rPr>
              <w:t>a</w:t>
            </w:r>
            <w:r w:rsidR="00F230EA" w:rsidRPr="0057258E">
              <w:rPr>
                <w:bCs/>
                <w:sz w:val="24"/>
                <w:szCs w:val="24"/>
              </w:rPr>
              <w:t xml:space="preserve">sked if the program was </w:t>
            </w:r>
            <w:r w:rsidR="000D3582" w:rsidRPr="0057258E">
              <w:rPr>
                <w:bCs/>
                <w:sz w:val="24"/>
                <w:szCs w:val="24"/>
              </w:rPr>
              <w:t xml:space="preserve">running to time and DP replied in the affirmative.  Where possible, the practice were </w:t>
            </w:r>
            <w:r w:rsidR="0095591C" w:rsidRPr="0057258E">
              <w:rPr>
                <w:bCs/>
                <w:sz w:val="24"/>
                <w:szCs w:val="24"/>
              </w:rPr>
              <w:t>trying to pass the information out in advance.</w:t>
            </w:r>
          </w:p>
        </w:tc>
        <w:tc>
          <w:tcPr>
            <w:tcW w:w="992" w:type="dxa"/>
          </w:tcPr>
          <w:p w14:paraId="47A4E7E8" w14:textId="77777777" w:rsidR="00C55F02" w:rsidRPr="00FF7F84" w:rsidRDefault="00C55F02" w:rsidP="00624020">
            <w:pPr>
              <w:spacing w:before="0" w:after="0"/>
              <w:rPr>
                <w:rFonts w:cstheme="minorHAnsi"/>
                <w:b/>
                <w:bCs/>
                <w:color w:val="FF0000"/>
                <w:sz w:val="24"/>
                <w:szCs w:val="24"/>
              </w:rPr>
            </w:pPr>
          </w:p>
          <w:p w14:paraId="6415A499" w14:textId="77777777" w:rsidR="00C35DB7" w:rsidRPr="00FF7F84" w:rsidRDefault="00C35DB7" w:rsidP="00624020">
            <w:pPr>
              <w:spacing w:before="0" w:after="0"/>
              <w:rPr>
                <w:rFonts w:cstheme="minorHAnsi"/>
                <w:b/>
                <w:bCs/>
                <w:color w:val="FF0000"/>
                <w:sz w:val="24"/>
                <w:szCs w:val="24"/>
              </w:rPr>
            </w:pPr>
          </w:p>
          <w:p w14:paraId="63A927F8" w14:textId="77777777" w:rsidR="00C35DB7" w:rsidRPr="00FF7F84" w:rsidRDefault="00C35DB7" w:rsidP="00624020">
            <w:pPr>
              <w:spacing w:before="0" w:after="0"/>
              <w:rPr>
                <w:rFonts w:cstheme="minorHAnsi"/>
                <w:b/>
                <w:bCs/>
                <w:color w:val="FF0000"/>
                <w:sz w:val="24"/>
                <w:szCs w:val="24"/>
              </w:rPr>
            </w:pPr>
          </w:p>
          <w:p w14:paraId="28A6BC1A" w14:textId="77777777" w:rsidR="00C35DB7" w:rsidRPr="00FF7F84" w:rsidRDefault="00C35DB7" w:rsidP="00624020">
            <w:pPr>
              <w:spacing w:before="0" w:after="0"/>
              <w:rPr>
                <w:rFonts w:cstheme="minorHAnsi"/>
                <w:b/>
                <w:bCs/>
                <w:color w:val="FF0000"/>
                <w:sz w:val="24"/>
                <w:szCs w:val="24"/>
              </w:rPr>
            </w:pPr>
          </w:p>
          <w:p w14:paraId="333A0CD5" w14:textId="77777777" w:rsidR="00C35DB7" w:rsidRPr="00FF7F84" w:rsidRDefault="00C35DB7" w:rsidP="00624020">
            <w:pPr>
              <w:spacing w:before="0" w:after="0"/>
              <w:rPr>
                <w:rFonts w:cstheme="minorHAnsi"/>
                <w:b/>
                <w:bCs/>
                <w:color w:val="FF0000"/>
                <w:sz w:val="24"/>
                <w:szCs w:val="24"/>
              </w:rPr>
            </w:pPr>
          </w:p>
          <w:p w14:paraId="250C49C7" w14:textId="77777777" w:rsidR="00C35DB7" w:rsidRPr="00FF7F84" w:rsidRDefault="00C35DB7" w:rsidP="00624020">
            <w:pPr>
              <w:spacing w:before="0" w:after="0"/>
              <w:rPr>
                <w:rFonts w:cstheme="minorHAnsi"/>
                <w:b/>
                <w:bCs/>
                <w:color w:val="FF0000"/>
                <w:sz w:val="24"/>
                <w:szCs w:val="24"/>
              </w:rPr>
            </w:pPr>
          </w:p>
          <w:p w14:paraId="6E097E01" w14:textId="77777777" w:rsidR="00C35DB7" w:rsidRPr="00FF7F84" w:rsidRDefault="00C35DB7" w:rsidP="00624020">
            <w:pPr>
              <w:spacing w:before="0" w:after="0"/>
              <w:rPr>
                <w:rFonts w:cstheme="minorHAnsi"/>
                <w:b/>
                <w:bCs/>
                <w:color w:val="FF0000"/>
                <w:sz w:val="24"/>
                <w:szCs w:val="24"/>
              </w:rPr>
            </w:pPr>
          </w:p>
          <w:p w14:paraId="4AD0D664" w14:textId="77777777" w:rsidR="00C35DB7" w:rsidRPr="00FF7F84" w:rsidRDefault="00C35DB7" w:rsidP="00624020">
            <w:pPr>
              <w:spacing w:before="0" w:after="0"/>
              <w:rPr>
                <w:rFonts w:cstheme="minorHAnsi"/>
                <w:b/>
                <w:bCs/>
                <w:color w:val="FF0000"/>
                <w:sz w:val="24"/>
                <w:szCs w:val="24"/>
              </w:rPr>
            </w:pPr>
          </w:p>
          <w:p w14:paraId="56E5EC5F" w14:textId="5D38E543" w:rsidR="00C35DB7" w:rsidRPr="00FF7F84" w:rsidRDefault="00C35DB7" w:rsidP="00624020">
            <w:pPr>
              <w:spacing w:before="0" w:after="0"/>
              <w:rPr>
                <w:rFonts w:cstheme="minorHAnsi"/>
                <w:b/>
                <w:bCs/>
                <w:color w:val="FF0000"/>
                <w:sz w:val="24"/>
                <w:szCs w:val="24"/>
              </w:rPr>
            </w:pPr>
          </w:p>
        </w:tc>
      </w:tr>
      <w:tr w:rsidR="006601FE" w:rsidRPr="00FF7F84" w14:paraId="51847D56" w14:textId="77777777" w:rsidTr="00850ABE">
        <w:tc>
          <w:tcPr>
            <w:tcW w:w="8024" w:type="dxa"/>
          </w:tcPr>
          <w:p w14:paraId="76D4E1BF" w14:textId="5DA1E2FD" w:rsidR="006D1B10" w:rsidRPr="0057258E" w:rsidRDefault="00385A07" w:rsidP="005B17CA">
            <w:pPr>
              <w:spacing w:before="0"/>
              <w:ind w:left="357"/>
              <w:rPr>
                <w:rFonts w:cstheme="minorHAnsi"/>
                <w:bCs/>
                <w:sz w:val="24"/>
                <w:szCs w:val="24"/>
              </w:rPr>
            </w:pPr>
            <w:r w:rsidRPr="0057258E">
              <w:rPr>
                <w:rFonts w:cstheme="minorHAnsi"/>
                <w:bCs/>
                <w:sz w:val="24"/>
                <w:szCs w:val="24"/>
              </w:rPr>
              <w:t>CHAIRMAN’S UPDATE.</w:t>
            </w:r>
          </w:p>
          <w:p w14:paraId="4B174910" w14:textId="268DF581" w:rsidR="00385A07" w:rsidRPr="0057258E" w:rsidRDefault="002F0641" w:rsidP="005B17CA">
            <w:pPr>
              <w:spacing w:before="0"/>
              <w:ind w:left="357"/>
              <w:rPr>
                <w:rFonts w:cstheme="minorHAnsi"/>
                <w:bCs/>
                <w:sz w:val="24"/>
                <w:szCs w:val="24"/>
              </w:rPr>
            </w:pPr>
            <w:r w:rsidRPr="0057258E">
              <w:rPr>
                <w:rFonts w:cstheme="minorHAnsi"/>
                <w:bCs/>
                <w:sz w:val="24"/>
                <w:szCs w:val="24"/>
              </w:rPr>
              <w:t>JL had submitted his report in advance and is attached to these minutes.</w:t>
            </w:r>
            <w:r w:rsidR="005022C5" w:rsidRPr="0057258E">
              <w:rPr>
                <w:rFonts w:cstheme="minorHAnsi"/>
                <w:bCs/>
                <w:sz w:val="24"/>
                <w:szCs w:val="24"/>
              </w:rPr>
              <w:t xml:space="preserve">  There were no additional questions.</w:t>
            </w:r>
          </w:p>
        </w:tc>
        <w:tc>
          <w:tcPr>
            <w:tcW w:w="992" w:type="dxa"/>
          </w:tcPr>
          <w:p w14:paraId="575ACD58" w14:textId="77777777" w:rsidR="00491926" w:rsidRPr="00FF7F84" w:rsidRDefault="00491926" w:rsidP="009D0402">
            <w:pPr>
              <w:spacing w:before="0" w:after="0"/>
              <w:rPr>
                <w:rFonts w:cstheme="minorHAnsi"/>
                <w:b/>
                <w:bCs/>
                <w:color w:val="FF0000"/>
                <w:sz w:val="24"/>
                <w:szCs w:val="24"/>
              </w:rPr>
            </w:pPr>
          </w:p>
        </w:tc>
      </w:tr>
      <w:tr w:rsidR="006601FE" w:rsidRPr="00FF7F84" w14:paraId="556F0875" w14:textId="77777777" w:rsidTr="00850ABE">
        <w:tc>
          <w:tcPr>
            <w:tcW w:w="8024" w:type="dxa"/>
          </w:tcPr>
          <w:p w14:paraId="0CC54168" w14:textId="0D64EB0B" w:rsidR="006D1B10" w:rsidRPr="00FF7F84" w:rsidRDefault="0023489D" w:rsidP="00B92962">
            <w:pPr>
              <w:ind w:left="360"/>
              <w:rPr>
                <w:rFonts w:cstheme="minorHAnsi"/>
                <w:b/>
                <w:color w:val="FF0000"/>
                <w:sz w:val="24"/>
                <w:szCs w:val="24"/>
              </w:rPr>
            </w:pPr>
            <w:r>
              <w:rPr>
                <w:rFonts w:cstheme="minorHAnsi"/>
                <w:b/>
                <w:color w:val="FF0000"/>
                <w:sz w:val="24"/>
                <w:szCs w:val="24"/>
              </w:rPr>
              <w:t>DEMENTIA MEETING</w:t>
            </w:r>
          </w:p>
          <w:p w14:paraId="37D5D9C3" w14:textId="477831FE" w:rsidR="006D1B10" w:rsidRDefault="00137226" w:rsidP="00467A0D">
            <w:pPr>
              <w:ind w:left="357"/>
              <w:rPr>
                <w:rFonts w:cstheme="minorHAnsi"/>
                <w:bCs/>
                <w:color w:val="FF0000"/>
              </w:rPr>
            </w:pPr>
            <w:r>
              <w:rPr>
                <w:rFonts w:cstheme="minorHAnsi"/>
                <w:bCs/>
                <w:color w:val="FF0000"/>
              </w:rPr>
              <w:t xml:space="preserve">JL had attended a meeting covering </w:t>
            </w:r>
            <w:r w:rsidR="00AD0F18">
              <w:rPr>
                <w:rFonts w:cstheme="minorHAnsi"/>
                <w:bCs/>
                <w:color w:val="FF0000"/>
              </w:rPr>
              <w:t>Dementia Awareness by the organisations shown in th</w:t>
            </w:r>
            <w:r w:rsidR="006601FE">
              <w:rPr>
                <w:rFonts w:cstheme="minorHAnsi"/>
                <w:bCs/>
                <w:color w:val="FF0000"/>
              </w:rPr>
              <w:t xml:space="preserve">is </w:t>
            </w:r>
            <w:r w:rsidR="00AD0F18">
              <w:rPr>
                <w:rFonts w:cstheme="minorHAnsi"/>
                <w:bCs/>
                <w:color w:val="FF0000"/>
              </w:rPr>
              <w:t>flyer.</w:t>
            </w:r>
          </w:p>
          <w:p w14:paraId="569C96DE" w14:textId="54DDFC03" w:rsidR="00AD0F18" w:rsidRDefault="006601FE" w:rsidP="00467A0D">
            <w:pPr>
              <w:ind w:left="357"/>
              <w:rPr>
                <w:rFonts w:cstheme="minorHAnsi"/>
                <w:bCs/>
                <w:color w:val="FF0000"/>
              </w:rPr>
            </w:pPr>
            <w:r>
              <w:rPr>
                <w:rFonts w:cstheme="minorHAnsi"/>
                <w:bCs/>
                <w:noProof/>
                <w:color w:val="FF0000"/>
              </w:rPr>
              <w:drawing>
                <wp:inline distT="0" distB="0" distL="0" distR="0" wp14:anchorId="6319D8A1" wp14:editId="5D7C5E85">
                  <wp:extent cx="4486275" cy="6429785"/>
                  <wp:effectExtent l="0" t="0" r="0" b="9525"/>
                  <wp:docPr id="1176786879" name="Picture 1" descr="A poster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86879" name="Picture 1" descr="A poster with a circular desig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381" cy="6460034"/>
                          </a:xfrm>
                          <a:prstGeom prst="rect">
                            <a:avLst/>
                          </a:prstGeom>
                        </pic:spPr>
                      </pic:pic>
                    </a:graphicData>
                  </a:graphic>
                </wp:inline>
              </w:drawing>
            </w:r>
          </w:p>
          <w:p w14:paraId="0A92BA8B" w14:textId="6F50AEB9" w:rsidR="00D551AA" w:rsidRPr="000962D2" w:rsidRDefault="00DB526A" w:rsidP="000962D2">
            <w:pPr>
              <w:ind w:left="357"/>
              <w:rPr>
                <w:rFonts w:cstheme="minorHAnsi"/>
                <w:bCs/>
                <w:sz w:val="24"/>
                <w:szCs w:val="24"/>
              </w:rPr>
            </w:pPr>
            <w:r w:rsidRPr="002D10D7">
              <w:rPr>
                <w:rFonts w:cstheme="minorHAnsi"/>
                <w:bCs/>
                <w:sz w:val="24"/>
                <w:szCs w:val="24"/>
              </w:rPr>
              <w:t>Following a long discussion it was decide that JL would approach the organisers with a view to holding an event in Uppingham (Falcon Hotel) with support from the Surgery and the PPG as appropriate.</w:t>
            </w:r>
            <w:r>
              <w:rPr>
                <w:rFonts w:cstheme="minorHAnsi"/>
                <w:bCs/>
                <w:sz w:val="24"/>
                <w:szCs w:val="24"/>
              </w:rPr>
              <w:t xml:space="preserve">  Previous events had not been well attended due to poor publicity and JL stated that the Surgery Newsletter and the Uppingham Neighbourhood Forum (UNF) </w:t>
            </w:r>
            <w:proofErr w:type="spellStart"/>
            <w:r>
              <w:rPr>
                <w:rFonts w:cstheme="minorHAnsi"/>
                <w:bCs/>
                <w:sz w:val="24"/>
                <w:szCs w:val="24"/>
              </w:rPr>
              <w:t>Newle</w:t>
            </w:r>
            <w:r w:rsidR="00F3542F">
              <w:rPr>
                <w:rFonts w:cstheme="minorHAnsi"/>
                <w:bCs/>
                <w:sz w:val="24"/>
                <w:szCs w:val="24"/>
              </w:rPr>
              <w:t>t</w:t>
            </w:r>
            <w:r>
              <w:rPr>
                <w:rFonts w:cstheme="minorHAnsi"/>
                <w:bCs/>
                <w:sz w:val="24"/>
                <w:szCs w:val="24"/>
              </w:rPr>
              <w:t>ter</w:t>
            </w:r>
            <w:proofErr w:type="spellEnd"/>
            <w:r>
              <w:rPr>
                <w:rFonts w:cstheme="minorHAnsi"/>
                <w:bCs/>
                <w:sz w:val="24"/>
                <w:szCs w:val="24"/>
              </w:rPr>
              <w:t xml:space="preserve">, which was delivered to every house in Uppingham, could </w:t>
            </w:r>
            <w:r w:rsidR="00F3542F">
              <w:rPr>
                <w:rFonts w:cstheme="minorHAnsi"/>
                <w:bCs/>
                <w:sz w:val="24"/>
                <w:szCs w:val="24"/>
              </w:rPr>
              <w:t>b</w:t>
            </w:r>
            <w:r>
              <w:rPr>
                <w:rFonts w:cstheme="minorHAnsi"/>
                <w:bCs/>
                <w:sz w:val="24"/>
                <w:szCs w:val="24"/>
              </w:rPr>
              <w:t>e used to maximise publication.  The Surgery Newsletter would also cover outlying villages.</w:t>
            </w:r>
          </w:p>
        </w:tc>
        <w:tc>
          <w:tcPr>
            <w:tcW w:w="992" w:type="dxa"/>
          </w:tcPr>
          <w:p w14:paraId="10DF4773" w14:textId="77777777" w:rsidR="006D1B10" w:rsidRPr="0034584B" w:rsidRDefault="006D1B10" w:rsidP="009D0402">
            <w:pPr>
              <w:spacing w:before="0" w:after="0"/>
              <w:rPr>
                <w:rFonts w:cstheme="minorHAnsi"/>
                <w:bCs/>
                <w:sz w:val="24"/>
                <w:szCs w:val="24"/>
              </w:rPr>
            </w:pPr>
          </w:p>
          <w:p w14:paraId="750D8E16" w14:textId="77777777" w:rsidR="002D10D7" w:rsidRPr="0034584B" w:rsidRDefault="002D10D7" w:rsidP="009D0402">
            <w:pPr>
              <w:spacing w:before="0" w:after="0"/>
              <w:rPr>
                <w:rFonts w:cstheme="minorHAnsi"/>
                <w:bCs/>
                <w:sz w:val="24"/>
                <w:szCs w:val="24"/>
              </w:rPr>
            </w:pPr>
          </w:p>
          <w:p w14:paraId="3497A2F2" w14:textId="77777777" w:rsidR="002D10D7" w:rsidRPr="0034584B" w:rsidRDefault="002D10D7" w:rsidP="009D0402">
            <w:pPr>
              <w:spacing w:before="0" w:after="0"/>
              <w:rPr>
                <w:rFonts w:cstheme="minorHAnsi"/>
                <w:bCs/>
                <w:sz w:val="24"/>
                <w:szCs w:val="24"/>
              </w:rPr>
            </w:pPr>
          </w:p>
          <w:p w14:paraId="62731339" w14:textId="77777777" w:rsidR="002D10D7" w:rsidRPr="0034584B" w:rsidRDefault="002D10D7" w:rsidP="009D0402">
            <w:pPr>
              <w:spacing w:before="0" w:after="0"/>
              <w:rPr>
                <w:rFonts w:cstheme="minorHAnsi"/>
                <w:bCs/>
                <w:sz w:val="24"/>
                <w:szCs w:val="24"/>
              </w:rPr>
            </w:pPr>
          </w:p>
          <w:p w14:paraId="0F3F5318" w14:textId="77777777" w:rsidR="002D10D7" w:rsidRPr="0034584B" w:rsidRDefault="002D10D7" w:rsidP="009D0402">
            <w:pPr>
              <w:spacing w:before="0" w:after="0"/>
              <w:rPr>
                <w:rFonts w:cstheme="minorHAnsi"/>
                <w:bCs/>
                <w:sz w:val="24"/>
                <w:szCs w:val="24"/>
              </w:rPr>
            </w:pPr>
          </w:p>
          <w:p w14:paraId="7F7B2B86" w14:textId="77777777" w:rsidR="002D10D7" w:rsidRPr="0034584B" w:rsidRDefault="002D10D7" w:rsidP="009D0402">
            <w:pPr>
              <w:spacing w:before="0" w:after="0"/>
              <w:rPr>
                <w:rFonts w:cstheme="minorHAnsi"/>
                <w:bCs/>
                <w:sz w:val="24"/>
                <w:szCs w:val="24"/>
              </w:rPr>
            </w:pPr>
          </w:p>
          <w:p w14:paraId="7BA16B35" w14:textId="77777777" w:rsidR="002D10D7" w:rsidRPr="0034584B" w:rsidRDefault="002D10D7" w:rsidP="009D0402">
            <w:pPr>
              <w:spacing w:before="0" w:after="0"/>
              <w:rPr>
                <w:rFonts w:cstheme="minorHAnsi"/>
                <w:bCs/>
                <w:sz w:val="24"/>
                <w:szCs w:val="24"/>
              </w:rPr>
            </w:pPr>
          </w:p>
          <w:p w14:paraId="1D5EEB28" w14:textId="77777777" w:rsidR="002D10D7" w:rsidRPr="0034584B" w:rsidRDefault="002D10D7" w:rsidP="009D0402">
            <w:pPr>
              <w:spacing w:before="0" w:after="0"/>
              <w:rPr>
                <w:rFonts w:cstheme="minorHAnsi"/>
                <w:bCs/>
                <w:sz w:val="24"/>
                <w:szCs w:val="24"/>
              </w:rPr>
            </w:pPr>
          </w:p>
          <w:p w14:paraId="317CB20D" w14:textId="77777777" w:rsidR="002D10D7" w:rsidRPr="0034584B" w:rsidRDefault="002D10D7" w:rsidP="009D0402">
            <w:pPr>
              <w:spacing w:before="0" w:after="0"/>
              <w:rPr>
                <w:rFonts w:cstheme="minorHAnsi"/>
                <w:bCs/>
                <w:sz w:val="24"/>
                <w:szCs w:val="24"/>
              </w:rPr>
            </w:pPr>
          </w:p>
          <w:p w14:paraId="59BA8861" w14:textId="77777777" w:rsidR="002D10D7" w:rsidRPr="0034584B" w:rsidRDefault="002D10D7" w:rsidP="009D0402">
            <w:pPr>
              <w:spacing w:before="0" w:after="0"/>
              <w:rPr>
                <w:rFonts w:cstheme="minorHAnsi"/>
                <w:bCs/>
                <w:sz w:val="24"/>
                <w:szCs w:val="24"/>
              </w:rPr>
            </w:pPr>
          </w:p>
          <w:p w14:paraId="2A406585" w14:textId="77777777" w:rsidR="002D10D7" w:rsidRPr="0034584B" w:rsidRDefault="002D10D7" w:rsidP="009D0402">
            <w:pPr>
              <w:spacing w:before="0" w:after="0"/>
              <w:rPr>
                <w:rFonts w:cstheme="minorHAnsi"/>
                <w:bCs/>
                <w:sz w:val="24"/>
                <w:szCs w:val="24"/>
              </w:rPr>
            </w:pPr>
          </w:p>
          <w:p w14:paraId="6461957F" w14:textId="77777777" w:rsidR="002D10D7" w:rsidRPr="0034584B" w:rsidRDefault="002D10D7" w:rsidP="009D0402">
            <w:pPr>
              <w:spacing w:before="0" w:after="0"/>
              <w:rPr>
                <w:rFonts w:cstheme="minorHAnsi"/>
                <w:bCs/>
                <w:sz w:val="24"/>
                <w:szCs w:val="24"/>
              </w:rPr>
            </w:pPr>
          </w:p>
          <w:p w14:paraId="3ACE5FD5" w14:textId="77777777" w:rsidR="002D10D7" w:rsidRPr="0034584B" w:rsidRDefault="002D10D7" w:rsidP="009D0402">
            <w:pPr>
              <w:spacing w:before="0" w:after="0"/>
              <w:rPr>
                <w:rFonts w:cstheme="minorHAnsi"/>
                <w:bCs/>
                <w:sz w:val="24"/>
                <w:szCs w:val="24"/>
              </w:rPr>
            </w:pPr>
          </w:p>
          <w:p w14:paraId="09E790D4" w14:textId="77777777" w:rsidR="002D10D7" w:rsidRPr="0034584B" w:rsidRDefault="002D10D7" w:rsidP="009D0402">
            <w:pPr>
              <w:spacing w:before="0" w:after="0"/>
              <w:rPr>
                <w:rFonts w:cstheme="minorHAnsi"/>
                <w:bCs/>
                <w:sz w:val="24"/>
                <w:szCs w:val="24"/>
              </w:rPr>
            </w:pPr>
          </w:p>
          <w:p w14:paraId="40655960" w14:textId="77777777" w:rsidR="002D10D7" w:rsidRPr="0034584B" w:rsidRDefault="002D10D7" w:rsidP="009D0402">
            <w:pPr>
              <w:spacing w:before="0" w:after="0"/>
              <w:rPr>
                <w:rFonts w:cstheme="minorHAnsi"/>
                <w:bCs/>
                <w:sz w:val="24"/>
                <w:szCs w:val="24"/>
              </w:rPr>
            </w:pPr>
          </w:p>
          <w:p w14:paraId="49C9994E" w14:textId="77777777" w:rsidR="002D10D7" w:rsidRPr="0034584B" w:rsidRDefault="002D10D7" w:rsidP="009D0402">
            <w:pPr>
              <w:spacing w:before="0" w:after="0"/>
              <w:rPr>
                <w:rFonts w:cstheme="minorHAnsi"/>
                <w:bCs/>
                <w:sz w:val="24"/>
                <w:szCs w:val="24"/>
              </w:rPr>
            </w:pPr>
          </w:p>
          <w:p w14:paraId="04A94829" w14:textId="77777777" w:rsidR="002D10D7" w:rsidRPr="0034584B" w:rsidRDefault="002D10D7" w:rsidP="009D0402">
            <w:pPr>
              <w:spacing w:before="0" w:after="0"/>
              <w:rPr>
                <w:rFonts w:cstheme="minorHAnsi"/>
                <w:bCs/>
                <w:sz w:val="24"/>
                <w:szCs w:val="24"/>
              </w:rPr>
            </w:pPr>
          </w:p>
          <w:p w14:paraId="17E15084" w14:textId="77777777" w:rsidR="002D10D7" w:rsidRPr="0034584B" w:rsidRDefault="002D10D7" w:rsidP="009D0402">
            <w:pPr>
              <w:spacing w:before="0" w:after="0"/>
              <w:rPr>
                <w:rFonts w:cstheme="minorHAnsi"/>
                <w:bCs/>
                <w:sz w:val="24"/>
                <w:szCs w:val="24"/>
              </w:rPr>
            </w:pPr>
          </w:p>
          <w:p w14:paraId="0FB0D1CF" w14:textId="77777777" w:rsidR="002D10D7" w:rsidRPr="0034584B" w:rsidRDefault="002D10D7" w:rsidP="009D0402">
            <w:pPr>
              <w:spacing w:before="0" w:after="0"/>
              <w:rPr>
                <w:rFonts w:cstheme="minorHAnsi"/>
                <w:bCs/>
                <w:sz w:val="24"/>
                <w:szCs w:val="24"/>
              </w:rPr>
            </w:pPr>
          </w:p>
          <w:p w14:paraId="441D5CA3" w14:textId="77777777" w:rsidR="002D10D7" w:rsidRPr="0034584B" w:rsidRDefault="002D10D7" w:rsidP="009D0402">
            <w:pPr>
              <w:spacing w:before="0" w:after="0"/>
              <w:rPr>
                <w:rFonts w:cstheme="minorHAnsi"/>
                <w:bCs/>
                <w:sz w:val="24"/>
                <w:szCs w:val="24"/>
              </w:rPr>
            </w:pPr>
          </w:p>
          <w:p w14:paraId="4DDD5D95" w14:textId="77777777" w:rsidR="002D10D7" w:rsidRPr="0034584B" w:rsidRDefault="002D10D7" w:rsidP="009D0402">
            <w:pPr>
              <w:spacing w:before="0" w:after="0"/>
              <w:rPr>
                <w:rFonts w:cstheme="minorHAnsi"/>
                <w:bCs/>
                <w:sz w:val="24"/>
                <w:szCs w:val="24"/>
              </w:rPr>
            </w:pPr>
          </w:p>
          <w:p w14:paraId="24718A82" w14:textId="77777777" w:rsidR="002D10D7" w:rsidRPr="0034584B" w:rsidRDefault="002D10D7" w:rsidP="009D0402">
            <w:pPr>
              <w:spacing w:before="0" w:after="0"/>
              <w:rPr>
                <w:rFonts w:cstheme="minorHAnsi"/>
                <w:bCs/>
                <w:sz w:val="24"/>
                <w:szCs w:val="24"/>
              </w:rPr>
            </w:pPr>
          </w:p>
          <w:p w14:paraId="247FC65F" w14:textId="77777777" w:rsidR="002D10D7" w:rsidRPr="0034584B" w:rsidRDefault="002D10D7" w:rsidP="009D0402">
            <w:pPr>
              <w:spacing w:before="0" w:after="0"/>
              <w:rPr>
                <w:rFonts w:cstheme="minorHAnsi"/>
                <w:bCs/>
                <w:sz w:val="24"/>
                <w:szCs w:val="24"/>
              </w:rPr>
            </w:pPr>
          </w:p>
          <w:p w14:paraId="2F908F8F" w14:textId="77777777" w:rsidR="002D10D7" w:rsidRPr="0034584B" w:rsidRDefault="002D10D7" w:rsidP="009D0402">
            <w:pPr>
              <w:spacing w:before="0" w:after="0"/>
              <w:rPr>
                <w:rFonts w:cstheme="minorHAnsi"/>
                <w:bCs/>
                <w:sz w:val="24"/>
                <w:szCs w:val="24"/>
              </w:rPr>
            </w:pPr>
          </w:p>
          <w:p w14:paraId="4FEBACAD" w14:textId="77777777" w:rsidR="002D10D7" w:rsidRPr="0034584B" w:rsidRDefault="002D10D7" w:rsidP="009D0402">
            <w:pPr>
              <w:spacing w:before="0" w:after="0"/>
              <w:rPr>
                <w:rFonts w:cstheme="minorHAnsi"/>
                <w:bCs/>
                <w:sz w:val="24"/>
                <w:szCs w:val="24"/>
              </w:rPr>
            </w:pPr>
          </w:p>
          <w:p w14:paraId="4BA16BDE" w14:textId="77777777" w:rsidR="002D10D7" w:rsidRPr="0034584B" w:rsidRDefault="002D10D7" w:rsidP="009D0402">
            <w:pPr>
              <w:spacing w:before="0" w:after="0"/>
              <w:rPr>
                <w:rFonts w:cstheme="minorHAnsi"/>
                <w:bCs/>
                <w:sz w:val="24"/>
                <w:szCs w:val="24"/>
              </w:rPr>
            </w:pPr>
          </w:p>
          <w:p w14:paraId="373B68A2" w14:textId="77777777" w:rsidR="002D10D7" w:rsidRPr="0034584B" w:rsidRDefault="002D10D7" w:rsidP="009D0402">
            <w:pPr>
              <w:spacing w:before="0" w:after="0"/>
              <w:rPr>
                <w:rFonts w:cstheme="minorHAnsi"/>
                <w:bCs/>
                <w:sz w:val="24"/>
                <w:szCs w:val="24"/>
              </w:rPr>
            </w:pPr>
          </w:p>
          <w:p w14:paraId="4AC26C21" w14:textId="77777777" w:rsidR="002D10D7" w:rsidRPr="0034584B" w:rsidRDefault="002D10D7" w:rsidP="009D0402">
            <w:pPr>
              <w:spacing w:before="0" w:after="0"/>
              <w:rPr>
                <w:rFonts w:cstheme="minorHAnsi"/>
                <w:bCs/>
                <w:sz w:val="24"/>
                <w:szCs w:val="24"/>
              </w:rPr>
            </w:pPr>
          </w:p>
          <w:p w14:paraId="65A69BFF" w14:textId="77777777" w:rsidR="002D10D7" w:rsidRPr="0034584B" w:rsidRDefault="002D10D7" w:rsidP="009D0402">
            <w:pPr>
              <w:spacing w:before="0" w:after="0"/>
              <w:rPr>
                <w:rFonts w:cstheme="minorHAnsi"/>
                <w:bCs/>
                <w:sz w:val="24"/>
                <w:szCs w:val="24"/>
              </w:rPr>
            </w:pPr>
          </w:p>
          <w:p w14:paraId="07CBCBAB" w14:textId="77777777" w:rsidR="002D10D7" w:rsidRPr="0034584B" w:rsidRDefault="002D10D7" w:rsidP="009D0402">
            <w:pPr>
              <w:spacing w:before="0" w:after="0"/>
              <w:rPr>
                <w:rFonts w:cstheme="minorHAnsi"/>
                <w:bCs/>
                <w:sz w:val="24"/>
                <w:szCs w:val="24"/>
              </w:rPr>
            </w:pPr>
          </w:p>
          <w:p w14:paraId="2EED6428" w14:textId="77777777" w:rsidR="002D10D7" w:rsidRPr="0034584B" w:rsidRDefault="002D10D7" w:rsidP="009D0402">
            <w:pPr>
              <w:spacing w:before="0" w:after="0"/>
              <w:rPr>
                <w:rFonts w:cstheme="minorHAnsi"/>
                <w:bCs/>
                <w:sz w:val="24"/>
                <w:szCs w:val="24"/>
              </w:rPr>
            </w:pPr>
          </w:p>
          <w:p w14:paraId="7063F669" w14:textId="77777777" w:rsidR="002D10D7" w:rsidRPr="0034584B" w:rsidRDefault="002D10D7" w:rsidP="009D0402">
            <w:pPr>
              <w:spacing w:before="0" w:after="0"/>
              <w:rPr>
                <w:rFonts w:cstheme="minorHAnsi"/>
                <w:bCs/>
                <w:sz w:val="24"/>
                <w:szCs w:val="24"/>
              </w:rPr>
            </w:pPr>
          </w:p>
          <w:p w14:paraId="4BFA2C2F" w14:textId="77777777" w:rsidR="002D10D7" w:rsidRPr="0034584B" w:rsidRDefault="002D10D7" w:rsidP="009D0402">
            <w:pPr>
              <w:spacing w:before="0" w:after="0"/>
              <w:rPr>
                <w:rFonts w:cstheme="minorHAnsi"/>
                <w:bCs/>
                <w:sz w:val="24"/>
                <w:szCs w:val="24"/>
              </w:rPr>
            </w:pPr>
          </w:p>
          <w:p w14:paraId="145DD4D8" w14:textId="77777777" w:rsidR="002D10D7" w:rsidRPr="0034584B" w:rsidRDefault="002D10D7" w:rsidP="009D0402">
            <w:pPr>
              <w:spacing w:before="0" w:after="0"/>
              <w:rPr>
                <w:rFonts w:cstheme="minorHAnsi"/>
                <w:bCs/>
                <w:sz w:val="24"/>
                <w:szCs w:val="24"/>
              </w:rPr>
            </w:pPr>
          </w:p>
          <w:p w14:paraId="1D1CF5DE" w14:textId="77777777" w:rsidR="002D10D7" w:rsidRPr="0034584B" w:rsidRDefault="002D10D7" w:rsidP="009D0402">
            <w:pPr>
              <w:spacing w:before="0" w:after="0"/>
              <w:rPr>
                <w:rFonts w:cstheme="minorHAnsi"/>
                <w:bCs/>
                <w:sz w:val="24"/>
                <w:szCs w:val="24"/>
              </w:rPr>
            </w:pPr>
          </w:p>
          <w:p w14:paraId="59DDDC7F" w14:textId="77777777" w:rsidR="002D10D7" w:rsidRPr="0034584B" w:rsidRDefault="002D10D7" w:rsidP="009D0402">
            <w:pPr>
              <w:spacing w:before="0" w:after="0"/>
              <w:rPr>
                <w:rFonts w:cstheme="minorHAnsi"/>
                <w:bCs/>
                <w:sz w:val="24"/>
                <w:szCs w:val="24"/>
              </w:rPr>
            </w:pPr>
          </w:p>
          <w:p w14:paraId="30D8AB32" w14:textId="77777777" w:rsidR="002D10D7" w:rsidRPr="0034584B" w:rsidRDefault="002D10D7" w:rsidP="009D0402">
            <w:pPr>
              <w:spacing w:before="0" w:after="0"/>
              <w:rPr>
                <w:rFonts w:cstheme="minorHAnsi"/>
                <w:b/>
                <w:sz w:val="24"/>
                <w:szCs w:val="24"/>
              </w:rPr>
            </w:pPr>
          </w:p>
          <w:p w14:paraId="594630E8" w14:textId="77777777" w:rsidR="00DB526A" w:rsidRPr="0034584B" w:rsidRDefault="00DB526A" w:rsidP="009D0402">
            <w:pPr>
              <w:spacing w:before="0" w:after="0"/>
              <w:rPr>
                <w:rFonts w:cstheme="minorHAnsi"/>
                <w:b/>
                <w:sz w:val="24"/>
                <w:szCs w:val="24"/>
              </w:rPr>
            </w:pPr>
          </w:p>
          <w:p w14:paraId="4AFB0EC9" w14:textId="77777777" w:rsidR="00DB526A" w:rsidRPr="0034584B" w:rsidRDefault="00DB526A" w:rsidP="009D0402">
            <w:pPr>
              <w:spacing w:before="0" w:after="0"/>
              <w:rPr>
                <w:rFonts w:cstheme="minorHAnsi"/>
                <w:b/>
                <w:sz w:val="24"/>
                <w:szCs w:val="24"/>
              </w:rPr>
            </w:pPr>
          </w:p>
          <w:p w14:paraId="02C379FB" w14:textId="77777777" w:rsidR="00DB526A" w:rsidRPr="0034584B" w:rsidRDefault="00DB526A" w:rsidP="009D0402">
            <w:pPr>
              <w:spacing w:before="0" w:after="0"/>
              <w:rPr>
                <w:rFonts w:cstheme="minorHAnsi"/>
                <w:b/>
                <w:sz w:val="24"/>
                <w:szCs w:val="24"/>
              </w:rPr>
            </w:pPr>
          </w:p>
          <w:p w14:paraId="3A0B0FEF" w14:textId="368C7C89" w:rsidR="00DB526A" w:rsidRPr="0034584B" w:rsidRDefault="00DB526A" w:rsidP="009D0402">
            <w:pPr>
              <w:spacing w:before="0" w:after="0"/>
              <w:rPr>
                <w:rFonts w:cstheme="minorHAnsi"/>
                <w:b/>
                <w:sz w:val="24"/>
                <w:szCs w:val="24"/>
              </w:rPr>
            </w:pPr>
            <w:r w:rsidRPr="0034584B">
              <w:rPr>
                <w:rFonts w:cstheme="minorHAnsi"/>
                <w:b/>
                <w:sz w:val="24"/>
                <w:szCs w:val="24"/>
              </w:rPr>
              <w:t>JL</w:t>
            </w:r>
          </w:p>
        </w:tc>
      </w:tr>
      <w:tr w:rsidR="006601FE" w:rsidRPr="00C30A4F" w14:paraId="204B65E9" w14:textId="77777777" w:rsidTr="00850ABE">
        <w:tc>
          <w:tcPr>
            <w:tcW w:w="8024" w:type="dxa"/>
          </w:tcPr>
          <w:p w14:paraId="3CE2C8C9" w14:textId="77777777" w:rsidR="0045641E" w:rsidRPr="00C30A4F" w:rsidRDefault="00311E0D" w:rsidP="00D551AA">
            <w:pPr>
              <w:ind w:left="357"/>
              <w:rPr>
                <w:rFonts w:cstheme="minorHAnsi"/>
                <w:b/>
                <w:sz w:val="24"/>
                <w:szCs w:val="24"/>
              </w:rPr>
            </w:pPr>
            <w:r w:rsidRPr="00C30A4F">
              <w:rPr>
                <w:rFonts w:cstheme="minorHAnsi"/>
                <w:b/>
                <w:sz w:val="24"/>
                <w:szCs w:val="24"/>
              </w:rPr>
              <w:t>NEWSLE</w:t>
            </w:r>
            <w:r w:rsidR="000B47D5" w:rsidRPr="00C30A4F">
              <w:rPr>
                <w:rFonts w:cstheme="minorHAnsi"/>
                <w:b/>
                <w:sz w:val="24"/>
                <w:szCs w:val="24"/>
              </w:rPr>
              <w:t>TTE</w:t>
            </w:r>
            <w:r w:rsidRPr="00C30A4F">
              <w:rPr>
                <w:rFonts w:cstheme="minorHAnsi"/>
                <w:b/>
                <w:sz w:val="24"/>
                <w:szCs w:val="24"/>
              </w:rPr>
              <w:t>R UPDATE.</w:t>
            </w:r>
          </w:p>
          <w:p w14:paraId="21D19ECB" w14:textId="4FBFA325" w:rsidR="00D551AA" w:rsidRDefault="00622D62" w:rsidP="00D551AA">
            <w:pPr>
              <w:ind w:left="360"/>
              <w:rPr>
                <w:rFonts w:cstheme="minorHAnsi"/>
                <w:bCs/>
                <w:sz w:val="24"/>
                <w:szCs w:val="24"/>
              </w:rPr>
            </w:pPr>
            <w:r w:rsidRPr="00C30A4F">
              <w:rPr>
                <w:rFonts w:cstheme="minorHAnsi"/>
                <w:bCs/>
                <w:sz w:val="24"/>
                <w:szCs w:val="24"/>
              </w:rPr>
              <w:t>The Dec 2023 edition of the Newsletter hard copies had to be returned to the printers due to last minute noted errors.  It was made known that the 2</w:t>
            </w:r>
            <w:r w:rsidRPr="00C30A4F">
              <w:rPr>
                <w:rFonts w:cstheme="minorHAnsi"/>
                <w:bCs/>
                <w:sz w:val="24"/>
                <w:szCs w:val="24"/>
                <w:vertAlign w:val="superscript"/>
              </w:rPr>
              <w:t>nd</w:t>
            </w:r>
            <w:r w:rsidRPr="00C30A4F">
              <w:rPr>
                <w:rFonts w:cstheme="minorHAnsi"/>
                <w:bCs/>
                <w:sz w:val="24"/>
                <w:szCs w:val="24"/>
              </w:rPr>
              <w:t xml:space="preserve"> print of 250 had been picked up by an Uppingham </w:t>
            </w:r>
            <w:r w:rsidR="00552EA9" w:rsidRPr="00C30A4F">
              <w:rPr>
                <w:rFonts w:cstheme="minorHAnsi"/>
                <w:bCs/>
                <w:sz w:val="24"/>
                <w:szCs w:val="24"/>
              </w:rPr>
              <w:t>person for distribution leaving none available for the external popu</w:t>
            </w:r>
            <w:r w:rsidR="00920B10" w:rsidRPr="00C30A4F">
              <w:rPr>
                <w:rFonts w:cstheme="minorHAnsi"/>
                <w:bCs/>
                <w:sz w:val="24"/>
                <w:szCs w:val="24"/>
              </w:rPr>
              <w:t>l</w:t>
            </w:r>
            <w:r w:rsidR="00552EA9" w:rsidRPr="00C30A4F">
              <w:rPr>
                <w:rFonts w:cstheme="minorHAnsi"/>
                <w:bCs/>
                <w:sz w:val="24"/>
                <w:szCs w:val="24"/>
              </w:rPr>
              <w:t>ation</w:t>
            </w:r>
            <w:r w:rsidR="00920B10" w:rsidRPr="00C30A4F">
              <w:rPr>
                <w:rFonts w:cstheme="minorHAnsi"/>
                <w:bCs/>
                <w:sz w:val="24"/>
                <w:szCs w:val="24"/>
              </w:rPr>
              <w:t>.</w:t>
            </w:r>
            <w:r w:rsidR="001E471E">
              <w:rPr>
                <w:rFonts w:cstheme="minorHAnsi"/>
                <w:bCs/>
                <w:sz w:val="24"/>
                <w:szCs w:val="24"/>
              </w:rPr>
              <w:t xml:space="preserve">  This error should be avoided in future additions.</w:t>
            </w:r>
          </w:p>
          <w:p w14:paraId="2EC047E9" w14:textId="66D3C367" w:rsidR="00D551AA" w:rsidRDefault="00F3542F" w:rsidP="00D551AA">
            <w:pPr>
              <w:ind w:left="357"/>
              <w:rPr>
                <w:rFonts w:cstheme="minorHAnsi"/>
                <w:bCs/>
                <w:sz w:val="24"/>
                <w:szCs w:val="24"/>
              </w:rPr>
            </w:pPr>
            <w:r>
              <w:rPr>
                <w:rFonts w:cstheme="minorHAnsi"/>
                <w:bCs/>
                <w:sz w:val="24"/>
                <w:szCs w:val="24"/>
              </w:rPr>
              <w:t xml:space="preserve">LU said that the operation of the </w:t>
            </w:r>
            <w:r w:rsidR="00C525ED">
              <w:rPr>
                <w:rFonts w:cstheme="minorHAnsi"/>
                <w:bCs/>
                <w:sz w:val="24"/>
                <w:szCs w:val="24"/>
              </w:rPr>
              <w:t>pharmacy might be useful to cover</w:t>
            </w:r>
          </w:p>
          <w:p w14:paraId="753C4A5D" w14:textId="6EB7ED94" w:rsidR="00FD256C" w:rsidRDefault="00FD256C" w:rsidP="00D551AA">
            <w:pPr>
              <w:ind w:left="357"/>
              <w:rPr>
                <w:rFonts w:cstheme="minorHAnsi"/>
                <w:bCs/>
                <w:sz w:val="24"/>
                <w:szCs w:val="24"/>
              </w:rPr>
            </w:pPr>
            <w:r>
              <w:rPr>
                <w:rFonts w:cstheme="minorHAnsi"/>
                <w:bCs/>
                <w:sz w:val="24"/>
                <w:szCs w:val="24"/>
              </w:rPr>
              <w:t xml:space="preserve">PM </w:t>
            </w:r>
            <w:r w:rsidR="00E52878">
              <w:rPr>
                <w:rFonts w:cstheme="minorHAnsi"/>
                <w:bCs/>
                <w:sz w:val="24"/>
                <w:szCs w:val="24"/>
              </w:rPr>
              <w:t>–</w:t>
            </w:r>
            <w:r>
              <w:rPr>
                <w:rFonts w:cstheme="minorHAnsi"/>
                <w:bCs/>
                <w:sz w:val="24"/>
                <w:szCs w:val="24"/>
              </w:rPr>
              <w:t xml:space="preserve"> </w:t>
            </w:r>
            <w:r w:rsidR="00E52878">
              <w:rPr>
                <w:rFonts w:cstheme="minorHAnsi"/>
                <w:bCs/>
                <w:sz w:val="24"/>
                <w:szCs w:val="24"/>
              </w:rPr>
              <w:t>Give a run-down of the referral System (See Incident Reports)</w:t>
            </w:r>
          </w:p>
          <w:p w14:paraId="12D67928" w14:textId="70CF7511" w:rsidR="00C525ED" w:rsidRPr="00C30A4F" w:rsidRDefault="00EF6870" w:rsidP="00D551AA">
            <w:pPr>
              <w:ind w:left="357"/>
              <w:rPr>
                <w:rFonts w:cstheme="minorHAnsi"/>
                <w:bCs/>
                <w:sz w:val="24"/>
                <w:szCs w:val="24"/>
              </w:rPr>
            </w:pPr>
            <w:r>
              <w:rPr>
                <w:rFonts w:cstheme="minorHAnsi"/>
                <w:bCs/>
                <w:sz w:val="24"/>
                <w:szCs w:val="24"/>
              </w:rPr>
              <w:t>Other suggestions can also be made by email</w:t>
            </w:r>
          </w:p>
        </w:tc>
        <w:tc>
          <w:tcPr>
            <w:tcW w:w="992" w:type="dxa"/>
          </w:tcPr>
          <w:p w14:paraId="7BD2DFC3" w14:textId="77777777" w:rsidR="00311E0D" w:rsidRPr="00C30A4F" w:rsidRDefault="00311E0D" w:rsidP="009D0402">
            <w:pPr>
              <w:spacing w:before="0" w:after="0"/>
              <w:rPr>
                <w:rFonts w:cstheme="minorHAnsi"/>
                <w:b/>
                <w:bCs/>
                <w:sz w:val="24"/>
                <w:szCs w:val="24"/>
              </w:rPr>
            </w:pPr>
          </w:p>
          <w:p w14:paraId="04A5140B" w14:textId="77777777" w:rsidR="009D0402" w:rsidRPr="00C30A4F" w:rsidRDefault="009D0402" w:rsidP="009D0402">
            <w:pPr>
              <w:spacing w:before="0" w:after="0"/>
              <w:rPr>
                <w:rFonts w:cstheme="minorHAnsi"/>
                <w:b/>
                <w:bCs/>
                <w:sz w:val="24"/>
                <w:szCs w:val="24"/>
              </w:rPr>
            </w:pPr>
          </w:p>
          <w:p w14:paraId="0039F029" w14:textId="77777777" w:rsidR="009D0402" w:rsidRPr="00C30A4F" w:rsidRDefault="009D0402" w:rsidP="009D0402">
            <w:pPr>
              <w:spacing w:before="0" w:after="0"/>
              <w:rPr>
                <w:rFonts w:cstheme="minorHAnsi"/>
                <w:b/>
                <w:bCs/>
                <w:sz w:val="24"/>
                <w:szCs w:val="24"/>
              </w:rPr>
            </w:pPr>
          </w:p>
          <w:p w14:paraId="41E48859" w14:textId="77777777" w:rsidR="009D0402" w:rsidRPr="00C30A4F" w:rsidRDefault="009D0402" w:rsidP="009D0402">
            <w:pPr>
              <w:spacing w:before="0" w:after="0"/>
              <w:rPr>
                <w:rFonts w:cstheme="minorHAnsi"/>
                <w:b/>
                <w:bCs/>
                <w:sz w:val="24"/>
                <w:szCs w:val="24"/>
              </w:rPr>
            </w:pPr>
          </w:p>
          <w:p w14:paraId="4DD31964" w14:textId="77777777" w:rsidR="00F3542F" w:rsidRDefault="00F3542F" w:rsidP="00920B10">
            <w:pPr>
              <w:spacing w:before="0" w:after="0"/>
              <w:rPr>
                <w:rFonts w:cstheme="minorHAnsi"/>
                <w:b/>
                <w:bCs/>
                <w:sz w:val="24"/>
                <w:szCs w:val="24"/>
              </w:rPr>
            </w:pPr>
          </w:p>
          <w:p w14:paraId="30CE864E" w14:textId="77777777" w:rsidR="00F3542F" w:rsidRDefault="00F3542F" w:rsidP="00920B10">
            <w:pPr>
              <w:spacing w:before="0" w:after="0"/>
              <w:rPr>
                <w:rFonts w:cstheme="minorHAnsi"/>
                <w:b/>
                <w:bCs/>
                <w:sz w:val="24"/>
                <w:szCs w:val="24"/>
              </w:rPr>
            </w:pPr>
          </w:p>
          <w:p w14:paraId="4597E66A" w14:textId="77777777" w:rsidR="009D0402" w:rsidRDefault="001E471E" w:rsidP="00920B10">
            <w:pPr>
              <w:spacing w:before="0" w:after="0"/>
              <w:rPr>
                <w:rFonts w:cstheme="minorHAnsi"/>
                <w:b/>
                <w:bCs/>
                <w:sz w:val="24"/>
                <w:szCs w:val="24"/>
              </w:rPr>
            </w:pPr>
            <w:r>
              <w:rPr>
                <w:rFonts w:cstheme="minorHAnsi"/>
                <w:b/>
                <w:bCs/>
                <w:sz w:val="24"/>
                <w:szCs w:val="24"/>
              </w:rPr>
              <w:t>DM</w:t>
            </w:r>
          </w:p>
          <w:p w14:paraId="1CF11995" w14:textId="77777777" w:rsidR="00EF6870" w:rsidRDefault="00EF6870" w:rsidP="00920B10">
            <w:pPr>
              <w:spacing w:before="0" w:after="0"/>
              <w:rPr>
                <w:rFonts w:cstheme="minorHAnsi"/>
                <w:b/>
                <w:bCs/>
                <w:sz w:val="24"/>
                <w:szCs w:val="24"/>
              </w:rPr>
            </w:pPr>
          </w:p>
          <w:p w14:paraId="78916A14" w14:textId="77777777" w:rsidR="00EF6870" w:rsidRDefault="00EF6870" w:rsidP="00920B10">
            <w:pPr>
              <w:spacing w:before="0" w:after="0"/>
              <w:rPr>
                <w:rFonts w:cstheme="minorHAnsi"/>
                <w:b/>
                <w:bCs/>
                <w:sz w:val="24"/>
                <w:szCs w:val="24"/>
              </w:rPr>
            </w:pPr>
          </w:p>
          <w:p w14:paraId="69D7FA1E" w14:textId="77777777" w:rsidR="00E52878" w:rsidRDefault="00E52878" w:rsidP="00920B10">
            <w:pPr>
              <w:spacing w:before="0" w:after="0"/>
              <w:rPr>
                <w:rFonts w:cstheme="minorHAnsi"/>
                <w:b/>
                <w:bCs/>
                <w:sz w:val="24"/>
                <w:szCs w:val="24"/>
              </w:rPr>
            </w:pPr>
          </w:p>
          <w:p w14:paraId="48F2A908" w14:textId="509060BE" w:rsidR="00E52878" w:rsidRPr="00C30A4F" w:rsidRDefault="00E52878" w:rsidP="00920B10">
            <w:pPr>
              <w:spacing w:before="0" w:after="0"/>
              <w:rPr>
                <w:rFonts w:cstheme="minorHAnsi"/>
                <w:b/>
                <w:bCs/>
                <w:sz w:val="24"/>
                <w:szCs w:val="24"/>
              </w:rPr>
            </w:pPr>
            <w:r>
              <w:rPr>
                <w:rFonts w:cstheme="minorHAnsi"/>
                <w:b/>
                <w:bCs/>
                <w:sz w:val="24"/>
                <w:szCs w:val="24"/>
              </w:rPr>
              <w:t>All</w:t>
            </w:r>
          </w:p>
        </w:tc>
      </w:tr>
      <w:tr w:rsidR="006601FE" w:rsidRPr="00FF7F84" w14:paraId="35179EAA" w14:textId="77777777" w:rsidTr="00E26DD1">
        <w:tc>
          <w:tcPr>
            <w:tcW w:w="8024" w:type="dxa"/>
          </w:tcPr>
          <w:p w14:paraId="2F696131" w14:textId="463E41B7" w:rsidR="00AB7FEE" w:rsidRPr="0034584B" w:rsidRDefault="00DB50C4" w:rsidP="00B92962">
            <w:pPr>
              <w:ind w:left="360"/>
              <w:rPr>
                <w:rFonts w:cstheme="minorHAnsi"/>
                <w:b/>
                <w:sz w:val="24"/>
                <w:szCs w:val="24"/>
              </w:rPr>
            </w:pPr>
            <w:r w:rsidRPr="0034584B">
              <w:rPr>
                <w:rFonts w:cstheme="minorHAnsi"/>
                <w:b/>
                <w:sz w:val="24"/>
                <w:szCs w:val="24"/>
              </w:rPr>
              <w:t>INCIDENT FORMS</w:t>
            </w:r>
            <w:r w:rsidR="001A1DC7">
              <w:rPr>
                <w:rFonts w:cstheme="minorHAnsi"/>
                <w:b/>
                <w:sz w:val="24"/>
                <w:szCs w:val="24"/>
              </w:rPr>
              <w:t xml:space="preserve"> &amp; REFERRAL PROCEDURES</w:t>
            </w:r>
            <w:r w:rsidR="00840E8B" w:rsidRPr="0034584B">
              <w:rPr>
                <w:rFonts w:cstheme="minorHAnsi"/>
                <w:b/>
                <w:sz w:val="24"/>
                <w:szCs w:val="24"/>
              </w:rPr>
              <w:t>.</w:t>
            </w:r>
          </w:p>
          <w:p w14:paraId="488AD2F4" w14:textId="1715F1BA" w:rsidR="001D6E74" w:rsidRPr="00B1109C" w:rsidRDefault="00334ED0" w:rsidP="00B1109C">
            <w:pPr>
              <w:ind w:left="357"/>
              <w:rPr>
                <w:rFonts w:cstheme="minorHAnsi"/>
                <w:sz w:val="24"/>
                <w:szCs w:val="24"/>
              </w:rPr>
            </w:pPr>
            <w:r w:rsidRPr="0034584B">
              <w:rPr>
                <w:rFonts w:cstheme="minorHAnsi"/>
                <w:bCs/>
                <w:sz w:val="24"/>
                <w:szCs w:val="24"/>
              </w:rPr>
              <w:t xml:space="preserve">One form </w:t>
            </w:r>
            <w:r w:rsidR="00E52878" w:rsidRPr="0034584B">
              <w:rPr>
                <w:rFonts w:cstheme="minorHAnsi"/>
                <w:bCs/>
                <w:sz w:val="24"/>
                <w:szCs w:val="24"/>
              </w:rPr>
              <w:t>h</w:t>
            </w:r>
            <w:r w:rsidRPr="0034584B">
              <w:rPr>
                <w:rFonts w:cstheme="minorHAnsi"/>
                <w:bCs/>
                <w:sz w:val="24"/>
                <w:szCs w:val="24"/>
              </w:rPr>
              <w:t xml:space="preserve">ad been submitted by PM regarding updating the information passed to patients when a referral had been made.  </w:t>
            </w:r>
            <w:r w:rsidR="00B1109C" w:rsidRPr="00B1109C">
              <w:rPr>
                <w:rFonts w:cstheme="minorHAnsi"/>
                <w:bCs/>
                <w:sz w:val="24"/>
                <w:szCs w:val="24"/>
              </w:rPr>
              <w:t>DP replied that onc</w:t>
            </w:r>
            <w:r w:rsidR="00B1109C" w:rsidRPr="00B1109C">
              <w:rPr>
                <w:rFonts w:cstheme="minorHAnsi"/>
                <w:sz w:val="24"/>
                <w:szCs w:val="24"/>
              </w:rPr>
              <w:t>e a referral has been sent by the practice for a patient there are many ways this is processed depending on the type or referral and where it is sent.  The practice does not receive information about the progress of referrals and have no easy way of checking the progress other than the same process available to patients.  If the referral can be made by the e-referral system information then the practice sends information how to book, but it is the patients responsibility to contact the booking service.</w:t>
            </w:r>
          </w:p>
          <w:p w14:paraId="5171DB6A" w14:textId="77777777" w:rsidR="00801C10" w:rsidRDefault="00801C10" w:rsidP="007422A2">
            <w:pPr>
              <w:ind w:left="360"/>
              <w:rPr>
                <w:bCs/>
                <w:sz w:val="24"/>
                <w:szCs w:val="24"/>
              </w:rPr>
            </w:pPr>
            <w:r w:rsidRPr="0034584B">
              <w:rPr>
                <w:bCs/>
                <w:sz w:val="24"/>
                <w:szCs w:val="24"/>
              </w:rPr>
              <w:t>LU tabled a further form which DM agreed to look into further</w:t>
            </w:r>
          </w:p>
          <w:p w14:paraId="03E77CBF" w14:textId="73D02D8B" w:rsidR="000E2C7B" w:rsidRDefault="00870EEF" w:rsidP="00F4647A">
            <w:pPr>
              <w:ind w:left="360"/>
              <w:rPr>
                <w:bCs/>
                <w:sz w:val="24"/>
                <w:szCs w:val="24"/>
              </w:rPr>
            </w:pPr>
            <w:r>
              <w:rPr>
                <w:bCs/>
                <w:sz w:val="24"/>
                <w:szCs w:val="24"/>
              </w:rPr>
              <w:t>SP had encountered prob</w:t>
            </w:r>
            <w:r w:rsidR="00262945">
              <w:rPr>
                <w:bCs/>
                <w:sz w:val="24"/>
                <w:szCs w:val="24"/>
              </w:rPr>
              <w:t>lems with annual revie</w:t>
            </w:r>
            <w:r w:rsidR="0018769A">
              <w:rPr>
                <w:bCs/>
                <w:sz w:val="24"/>
                <w:szCs w:val="24"/>
              </w:rPr>
              <w:t xml:space="preserve">w </w:t>
            </w:r>
            <w:r w:rsidR="00262945">
              <w:rPr>
                <w:bCs/>
                <w:sz w:val="24"/>
                <w:szCs w:val="24"/>
              </w:rPr>
              <w:t>initialisation procedure</w:t>
            </w:r>
            <w:r w:rsidR="001173E2">
              <w:rPr>
                <w:bCs/>
                <w:sz w:val="24"/>
                <w:szCs w:val="24"/>
              </w:rPr>
              <w:t>s</w:t>
            </w:r>
            <w:r w:rsidR="00262945">
              <w:rPr>
                <w:bCs/>
                <w:sz w:val="24"/>
                <w:szCs w:val="24"/>
              </w:rPr>
              <w:t xml:space="preserve"> from the clinical p</w:t>
            </w:r>
            <w:r w:rsidR="001173E2">
              <w:rPr>
                <w:bCs/>
                <w:sz w:val="24"/>
                <w:szCs w:val="24"/>
              </w:rPr>
              <w:t>harmacist.</w:t>
            </w:r>
            <w:r w:rsidR="009F6B22">
              <w:rPr>
                <w:bCs/>
                <w:sz w:val="24"/>
                <w:szCs w:val="24"/>
              </w:rPr>
              <w:t xml:space="preserve">  Is was believed that this had been improved recently so that </w:t>
            </w:r>
            <w:r w:rsidR="000E2C7B">
              <w:rPr>
                <w:bCs/>
                <w:sz w:val="24"/>
                <w:szCs w:val="24"/>
              </w:rPr>
              <w:t>the person would introduce himself correctly and explain the reason for the call.</w:t>
            </w:r>
          </w:p>
          <w:p w14:paraId="286528E5" w14:textId="11E2319A" w:rsidR="000E2C7B" w:rsidRPr="0034584B" w:rsidRDefault="000E2C7B" w:rsidP="007422A2">
            <w:pPr>
              <w:ind w:left="360"/>
              <w:rPr>
                <w:bCs/>
                <w:sz w:val="24"/>
                <w:szCs w:val="24"/>
              </w:rPr>
            </w:pPr>
            <w:r>
              <w:rPr>
                <w:bCs/>
                <w:sz w:val="24"/>
                <w:szCs w:val="24"/>
              </w:rPr>
              <w:t>V</w:t>
            </w:r>
            <w:r w:rsidR="00F4647A">
              <w:rPr>
                <w:bCs/>
                <w:sz w:val="24"/>
                <w:szCs w:val="24"/>
              </w:rPr>
              <w:t xml:space="preserve">F stated that she had recently received three compliments </w:t>
            </w:r>
            <w:r w:rsidR="00843BA0">
              <w:rPr>
                <w:bCs/>
                <w:sz w:val="24"/>
                <w:szCs w:val="24"/>
              </w:rPr>
              <w:t>to be passed to the Surgery.</w:t>
            </w:r>
          </w:p>
        </w:tc>
        <w:tc>
          <w:tcPr>
            <w:tcW w:w="992" w:type="dxa"/>
          </w:tcPr>
          <w:p w14:paraId="35D4ACC8" w14:textId="77777777" w:rsidR="00E1544E" w:rsidRPr="0034584B" w:rsidRDefault="00E1544E" w:rsidP="00E5369E">
            <w:pPr>
              <w:spacing w:before="0" w:after="0"/>
              <w:rPr>
                <w:rFonts w:cstheme="minorHAnsi"/>
                <w:b/>
                <w:bCs/>
                <w:sz w:val="24"/>
                <w:szCs w:val="24"/>
              </w:rPr>
            </w:pPr>
          </w:p>
          <w:p w14:paraId="6CA3B468" w14:textId="77777777" w:rsidR="001D6E74" w:rsidRPr="0034584B" w:rsidRDefault="001D6E74" w:rsidP="00E5369E">
            <w:pPr>
              <w:spacing w:before="0" w:after="0"/>
              <w:rPr>
                <w:rFonts w:cstheme="minorHAnsi"/>
                <w:b/>
                <w:bCs/>
                <w:sz w:val="24"/>
                <w:szCs w:val="24"/>
              </w:rPr>
            </w:pPr>
          </w:p>
          <w:p w14:paraId="239B52DA" w14:textId="77777777" w:rsidR="001D6E74" w:rsidRPr="0034584B" w:rsidRDefault="001D6E74" w:rsidP="00E5369E">
            <w:pPr>
              <w:spacing w:before="0" w:after="0"/>
              <w:rPr>
                <w:rFonts w:cstheme="minorHAnsi"/>
                <w:b/>
                <w:bCs/>
                <w:sz w:val="24"/>
                <w:szCs w:val="24"/>
              </w:rPr>
            </w:pPr>
          </w:p>
          <w:p w14:paraId="683C484D" w14:textId="77777777" w:rsidR="001D6E74" w:rsidRPr="0034584B" w:rsidRDefault="001D6E74" w:rsidP="00E5369E">
            <w:pPr>
              <w:spacing w:before="0" w:after="0"/>
              <w:rPr>
                <w:rFonts w:cstheme="minorHAnsi"/>
                <w:b/>
                <w:bCs/>
                <w:sz w:val="24"/>
                <w:szCs w:val="24"/>
              </w:rPr>
            </w:pPr>
          </w:p>
          <w:p w14:paraId="23F12852" w14:textId="77777777" w:rsidR="00801C10" w:rsidRPr="0034584B" w:rsidRDefault="00801C10" w:rsidP="00E5369E">
            <w:pPr>
              <w:spacing w:before="0" w:after="0"/>
              <w:rPr>
                <w:rFonts w:cstheme="minorHAnsi"/>
                <w:b/>
                <w:bCs/>
                <w:sz w:val="24"/>
                <w:szCs w:val="24"/>
              </w:rPr>
            </w:pPr>
          </w:p>
          <w:p w14:paraId="4628B5E3" w14:textId="77777777" w:rsidR="00801C10" w:rsidRPr="0034584B" w:rsidRDefault="00801C10" w:rsidP="00E5369E">
            <w:pPr>
              <w:spacing w:before="0" w:after="0"/>
              <w:rPr>
                <w:rFonts w:cstheme="minorHAnsi"/>
                <w:b/>
                <w:bCs/>
                <w:sz w:val="24"/>
                <w:szCs w:val="24"/>
              </w:rPr>
            </w:pPr>
          </w:p>
          <w:p w14:paraId="4BDE956F" w14:textId="69568FBC" w:rsidR="00801C10" w:rsidRPr="0034584B" w:rsidRDefault="00801C10" w:rsidP="00E5369E">
            <w:pPr>
              <w:spacing w:before="0" w:after="0"/>
              <w:rPr>
                <w:rFonts w:cstheme="minorHAnsi"/>
                <w:b/>
                <w:bCs/>
                <w:sz w:val="24"/>
                <w:szCs w:val="24"/>
              </w:rPr>
            </w:pPr>
          </w:p>
        </w:tc>
      </w:tr>
      <w:tr w:rsidR="006601FE" w:rsidRPr="00FF7F84" w14:paraId="04ECF703" w14:textId="77777777" w:rsidTr="00E26DD1">
        <w:tc>
          <w:tcPr>
            <w:tcW w:w="8024" w:type="dxa"/>
          </w:tcPr>
          <w:p w14:paraId="5791A62A" w14:textId="155C80CD" w:rsidR="00E5369E" w:rsidRPr="00FF1764" w:rsidRDefault="001A1DC7" w:rsidP="00B92962">
            <w:pPr>
              <w:pStyle w:val="BodyTextIndent2"/>
              <w:ind w:left="360" w:firstLine="0"/>
              <w:jc w:val="left"/>
              <w:rPr>
                <w:rFonts w:asciiTheme="minorHAnsi" w:hAnsiTheme="minorHAnsi" w:cstheme="minorHAnsi"/>
                <w:b/>
                <w:bCs/>
                <w:sz w:val="24"/>
                <w:szCs w:val="24"/>
              </w:rPr>
            </w:pPr>
            <w:r w:rsidRPr="00FF1764">
              <w:rPr>
                <w:rFonts w:asciiTheme="minorHAnsi" w:hAnsiTheme="minorHAnsi" w:cstheme="minorHAnsi"/>
                <w:b/>
                <w:bCs/>
                <w:sz w:val="24"/>
                <w:szCs w:val="24"/>
              </w:rPr>
              <w:t xml:space="preserve">DEBRIEF </w:t>
            </w:r>
            <w:r w:rsidR="00363DDC" w:rsidRPr="00FF1764">
              <w:rPr>
                <w:rFonts w:asciiTheme="minorHAnsi" w:hAnsiTheme="minorHAnsi" w:cstheme="minorHAnsi"/>
                <w:b/>
                <w:bCs/>
                <w:sz w:val="24"/>
                <w:szCs w:val="24"/>
              </w:rPr>
              <w:t>ON PPG NETWORK GP SURVEY 2024</w:t>
            </w:r>
          </w:p>
          <w:p w14:paraId="78F281AE" w14:textId="05A2A762" w:rsidR="00E5369E" w:rsidRPr="00FF1764" w:rsidRDefault="00760516" w:rsidP="00B92962">
            <w:pPr>
              <w:pStyle w:val="BodyTextIndent2"/>
              <w:ind w:left="360" w:firstLine="0"/>
              <w:jc w:val="left"/>
              <w:rPr>
                <w:rFonts w:asciiTheme="minorHAnsi" w:hAnsiTheme="minorHAnsi" w:cstheme="minorHAnsi"/>
                <w:sz w:val="24"/>
                <w:szCs w:val="24"/>
              </w:rPr>
            </w:pPr>
            <w:r w:rsidRPr="00FF1764">
              <w:rPr>
                <w:rFonts w:asciiTheme="minorHAnsi" w:hAnsiTheme="minorHAnsi" w:cstheme="minorHAnsi"/>
                <w:sz w:val="24"/>
                <w:szCs w:val="24"/>
              </w:rPr>
              <w:t>JL and PM</w:t>
            </w:r>
            <w:r w:rsidR="00383017" w:rsidRPr="00FF1764">
              <w:rPr>
                <w:rFonts w:asciiTheme="minorHAnsi" w:hAnsiTheme="minorHAnsi" w:cstheme="minorHAnsi"/>
                <w:sz w:val="24"/>
                <w:szCs w:val="24"/>
              </w:rPr>
              <w:t xml:space="preserve"> attended a Zoom meeting on 15 Jan 2024.  JL has obtained a copy of the slides which were tabled at the meeting and also sho</w:t>
            </w:r>
            <w:r w:rsidR="00FF1764" w:rsidRPr="00FF1764">
              <w:rPr>
                <w:rFonts w:asciiTheme="minorHAnsi" w:hAnsiTheme="minorHAnsi" w:cstheme="minorHAnsi"/>
                <w:sz w:val="24"/>
                <w:szCs w:val="24"/>
              </w:rPr>
              <w:t>w</w:t>
            </w:r>
            <w:r w:rsidR="00383017" w:rsidRPr="00FF1764">
              <w:rPr>
                <w:rFonts w:asciiTheme="minorHAnsi" w:hAnsiTheme="minorHAnsi" w:cstheme="minorHAnsi"/>
                <w:sz w:val="24"/>
                <w:szCs w:val="24"/>
              </w:rPr>
              <w:t>n attached to these minutes</w:t>
            </w:r>
            <w:r w:rsidR="00FF1764" w:rsidRPr="00FF1764">
              <w:rPr>
                <w:rFonts w:asciiTheme="minorHAnsi" w:hAnsiTheme="minorHAnsi" w:cstheme="minorHAnsi"/>
                <w:sz w:val="24"/>
                <w:szCs w:val="24"/>
              </w:rPr>
              <w:t xml:space="preserve"> following the Chairman’s Update.  It was decided that this should be primarily PCN/Practice led with PPG participation if required.</w:t>
            </w:r>
            <w:r w:rsidR="00383017" w:rsidRPr="00FF1764">
              <w:rPr>
                <w:rFonts w:asciiTheme="minorHAnsi" w:hAnsiTheme="minorHAnsi" w:cstheme="minorHAnsi"/>
                <w:sz w:val="24"/>
                <w:szCs w:val="24"/>
              </w:rPr>
              <w:t>.</w:t>
            </w:r>
          </w:p>
        </w:tc>
        <w:tc>
          <w:tcPr>
            <w:tcW w:w="992" w:type="dxa"/>
          </w:tcPr>
          <w:p w14:paraId="0A65F822" w14:textId="77777777" w:rsidR="00E5369E" w:rsidRPr="008A1361" w:rsidRDefault="00E5369E" w:rsidP="00B92962">
            <w:pPr>
              <w:ind w:left="360"/>
              <w:rPr>
                <w:rFonts w:cstheme="minorHAnsi"/>
                <w:sz w:val="24"/>
                <w:szCs w:val="24"/>
              </w:rPr>
            </w:pPr>
          </w:p>
        </w:tc>
      </w:tr>
      <w:tr w:rsidR="00FF1764" w:rsidRPr="00FF1764" w14:paraId="123257A7" w14:textId="77777777" w:rsidTr="00E26DD1">
        <w:tc>
          <w:tcPr>
            <w:tcW w:w="8024" w:type="dxa"/>
          </w:tcPr>
          <w:p w14:paraId="01C35546" w14:textId="77777777" w:rsidR="00FF1764" w:rsidRPr="00FF1764" w:rsidRDefault="00FF1764" w:rsidP="00B92962">
            <w:pPr>
              <w:pStyle w:val="BodyTextIndent2"/>
              <w:ind w:left="360" w:firstLine="0"/>
              <w:jc w:val="left"/>
              <w:rPr>
                <w:rFonts w:asciiTheme="minorHAnsi" w:hAnsiTheme="minorHAnsi" w:cstheme="minorHAnsi"/>
                <w:b/>
                <w:bCs/>
                <w:sz w:val="24"/>
                <w:szCs w:val="24"/>
              </w:rPr>
            </w:pPr>
            <w:r w:rsidRPr="00FF1764">
              <w:rPr>
                <w:rFonts w:asciiTheme="minorHAnsi" w:hAnsiTheme="minorHAnsi" w:cstheme="minorHAnsi"/>
                <w:b/>
                <w:bCs/>
                <w:sz w:val="24"/>
                <w:szCs w:val="24"/>
              </w:rPr>
              <w:t>PCN UPDATE.</w:t>
            </w:r>
          </w:p>
          <w:p w14:paraId="69FB7251" w14:textId="3E86B9F3" w:rsidR="00FF1764" w:rsidRPr="00FF1764" w:rsidRDefault="00FF1764" w:rsidP="00FF1764">
            <w:pPr>
              <w:pStyle w:val="BodyTextIndent2"/>
              <w:ind w:left="360" w:firstLine="0"/>
              <w:jc w:val="left"/>
              <w:rPr>
                <w:rFonts w:asciiTheme="minorHAnsi" w:hAnsiTheme="minorHAnsi" w:cstheme="minorHAnsi"/>
                <w:b/>
                <w:bCs/>
                <w:sz w:val="24"/>
                <w:szCs w:val="24"/>
              </w:rPr>
            </w:pPr>
            <w:r w:rsidRPr="00FF1764">
              <w:rPr>
                <w:rFonts w:asciiTheme="minorHAnsi" w:hAnsiTheme="minorHAnsi" w:cstheme="minorHAnsi"/>
                <w:b/>
                <w:bCs/>
                <w:sz w:val="24"/>
                <w:szCs w:val="24"/>
              </w:rPr>
              <w:t>There was nothing to report at this stage and the next PCN meeting is being held on Thursday 18 Jan 2024.  Anything significant will be reported under separate cover.</w:t>
            </w:r>
          </w:p>
        </w:tc>
        <w:tc>
          <w:tcPr>
            <w:tcW w:w="992" w:type="dxa"/>
          </w:tcPr>
          <w:p w14:paraId="6E5D73DA" w14:textId="77777777" w:rsidR="00FF1764" w:rsidRPr="00FF1764" w:rsidRDefault="00FF1764" w:rsidP="00B92962">
            <w:pPr>
              <w:ind w:left="360"/>
              <w:rPr>
                <w:rFonts w:cstheme="minorHAnsi"/>
                <w:sz w:val="24"/>
                <w:szCs w:val="24"/>
              </w:rPr>
            </w:pPr>
          </w:p>
        </w:tc>
      </w:tr>
      <w:tr w:rsidR="00FF1764" w:rsidRPr="00FF1764" w14:paraId="15C1F80F" w14:textId="77777777" w:rsidTr="00E26DD1">
        <w:tc>
          <w:tcPr>
            <w:tcW w:w="8024" w:type="dxa"/>
          </w:tcPr>
          <w:p w14:paraId="242328F9" w14:textId="576AAA38" w:rsidR="00F82850" w:rsidRPr="00FF1764" w:rsidRDefault="00835A14" w:rsidP="00B92962">
            <w:pPr>
              <w:pStyle w:val="BodyTextIndent2"/>
              <w:ind w:left="360" w:firstLine="0"/>
              <w:jc w:val="left"/>
              <w:rPr>
                <w:rFonts w:asciiTheme="minorHAnsi" w:hAnsiTheme="minorHAnsi" w:cstheme="minorHAnsi"/>
                <w:sz w:val="24"/>
                <w:szCs w:val="24"/>
              </w:rPr>
            </w:pPr>
            <w:r w:rsidRPr="00FF1764">
              <w:rPr>
                <w:rFonts w:asciiTheme="minorHAnsi" w:hAnsiTheme="minorHAnsi" w:cstheme="minorHAnsi"/>
                <w:b/>
                <w:bCs/>
                <w:sz w:val="24"/>
                <w:szCs w:val="24"/>
              </w:rPr>
              <w:t xml:space="preserve"> </w:t>
            </w:r>
            <w:r w:rsidR="00F82850" w:rsidRPr="00FF1764">
              <w:rPr>
                <w:rFonts w:asciiTheme="minorHAnsi" w:hAnsiTheme="minorHAnsi" w:cstheme="minorHAnsi"/>
                <w:b/>
                <w:bCs/>
                <w:sz w:val="24"/>
                <w:szCs w:val="24"/>
              </w:rPr>
              <w:t>DATE OF NEXT MEETING.</w:t>
            </w:r>
            <w:r w:rsidR="00F82850" w:rsidRPr="00FF1764">
              <w:rPr>
                <w:rFonts w:asciiTheme="minorHAnsi" w:hAnsiTheme="minorHAnsi" w:cstheme="minorHAnsi"/>
                <w:sz w:val="24"/>
                <w:szCs w:val="24"/>
              </w:rPr>
              <w:t xml:space="preserve">  The next meeting has been set for Tuesday </w:t>
            </w:r>
            <w:r w:rsidR="00A65C22" w:rsidRPr="00FF1764">
              <w:rPr>
                <w:rFonts w:asciiTheme="minorHAnsi" w:hAnsiTheme="minorHAnsi" w:cstheme="minorHAnsi"/>
                <w:sz w:val="24"/>
                <w:szCs w:val="24"/>
              </w:rPr>
              <w:t>1</w:t>
            </w:r>
            <w:r w:rsidR="00FF1764" w:rsidRPr="00FF1764">
              <w:rPr>
                <w:rFonts w:asciiTheme="minorHAnsi" w:hAnsiTheme="minorHAnsi" w:cstheme="minorHAnsi"/>
                <w:sz w:val="24"/>
                <w:szCs w:val="24"/>
              </w:rPr>
              <w:t>2</w:t>
            </w:r>
            <w:r w:rsidR="00840E8B" w:rsidRPr="00FF1764">
              <w:rPr>
                <w:rFonts w:asciiTheme="minorHAnsi" w:hAnsiTheme="minorHAnsi" w:cstheme="minorHAnsi"/>
                <w:sz w:val="24"/>
                <w:szCs w:val="24"/>
              </w:rPr>
              <w:t xml:space="preserve"> </w:t>
            </w:r>
            <w:r w:rsidR="00FF1764" w:rsidRPr="00FF1764">
              <w:rPr>
                <w:rFonts w:asciiTheme="minorHAnsi" w:hAnsiTheme="minorHAnsi" w:cstheme="minorHAnsi"/>
                <w:sz w:val="24"/>
                <w:szCs w:val="24"/>
              </w:rPr>
              <w:t>Mar</w:t>
            </w:r>
            <w:r w:rsidR="00196559" w:rsidRPr="00FF1764">
              <w:rPr>
                <w:rFonts w:asciiTheme="minorHAnsi" w:hAnsiTheme="minorHAnsi" w:cstheme="minorHAnsi"/>
                <w:sz w:val="24"/>
                <w:szCs w:val="24"/>
              </w:rPr>
              <w:t xml:space="preserve"> </w:t>
            </w:r>
            <w:r w:rsidR="00F82850" w:rsidRPr="00FF1764">
              <w:rPr>
                <w:rFonts w:asciiTheme="minorHAnsi" w:hAnsiTheme="minorHAnsi" w:cstheme="minorHAnsi"/>
                <w:sz w:val="24"/>
                <w:szCs w:val="24"/>
              </w:rPr>
              <w:t>202</w:t>
            </w:r>
            <w:r w:rsidR="00196559" w:rsidRPr="00FF1764">
              <w:rPr>
                <w:rFonts w:asciiTheme="minorHAnsi" w:hAnsiTheme="minorHAnsi" w:cstheme="minorHAnsi"/>
                <w:sz w:val="24"/>
                <w:szCs w:val="24"/>
              </w:rPr>
              <w:t>3</w:t>
            </w:r>
            <w:r w:rsidR="00F82850" w:rsidRPr="00FF1764">
              <w:rPr>
                <w:rFonts w:asciiTheme="minorHAnsi" w:hAnsiTheme="minorHAnsi" w:cstheme="minorHAnsi"/>
                <w:sz w:val="24"/>
                <w:szCs w:val="24"/>
              </w:rPr>
              <w:t xml:space="preserve"> at 1730 in the Surgery.</w:t>
            </w:r>
          </w:p>
        </w:tc>
        <w:tc>
          <w:tcPr>
            <w:tcW w:w="992" w:type="dxa"/>
          </w:tcPr>
          <w:p w14:paraId="73E79166" w14:textId="77777777" w:rsidR="00F82850" w:rsidRPr="00FF1764" w:rsidRDefault="00F82850" w:rsidP="00B92962">
            <w:pPr>
              <w:ind w:left="360"/>
              <w:rPr>
                <w:rFonts w:cstheme="minorHAnsi"/>
                <w:sz w:val="24"/>
                <w:szCs w:val="24"/>
              </w:rPr>
            </w:pPr>
          </w:p>
        </w:tc>
      </w:tr>
    </w:tbl>
    <w:p w14:paraId="5BEEE3F7" w14:textId="02BD5AC9" w:rsidR="0004295A" w:rsidRDefault="0004295A" w:rsidP="00624020">
      <w:pPr>
        <w:jc w:val="center"/>
        <w:rPr>
          <w:rFonts w:ascii="Poppins" w:hAnsi="Poppins" w:cs="Poppins"/>
          <w:sz w:val="16"/>
          <w:szCs w:val="16"/>
        </w:rPr>
      </w:pPr>
    </w:p>
    <w:p w14:paraId="3550908F" w14:textId="77777777" w:rsidR="0004295A" w:rsidRDefault="0004295A">
      <w:pPr>
        <w:rPr>
          <w:rFonts w:ascii="Poppins" w:hAnsi="Poppins" w:cs="Poppins"/>
          <w:sz w:val="16"/>
          <w:szCs w:val="16"/>
        </w:rPr>
      </w:pPr>
      <w:r>
        <w:rPr>
          <w:rFonts w:ascii="Poppins" w:hAnsi="Poppins" w:cs="Poppins"/>
          <w:sz w:val="16"/>
          <w:szCs w:val="16"/>
        </w:rPr>
        <w:br w:type="page"/>
      </w:r>
    </w:p>
    <w:p w14:paraId="6EC698FD" w14:textId="77777777" w:rsidR="0004295A" w:rsidRDefault="0004295A" w:rsidP="0004295A">
      <w:pPr>
        <w:pStyle w:val="Heading1"/>
        <w:ind w:left="89" w:right="2"/>
      </w:pPr>
      <w:r>
        <w:t xml:space="preserve">Patient Participation Group Update January 2024 </w:t>
      </w:r>
    </w:p>
    <w:p w14:paraId="53E806FD" w14:textId="77777777" w:rsidR="0004295A" w:rsidRDefault="0004295A" w:rsidP="0004295A">
      <w:pPr>
        <w:spacing w:after="371" w:line="259" w:lineRule="auto"/>
      </w:pPr>
      <w:r>
        <w:rPr>
          <w:rFonts w:ascii="Calibri" w:eastAsia="Calibri" w:hAnsi="Calibri" w:cs="Calibri"/>
          <w:b/>
          <w:sz w:val="8"/>
        </w:rPr>
        <w:t xml:space="preserve"> </w:t>
      </w:r>
    </w:p>
    <w:p w14:paraId="0760F31A" w14:textId="77777777" w:rsidR="0004295A" w:rsidRDefault="0004295A" w:rsidP="0004295A">
      <w:pPr>
        <w:spacing w:after="220" w:line="259" w:lineRule="auto"/>
        <w:ind w:left="-5"/>
      </w:pPr>
      <w:r>
        <w:rPr>
          <w:rFonts w:ascii="Calibri" w:eastAsia="Calibri" w:hAnsi="Calibri" w:cs="Calibri"/>
          <w:b/>
        </w:rPr>
        <w:t xml:space="preserve">Staffing </w:t>
      </w:r>
    </w:p>
    <w:p w14:paraId="2D5AE218" w14:textId="77777777" w:rsidR="0004295A" w:rsidRDefault="0004295A" w:rsidP="0004295A">
      <w:pPr>
        <w:ind w:left="-5"/>
      </w:pPr>
      <w:r>
        <w:t xml:space="preserve">We have a new practice nurse, Anna Newbon starting at the practice at the end of January.  </w:t>
      </w:r>
    </w:p>
    <w:p w14:paraId="12A08EA9" w14:textId="77777777" w:rsidR="0004295A" w:rsidRDefault="0004295A" w:rsidP="0004295A">
      <w:pPr>
        <w:pStyle w:val="Heading2"/>
        <w:ind w:left="-5"/>
      </w:pPr>
      <w:r>
        <w:t xml:space="preserve">Operations </w:t>
      </w:r>
    </w:p>
    <w:p w14:paraId="348D9800" w14:textId="77777777" w:rsidR="0004295A" w:rsidRDefault="0004295A" w:rsidP="0004295A">
      <w:pPr>
        <w:ind w:left="-5"/>
      </w:pPr>
      <w:r>
        <w:t xml:space="preserve">We were informed at the beginning of January that Aberdeen House residential home was closing, all affected patients have been transferred to an alternative residence.  </w:t>
      </w:r>
    </w:p>
    <w:p w14:paraId="370D1117" w14:textId="77777777" w:rsidR="0004295A" w:rsidRDefault="0004295A" w:rsidP="0004295A">
      <w:pPr>
        <w:pStyle w:val="Heading2"/>
        <w:ind w:left="-5"/>
      </w:pPr>
      <w:r>
        <w:t xml:space="preserve">Clinical governance </w:t>
      </w:r>
    </w:p>
    <w:p w14:paraId="0B557813" w14:textId="77777777" w:rsidR="0004295A" w:rsidRDefault="0004295A" w:rsidP="0004295A">
      <w:pPr>
        <w:spacing w:after="264"/>
        <w:ind w:left="-5"/>
      </w:pPr>
      <w:r>
        <w:t xml:space="preserve">The practice has received 5 complaints:  </w:t>
      </w:r>
    </w:p>
    <w:p w14:paraId="68EC26C6" w14:textId="77777777" w:rsidR="0004295A" w:rsidRDefault="0004295A" w:rsidP="0004295A">
      <w:pPr>
        <w:numPr>
          <w:ilvl w:val="0"/>
          <w:numId w:val="2"/>
        </w:numPr>
        <w:spacing w:before="0" w:after="35" w:line="267" w:lineRule="auto"/>
        <w:ind w:hanging="360"/>
      </w:pPr>
      <w:r>
        <w:t xml:space="preserve">Content of secondary care appointment letter </w:t>
      </w:r>
    </w:p>
    <w:p w14:paraId="46986AC6" w14:textId="77777777" w:rsidR="0004295A" w:rsidRDefault="0004295A" w:rsidP="0004295A">
      <w:pPr>
        <w:numPr>
          <w:ilvl w:val="0"/>
          <w:numId w:val="2"/>
        </w:numPr>
        <w:spacing w:before="0" w:after="35" w:line="267" w:lineRule="auto"/>
        <w:ind w:hanging="360"/>
      </w:pPr>
      <w:r>
        <w:t xml:space="preserve">Travel vaccination appointment wait time  </w:t>
      </w:r>
    </w:p>
    <w:p w14:paraId="6044F689" w14:textId="77777777" w:rsidR="0004295A" w:rsidRDefault="0004295A" w:rsidP="0004295A">
      <w:pPr>
        <w:numPr>
          <w:ilvl w:val="0"/>
          <w:numId w:val="2"/>
        </w:numPr>
        <w:spacing w:before="0" w:after="33" w:line="267" w:lineRule="auto"/>
        <w:ind w:hanging="360"/>
      </w:pPr>
      <w:r>
        <w:t xml:space="preserve">HRT prescribing </w:t>
      </w:r>
    </w:p>
    <w:p w14:paraId="50B2BFFC" w14:textId="77777777" w:rsidR="0004295A" w:rsidRDefault="0004295A" w:rsidP="0004295A">
      <w:pPr>
        <w:numPr>
          <w:ilvl w:val="0"/>
          <w:numId w:val="2"/>
        </w:numPr>
        <w:spacing w:before="0" w:after="35" w:line="267" w:lineRule="auto"/>
        <w:ind w:hanging="360"/>
      </w:pPr>
      <w:r>
        <w:t xml:space="preserve">Mental health review appointment offer </w:t>
      </w:r>
    </w:p>
    <w:p w14:paraId="747BF4B2" w14:textId="77777777" w:rsidR="0004295A" w:rsidRDefault="0004295A" w:rsidP="0004295A">
      <w:pPr>
        <w:numPr>
          <w:ilvl w:val="0"/>
          <w:numId w:val="2"/>
        </w:numPr>
        <w:spacing w:before="0" w:after="183" w:line="267" w:lineRule="auto"/>
        <w:ind w:hanging="360"/>
      </w:pPr>
      <w:r>
        <w:t xml:space="preserve">Cholesterol management </w:t>
      </w:r>
    </w:p>
    <w:p w14:paraId="52673BD0" w14:textId="77777777" w:rsidR="0004295A" w:rsidRDefault="0004295A" w:rsidP="0004295A">
      <w:pPr>
        <w:pStyle w:val="Heading2"/>
        <w:ind w:left="-5"/>
      </w:pPr>
      <w:r>
        <w:t xml:space="preserve">CQC </w:t>
      </w:r>
    </w:p>
    <w:p w14:paraId="5D6E6ACF" w14:textId="77777777" w:rsidR="0004295A" w:rsidRDefault="0004295A" w:rsidP="0004295A">
      <w:pPr>
        <w:ind w:left="-5"/>
      </w:pPr>
      <w:r>
        <w:t xml:space="preserve">As with a new year, there is always a focus to review and improve our processes, with the release of the new CQC, Single Assessment Framework this will be a main focus for the year ahead. More information can be found </w:t>
      </w:r>
      <w:hyperlink r:id="rId9">
        <w:r>
          <w:rPr>
            <w:color w:val="0000FF"/>
            <w:u w:val="single" w:color="0000FF"/>
          </w:rPr>
          <w:t>here</w:t>
        </w:r>
      </w:hyperlink>
      <w:hyperlink r:id="rId10">
        <w:r>
          <w:t xml:space="preserve"> </w:t>
        </w:r>
      </w:hyperlink>
      <w:r>
        <w:t xml:space="preserve">and I have attached a document which details all the key components we have to demonstrate achievement in. This is not only about having a policy in place but gathering feedback from patients, stakeholders, and staff. </w:t>
      </w:r>
    </w:p>
    <w:p w14:paraId="700475A4" w14:textId="77777777" w:rsidR="0004295A" w:rsidRDefault="0004295A" w:rsidP="0004295A">
      <w:pPr>
        <w:pStyle w:val="Heading2"/>
        <w:ind w:left="-5"/>
      </w:pPr>
      <w:r>
        <w:t xml:space="preserve">ARI (Acute Respiratory Infection) Clinics </w:t>
      </w:r>
    </w:p>
    <w:p w14:paraId="76220ABD" w14:textId="77777777" w:rsidR="0004295A" w:rsidRDefault="0004295A" w:rsidP="0004295A">
      <w:pPr>
        <w:ind w:left="-5"/>
      </w:pPr>
      <w:r>
        <w:t xml:space="preserve">We are hosting this service on behalf of the PCN whereby patients with respiratory illnesses are seen in a dedicated clinics every afternoon, so far, we have seen over 150 patients since 4 December 2023.  </w:t>
      </w:r>
    </w:p>
    <w:p w14:paraId="1302DFBC" w14:textId="77777777" w:rsidR="0004295A" w:rsidRDefault="0004295A" w:rsidP="0004295A">
      <w:pPr>
        <w:pStyle w:val="Heading2"/>
        <w:ind w:left="-5"/>
      </w:pPr>
      <w:r>
        <w:t xml:space="preserve">Patient feedback </w:t>
      </w:r>
    </w:p>
    <w:p w14:paraId="704DF880" w14:textId="77777777" w:rsidR="0004295A" w:rsidRDefault="0004295A" w:rsidP="0004295A">
      <w:pPr>
        <w:ind w:left="-5"/>
      </w:pPr>
      <w:r>
        <w:t xml:space="preserve">The practice has received 1 compliment since our last meeting and approximately 50 Christmas cards attached to boxes of sweet offerings!    </w:t>
      </w:r>
    </w:p>
    <w:p w14:paraId="7A433218" w14:textId="77777777" w:rsidR="0004295A" w:rsidRDefault="0004295A" w:rsidP="0004295A">
      <w:pPr>
        <w:ind w:left="-5"/>
      </w:pPr>
      <w:r>
        <w:t xml:space="preserve">I look forward to seeing you all on Tuesday 16 January at 5:30pm. </w:t>
      </w:r>
    </w:p>
    <w:p w14:paraId="7EE5BCA0" w14:textId="175FD58D" w:rsidR="002A1F1B" w:rsidRDefault="0004295A" w:rsidP="0004295A">
      <w:pPr>
        <w:ind w:left="-5"/>
      </w:pPr>
      <w:r>
        <w:t xml:space="preserve">With thanks, Vicki </w:t>
      </w:r>
    </w:p>
    <w:p w14:paraId="52903998" w14:textId="77777777" w:rsidR="002A1F1B" w:rsidRDefault="002A1F1B">
      <w:r>
        <w:br w:type="page"/>
      </w:r>
    </w:p>
    <w:p w14:paraId="3E3B9DD5" w14:textId="77777777" w:rsidR="00013830" w:rsidRDefault="00013830" w:rsidP="002A1F1B">
      <w:pPr>
        <w:rPr>
          <w:rFonts w:ascii="Poppins" w:hAnsi="Poppins" w:cs="Poppins"/>
          <w:sz w:val="32"/>
          <w:szCs w:val="32"/>
        </w:rPr>
        <w:sectPr w:rsidR="00013830" w:rsidSect="00797093">
          <w:pgSz w:w="11906" w:h="16838"/>
          <w:pgMar w:top="720" w:right="720" w:bottom="720" w:left="720" w:header="709" w:footer="709" w:gutter="0"/>
          <w:cols w:space="708"/>
          <w:docGrid w:linePitch="360"/>
        </w:sectPr>
      </w:pPr>
    </w:p>
    <w:p w14:paraId="01FE5EFA" w14:textId="77777777" w:rsidR="002A1F1B" w:rsidRPr="009D32AC" w:rsidRDefault="002A1F1B" w:rsidP="002A1F1B">
      <w:pPr>
        <w:rPr>
          <w:rFonts w:ascii="Poppins" w:hAnsi="Poppins" w:cs="Poppins"/>
          <w:sz w:val="32"/>
          <w:szCs w:val="32"/>
        </w:rPr>
      </w:pPr>
      <w:r w:rsidRPr="009D32AC">
        <w:rPr>
          <w:rFonts w:ascii="Poppins" w:hAnsi="Poppins" w:cs="Poppins"/>
          <w:sz w:val="32"/>
          <w:szCs w:val="32"/>
        </w:rPr>
        <w:t>CQC Quality Statements</w:t>
      </w:r>
    </w:p>
    <w:tbl>
      <w:tblPr>
        <w:tblStyle w:val="TableGrid"/>
        <w:tblW w:w="14879" w:type="dxa"/>
        <w:tblLook w:val="04A0" w:firstRow="1" w:lastRow="0" w:firstColumn="1" w:lastColumn="0" w:noHBand="0" w:noVBand="1"/>
      </w:tblPr>
      <w:tblGrid>
        <w:gridCol w:w="1727"/>
        <w:gridCol w:w="536"/>
        <w:gridCol w:w="12616"/>
      </w:tblGrid>
      <w:tr w:rsidR="002A1F1B" w:rsidRPr="00C00C97" w14:paraId="5F2F2F4D" w14:textId="77777777" w:rsidTr="00BE019C">
        <w:tc>
          <w:tcPr>
            <w:tcW w:w="1727" w:type="dxa"/>
            <w:vMerge w:val="restart"/>
            <w:shd w:val="clear" w:color="auto" w:fill="FFC000" w:themeFill="accent4"/>
            <w:textDirection w:val="btLr"/>
          </w:tcPr>
          <w:p w14:paraId="168E5FBC" w14:textId="77777777" w:rsidR="002A1F1B" w:rsidRPr="00C00C97" w:rsidRDefault="002A1F1B" w:rsidP="00BE019C">
            <w:pPr>
              <w:ind w:left="113" w:right="113"/>
              <w:jc w:val="center"/>
              <w:rPr>
                <w:color w:val="FFFFFF" w:themeColor="background1"/>
                <w:sz w:val="24"/>
                <w:szCs w:val="24"/>
              </w:rPr>
            </w:pPr>
            <w:r w:rsidRPr="00C00C97">
              <w:rPr>
                <w:color w:val="FFFFFF" w:themeColor="background1"/>
                <w:sz w:val="24"/>
                <w:szCs w:val="24"/>
              </w:rPr>
              <w:t>SAFE</w:t>
            </w:r>
          </w:p>
        </w:tc>
        <w:tc>
          <w:tcPr>
            <w:tcW w:w="536" w:type="dxa"/>
            <w:vMerge w:val="restart"/>
            <w:shd w:val="clear" w:color="auto" w:fill="FFE599" w:themeFill="accent4" w:themeFillTint="66"/>
          </w:tcPr>
          <w:p w14:paraId="6EFB6AA4"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w:t>
            </w:r>
          </w:p>
        </w:tc>
        <w:tc>
          <w:tcPr>
            <w:tcW w:w="12616" w:type="dxa"/>
            <w:shd w:val="clear" w:color="auto" w:fill="FFF2CC" w:themeFill="accent4" w:themeFillTint="33"/>
          </w:tcPr>
          <w:p w14:paraId="3E370107" w14:textId="77777777" w:rsidR="002A1F1B" w:rsidRPr="00C00C97" w:rsidRDefault="002A1F1B" w:rsidP="00BE019C">
            <w:pPr>
              <w:rPr>
                <w:rFonts w:ascii="Calibri" w:hAnsi="Calibri" w:cs="Calibri"/>
                <w:b/>
                <w:bCs/>
                <w:color w:val="333333"/>
                <w:sz w:val="24"/>
                <w:szCs w:val="24"/>
              </w:rPr>
            </w:pPr>
            <w:r w:rsidRPr="00C00C97">
              <w:rPr>
                <w:rFonts w:ascii="Calibri" w:hAnsi="Calibri" w:cs="Calibri"/>
                <w:b/>
                <w:bCs/>
                <w:color w:val="333333"/>
                <w:sz w:val="24"/>
                <w:szCs w:val="24"/>
              </w:rPr>
              <w:t>Learning culture</w:t>
            </w:r>
          </w:p>
        </w:tc>
      </w:tr>
      <w:tr w:rsidR="002A1F1B" w:rsidRPr="00C00C97" w14:paraId="152743CF" w14:textId="77777777" w:rsidTr="00BE019C">
        <w:tc>
          <w:tcPr>
            <w:tcW w:w="1727" w:type="dxa"/>
            <w:vMerge/>
            <w:shd w:val="clear" w:color="auto" w:fill="FFC000" w:themeFill="accent4"/>
          </w:tcPr>
          <w:p w14:paraId="30367AEF"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3516F41F" w14:textId="77777777" w:rsidR="002A1F1B" w:rsidRPr="009D32AC" w:rsidRDefault="002A1F1B" w:rsidP="00BE019C">
            <w:pPr>
              <w:rPr>
                <w:rFonts w:ascii="Calibri" w:hAnsi="Calibri" w:cs="Calibri"/>
                <w:color w:val="333333"/>
                <w:sz w:val="24"/>
                <w:szCs w:val="24"/>
              </w:rPr>
            </w:pPr>
          </w:p>
        </w:tc>
        <w:tc>
          <w:tcPr>
            <w:tcW w:w="12616" w:type="dxa"/>
          </w:tcPr>
          <w:p w14:paraId="4CA0262C"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have a proactive and positive culture of safety based on openness and honesty, in which concerns about safety are listened to, safety events are investigated and reported thoroughly, and lessons are learned to continually identify and embed good practices.</w:t>
            </w:r>
          </w:p>
          <w:p w14:paraId="36E548D1" w14:textId="77777777" w:rsidR="002A1F1B" w:rsidRPr="00C00C97" w:rsidRDefault="002A1F1B" w:rsidP="00BE019C">
            <w:pPr>
              <w:rPr>
                <w:sz w:val="24"/>
                <w:szCs w:val="24"/>
              </w:rPr>
            </w:pPr>
          </w:p>
        </w:tc>
      </w:tr>
      <w:tr w:rsidR="002A1F1B" w:rsidRPr="00C00C97" w14:paraId="6ED05C1D" w14:textId="77777777" w:rsidTr="00BE019C">
        <w:tc>
          <w:tcPr>
            <w:tcW w:w="1727" w:type="dxa"/>
            <w:vMerge/>
            <w:shd w:val="clear" w:color="auto" w:fill="FFC000" w:themeFill="accent4"/>
          </w:tcPr>
          <w:p w14:paraId="1E61136C"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0D32EB0E"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570433C" w14:textId="77777777" w:rsidR="002A1F1B" w:rsidRPr="00C00C97" w:rsidRDefault="002A1F1B" w:rsidP="00BE019C">
            <w:pPr>
              <w:rPr>
                <w:sz w:val="24"/>
                <w:szCs w:val="24"/>
              </w:rPr>
            </w:pPr>
            <w:r w:rsidRPr="00C00C97">
              <w:rPr>
                <w:rFonts w:ascii="Calibri" w:hAnsi="Calibri" w:cs="Calibri"/>
                <w:b/>
                <w:bCs/>
                <w:color w:val="333333"/>
                <w:sz w:val="24"/>
                <w:szCs w:val="24"/>
              </w:rPr>
              <w:t xml:space="preserve"> Safe systems, pathways and transitions</w:t>
            </w:r>
          </w:p>
        </w:tc>
      </w:tr>
      <w:tr w:rsidR="002A1F1B" w:rsidRPr="00C00C97" w14:paraId="752BAA32" w14:textId="77777777" w:rsidTr="00BE019C">
        <w:tc>
          <w:tcPr>
            <w:tcW w:w="1727" w:type="dxa"/>
            <w:vMerge/>
            <w:shd w:val="clear" w:color="auto" w:fill="FFC000" w:themeFill="accent4"/>
          </w:tcPr>
          <w:p w14:paraId="4A6AC689"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7D4F554D"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bottom"/>
          </w:tcPr>
          <w:p w14:paraId="67885B83" w14:textId="77777777" w:rsidR="002A1F1B" w:rsidRPr="00C00C97" w:rsidRDefault="002A1F1B" w:rsidP="00BE019C">
            <w:pPr>
              <w:rPr>
                <w:sz w:val="24"/>
                <w:szCs w:val="24"/>
              </w:rPr>
            </w:pPr>
            <w:r w:rsidRPr="00C00C97">
              <w:rPr>
                <w:rFonts w:ascii="Calibri" w:hAnsi="Calibri" w:cs="Calibri"/>
                <w:color w:val="333333"/>
                <w:sz w:val="24"/>
                <w:szCs w:val="24"/>
              </w:rPr>
              <w:t>We work with people and our partners to establish and maintain safe systems of care, in which safety is managed, monitored and assured. We ensure continuity of care, including when people move between different services</w:t>
            </w:r>
          </w:p>
        </w:tc>
      </w:tr>
      <w:tr w:rsidR="002A1F1B" w:rsidRPr="00C00C97" w14:paraId="79441CBC" w14:textId="77777777" w:rsidTr="00BE019C">
        <w:tc>
          <w:tcPr>
            <w:tcW w:w="1727" w:type="dxa"/>
            <w:vMerge/>
            <w:shd w:val="clear" w:color="auto" w:fill="FFC000" w:themeFill="accent4"/>
          </w:tcPr>
          <w:p w14:paraId="272D38CD"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0CE8D509"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417576" w14:textId="77777777" w:rsidR="002A1F1B" w:rsidRPr="00C00C97" w:rsidRDefault="002A1F1B" w:rsidP="00BE019C">
            <w:pPr>
              <w:rPr>
                <w:sz w:val="24"/>
                <w:szCs w:val="24"/>
              </w:rPr>
            </w:pPr>
            <w:r w:rsidRPr="00C00C97">
              <w:rPr>
                <w:rFonts w:ascii="Calibri" w:hAnsi="Calibri" w:cs="Calibri"/>
                <w:b/>
                <w:bCs/>
                <w:color w:val="333333"/>
                <w:sz w:val="24"/>
                <w:szCs w:val="24"/>
              </w:rPr>
              <w:t xml:space="preserve"> Safeguarding</w:t>
            </w:r>
          </w:p>
        </w:tc>
      </w:tr>
      <w:tr w:rsidR="002A1F1B" w:rsidRPr="00C00C97" w14:paraId="1D7DBE58" w14:textId="77777777" w:rsidTr="00BE019C">
        <w:tc>
          <w:tcPr>
            <w:tcW w:w="1727" w:type="dxa"/>
            <w:vMerge/>
            <w:shd w:val="clear" w:color="auto" w:fill="FFC000" w:themeFill="accent4"/>
          </w:tcPr>
          <w:p w14:paraId="450F5594"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7852DD36"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1DFD67A4" w14:textId="77777777" w:rsidR="002A1F1B" w:rsidRPr="00C00C97" w:rsidRDefault="002A1F1B" w:rsidP="00BE019C">
            <w:pPr>
              <w:rPr>
                <w:sz w:val="24"/>
                <w:szCs w:val="24"/>
              </w:rPr>
            </w:pPr>
            <w:r w:rsidRPr="00C00C97">
              <w:rPr>
                <w:rFonts w:ascii="Calibri" w:hAnsi="Calibri" w:cs="Calibri"/>
                <w:color w:val="333333"/>
                <w:sz w:val="24"/>
                <w:szCs w:val="24"/>
              </w:rPr>
              <w:t>We work with people to understand what being safe means to them as well as with our partners on the best way to achieve this. We concentrate on improving people’s lives while protecting their right to live in safety, free from bullying, harassment, abuse, discrimination, avoidable harm and neglect. We make sure we share concerns quickly and appropriately.</w:t>
            </w:r>
          </w:p>
        </w:tc>
      </w:tr>
      <w:tr w:rsidR="002A1F1B" w:rsidRPr="00C00C97" w14:paraId="1E632684" w14:textId="77777777" w:rsidTr="00BE019C">
        <w:tc>
          <w:tcPr>
            <w:tcW w:w="1727" w:type="dxa"/>
            <w:vMerge/>
            <w:shd w:val="clear" w:color="auto" w:fill="FFC000" w:themeFill="accent4"/>
          </w:tcPr>
          <w:p w14:paraId="7BFBFF8C"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0D8785F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4</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32A0734" w14:textId="77777777" w:rsidR="002A1F1B" w:rsidRPr="00C00C97" w:rsidRDefault="002A1F1B" w:rsidP="00BE019C">
            <w:pPr>
              <w:rPr>
                <w:sz w:val="24"/>
                <w:szCs w:val="24"/>
              </w:rPr>
            </w:pPr>
            <w:r w:rsidRPr="00C00C97">
              <w:rPr>
                <w:rFonts w:ascii="Calibri" w:hAnsi="Calibri" w:cs="Calibri"/>
                <w:b/>
                <w:bCs/>
                <w:color w:val="333333"/>
                <w:sz w:val="24"/>
                <w:szCs w:val="24"/>
              </w:rPr>
              <w:t>Involving people to manage risks</w:t>
            </w:r>
          </w:p>
        </w:tc>
      </w:tr>
      <w:tr w:rsidR="002A1F1B" w:rsidRPr="00C00C97" w14:paraId="051B08FC" w14:textId="77777777" w:rsidTr="00BE019C">
        <w:tc>
          <w:tcPr>
            <w:tcW w:w="1727" w:type="dxa"/>
            <w:vMerge/>
            <w:shd w:val="clear" w:color="auto" w:fill="FFC000" w:themeFill="accent4"/>
          </w:tcPr>
          <w:p w14:paraId="5CC95A83"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33A23526"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bottom"/>
          </w:tcPr>
          <w:p w14:paraId="70DDB94F" w14:textId="77777777" w:rsidR="002A1F1B" w:rsidRPr="00C00C97" w:rsidRDefault="002A1F1B" w:rsidP="00BE019C">
            <w:pPr>
              <w:rPr>
                <w:sz w:val="24"/>
                <w:szCs w:val="24"/>
              </w:rPr>
            </w:pPr>
            <w:r w:rsidRPr="00C00C97">
              <w:rPr>
                <w:rFonts w:ascii="Calibri" w:hAnsi="Calibri" w:cs="Calibri"/>
                <w:color w:val="333333"/>
                <w:sz w:val="24"/>
                <w:szCs w:val="24"/>
              </w:rPr>
              <w:t>We work with people to understand and manage risks by thinking holistically so that care meets their needs in a way that is safe and supportive and enables them to do the things that matter to them</w:t>
            </w:r>
          </w:p>
        </w:tc>
      </w:tr>
      <w:tr w:rsidR="002A1F1B" w:rsidRPr="00C00C97" w14:paraId="4317E7A3" w14:textId="77777777" w:rsidTr="00BE019C">
        <w:tc>
          <w:tcPr>
            <w:tcW w:w="1727" w:type="dxa"/>
            <w:vMerge/>
            <w:shd w:val="clear" w:color="auto" w:fill="FFC000" w:themeFill="accent4"/>
          </w:tcPr>
          <w:p w14:paraId="793453A1"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67794E82"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5</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C5B75B" w14:textId="77777777" w:rsidR="002A1F1B" w:rsidRPr="00C00C97" w:rsidRDefault="002A1F1B" w:rsidP="00BE019C">
            <w:pPr>
              <w:rPr>
                <w:sz w:val="24"/>
                <w:szCs w:val="24"/>
              </w:rPr>
            </w:pPr>
            <w:r w:rsidRPr="00C00C97">
              <w:rPr>
                <w:rFonts w:ascii="Calibri" w:hAnsi="Calibri" w:cs="Calibri"/>
                <w:b/>
                <w:bCs/>
                <w:color w:val="333333"/>
                <w:sz w:val="24"/>
                <w:szCs w:val="24"/>
              </w:rPr>
              <w:t>Safe environments</w:t>
            </w:r>
          </w:p>
        </w:tc>
      </w:tr>
      <w:tr w:rsidR="002A1F1B" w:rsidRPr="00C00C97" w14:paraId="6D0CAC66" w14:textId="77777777" w:rsidTr="00BE019C">
        <w:tc>
          <w:tcPr>
            <w:tcW w:w="1727" w:type="dxa"/>
            <w:vMerge/>
            <w:shd w:val="clear" w:color="auto" w:fill="FFC000" w:themeFill="accent4"/>
          </w:tcPr>
          <w:p w14:paraId="071E404B"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2E953C30"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2E32C718" w14:textId="77777777" w:rsidR="002A1F1B" w:rsidRPr="00C00C97" w:rsidRDefault="002A1F1B" w:rsidP="00BE019C">
            <w:pPr>
              <w:rPr>
                <w:sz w:val="24"/>
                <w:szCs w:val="24"/>
              </w:rPr>
            </w:pPr>
            <w:r w:rsidRPr="00C00C97">
              <w:rPr>
                <w:rFonts w:ascii="Calibri" w:hAnsi="Calibri" w:cs="Calibri"/>
                <w:color w:val="333333"/>
                <w:sz w:val="24"/>
                <w:szCs w:val="24"/>
              </w:rPr>
              <w:t>We detect and control potential risks in the care environment. We make sure that the equipment, facilities and technology support the delivery of safe care.</w:t>
            </w:r>
          </w:p>
        </w:tc>
      </w:tr>
      <w:tr w:rsidR="002A1F1B" w:rsidRPr="00C00C97" w14:paraId="29C55BD6" w14:textId="77777777" w:rsidTr="00BE019C">
        <w:tc>
          <w:tcPr>
            <w:tcW w:w="1727" w:type="dxa"/>
            <w:vMerge/>
            <w:shd w:val="clear" w:color="auto" w:fill="FFC000" w:themeFill="accent4"/>
          </w:tcPr>
          <w:p w14:paraId="1A3EA63D"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707C3C43"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6</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920C8D4" w14:textId="77777777" w:rsidR="002A1F1B" w:rsidRPr="00C00C97" w:rsidRDefault="002A1F1B" w:rsidP="00BE019C">
            <w:pPr>
              <w:rPr>
                <w:sz w:val="24"/>
                <w:szCs w:val="24"/>
              </w:rPr>
            </w:pPr>
            <w:r w:rsidRPr="00C00C97">
              <w:rPr>
                <w:rFonts w:ascii="Calibri" w:hAnsi="Calibri" w:cs="Calibri"/>
                <w:b/>
                <w:bCs/>
                <w:color w:val="333333"/>
                <w:sz w:val="24"/>
                <w:szCs w:val="24"/>
              </w:rPr>
              <w:t>Safe and effective staffing</w:t>
            </w:r>
          </w:p>
        </w:tc>
      </w:tr>
      <w:tr w:rsidR="002A1F1B" w:rsidRPr="00C00C97" w14:paraId="2AB0D3D0" w14:textId="77777777" w:rsidTr="00BE019C">
        <w:tc>
          <w:tcPr>
            <w:tcW w:w="1727" w:type="dxa"/>
            <w:vMerge/>
            <w:shd w:val="clear" w:color="auto" w:fill="FFC000" w:themeFill="accent4"/>
          </w:tcPr>
          <w:p w14:paraId="1360ED06"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0871AF36"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0C5B6EA8" w14:textId="77777777" w:rsidR="002A1F1B" w:rsidRPr="00C00C97" w:rsidRDefault="002A1F1B" w:rsidP="00BE019C">
            <w:pPr>
              <w:rPr>
                <w:sz w:val="24"/>
                <w:szCs w:val="24"/>
              </w:rPr>
            </w:pPr>
            <w:r w:rsidRPr="00C00C97">
              <w:rPr>
                <w:rFonts w:ascii="Calibri" w:hAnsi="Calibri" w:cs="Calibri"/>
                <w:color w:val="333333"/>
                <w:sz w:val="24"/>
                <w:szCs w:val="24"/>
              </w:rPr>
              <w:t>We make sure there are enough qualified, skilled and experienced people, who receive effective support, supervision and development. They work together effectively to provide safe care that meets people’s individual needs.</w:t>
            </w:r>
          </w:p>
        </w:tc>
      </w:tr>
      <w:tr w:rsidR="002A1F1B" w:rsidRPr="00C00C97" w14:paraId="73A3738B" w14:textId="77777777" w:rsidTr="00BE019C">
        <w:tc>
          <w:tcPr>
            <w:tcW w:w="1727" w:type="dxa"/>
            <w:vMerge/>
            <w:shd w:val="clear" w:color="auto" w:fill="FFC000" w:themeFill="accent4"/>
          </w:tcPr>
          <w:p w14:paraId="5CBA8F8D"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7C220EE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7</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A1B4D7" w14:textId="77777777" w:rsidR="002A1F1B" w:rsidRPr="00C00C97" w:rsidRDefault="002A1F1B" w:rsidP="00BE019C">
            <w:pPr>
              <w:rPr>
                <w:sz w:val="24"/>
                <w:szCs w:val="24"/>
              </w:rPr>
            </w:pPr>
            <w:r w:rsidRPr="00C00C97">
              <w:rPr>
                <w:rFonts w:ascii="Calibri" w:hAnsi="Calibri" w:cs="Calibri"/>
                <w:b/>
                <w:bCs/>
                <w:color w:val="333333"/>
                <w:sz w:val="24"/>
                <w:szCs w:val="24"/>
              </w:rPr>
              <w:t>Infection prevention and control</w:t>
            </w:r>
          </w:p>
        </w:tc>
      </w:tr>
      <w:tr w:rsidR="002A1F1B" w:rsidRPr="00C00C97" w14:paraId="3CEDDF3E" w14:textId="77777777" w:rsidTr="00BE019C">
        <w:tc>
          <w:tcPr>
            <w:tcW w:w="1727" w:type="dxa"/>
            <w:vMerge/>
            <w:shd w:val="clear" w:color="auto" w:fill="FFC000" w:themeFill="accent4"/>
          </w:tcPr>
          <w:p w14:paraId="60949AB9"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40009588"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71755294" w14:textId="77777777" w:rsidR="002A1F1B" w:rsidRPr="00C00C97" w:rsidRDefault="002A1F1B" w:rsidP="00BE019C">
            <w:pPr>
              <w:rPr>
                <w:sz w:val="24"/>
                <w:szCs w:val="24"/>
              </w:rPr>
            </w:pPr>
            <w:r w:rsidRPr="00C00C97">
              <w:rPr>
                <w:rFonts w:ascii="Calibri" w:hAnsi="Calibri" w:cs="Calibri"/>
                <w:color w:val="333333"/>
                <w:sz w:val="24"/>
                <w:szCs w:val="24"/>
              </w:rPr>
              <w:t>We assess and manage the risk of infection. We detect and control the risk of it spreading and share any concerns with appropriate agencies promptly.</w:t>
            </w:r>
          </w:p>
        </w:tc>
      </w:tr>
      <w:tr w:rsidR="002A1F1B" w:rsidRPr="00C00C97" w14:paraId="5057389A" w14:textId="77777777" w:rsidTr="00BE019C">
        <w:tc>
          <w:tcPr>
            <w:tcW w:w="1727" w:type="dxa"/>
            <w:vMerge/>
            <w:shd w:val="clear" w:color="auto" w:fill="FFC000" w:themeFill="accent4"/>
          </w:tcPr>
          <w:p w14:paraId="0C9A2186" w14:textId="77777777" w:rsidR="002A1F1B" w:rsidRPr="00C00C97" w:rsidRDefault="002A1F1B" w:rsidP="00BE019C">
            <w:pPr>
              <w:jc w:val="center"/>
              <w:rPr>
                <w:color w:val="FFFFFF" w:themeColor="background1"/>
                <w:sz w:val="24"/>
                <w:szCs w:val="24"/>
              </w:rPr>
            </w:pPr>
          </w:p>
        </w:tc>
        <w:tc>
          <w:tcPr>
            <w:tcW w:w="536" w:type="dxa"/>
            <w:vMerge w:val="restart"/>
            <w:shd w:val="clear" w:color="auto" w:fill="FFE599" w:themeFill="accent4" w:themeFillTint="66"/>
          </w:tcPr>
          <w:p w14:paraId="1004B68C"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8</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DBDA6D" w14:textId="77777777" w:rsidR="002A1F1B" w:rsidRPr="00C00C97" w:rsidRDefault="002A1F1B" w:rsidP="00BE019C">
            <w:pPr>
              <w:rPr>
                <w:sz w:val="24"/>
                <w:szCs w:val="24"/>
              </w:rPr>
            </w:pPr>
            <w:r w:rsidRPr="00C00C97">
              <w:rPr>
                <w:rFonts w:ascii="Calibri" w:hAnsi="Calibri" w:cs="Calibri"/>
                <w:b/>
                <w:bCs/>
                <w:color w:val="333333"/>
                <w:sz w:val="24"/>
                <w:szCs w:val="24"/>
              </w:rPr>
              <w:t>Medicines optimisation</w:t>
            </w:r>
          </w:p>
        </w:tc>
      </w:tr>
      <w:tr w:rsidR="002A1F1B" w:rsidRPr="00C00C97" w14:paraId="29746B09" w14:textId="77777777" w:rsidTr="00BE019C">
        <w:tc>
          <w:tcPr>
            <w:tcW w:w="1727" w:type="dxa"/>
            <w:vMerge/>
            <w:shd w:val="clear" w:color="auto" w:fill="FFC000" w:themeFill="accent4"/>
          </w:tcPr>
          <w:p w14:paraId="3D233DD8" w14:textId="77777777" w:rsidR="002A1F1B" w:rsidRPr="00C00C97" w:rsidRDefault="002A1F1B" w:rsidP="00BE019C">
            <w:pPr>
              <w:jc w:val="center"/>
              <w:rPr>
                <w:color w:val="FFFFFF" w:themeColor="background1"/>
                <w:sz w:val="24"/>
                <w:szCs w:val="24"/>
              </w:rPr>
            </w:pPr>
          </w:p>
        </w:tc>
        <w:tc>
          <w:tcPr>
            <w:tcW w:w="536" w:type="dxa"/>
            <w:vMerge/>
            <w:shd w:val="clear" w:color="auto" w:fill="FFE599" w:themeFill="accent4" w:themeFillTint="66"/>
          </w:tcPr>
          <w:p w14:paraId="0C084F67"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35DAE448" w14:textId="77777777" w:rsidR="002A1F1B" w:rsidRPr="00C00C97" w:rsidRDefault="002A1F1B" w:rsidP="00BE019C">
            <w:pPr>
              <w:rPr>
                <w:sz w:val="24"/>
                <w:szCs w:val="24"/>
              </w:rPr>
            </w:pPr>
            <w:r w:rsidRPr="00C00C97">
              <w:rPr>
                <w:rFonts w:ascii="Calibri" w:hAnsi="Calibri" w:cs="Calibri"/>
                <w:color w:val="333333"/>
                <w:sz w:val="24"/>
                <w:szCs w:val="24"/>
              </w:rPr>
              <w:t>We make sure that medicines and treatments are safe and meet people’s needs, capacities and preferences by enabling them to be involved in planning, including when changes happen.</w:t>
            </w:r>
          </w:p>
        </w:tc>
      </w:tr>
      <w:tr w:rsidR="002A1F1B" w:rsidRPr="00C00C97" w14:paraId="45E825F1" w14:textId="77777777" w:rsidTr="00BE019C">
        <w:tc>
          <w:tcPr>
            <w:tcW w:w="1727" w:type="dxa"/>
            <w:vMerge w:val="restart"/>
            <w:shd w:val="clear" w:color="auto" w:fill="FFC000" w:themeFill="accent4"/>
            <w:textDirection w:val="btLr"/>
          </w:tcPr>
          <w:p w14:paraId="723AF9AE" w14:textId="77777777" w:rsidR="002A1F1B" w:rsidRDefault="002A1F1B" w:rsidP="00BE019C">
            <w:pPr>
              <w:ind w:left="113" w:right="113"/>
              <w:rPr>
                <w:color w:val="FFFFFF" w:themeColor="background1"/>
                <w:sz w:val="24"/>
                <w:szCs w:val="24"/>
              </w:rPr>
            </w:pPr>
          </w:p>
          <w:p w14:paraId="5B897801" w14:textId="77777777" w:rsidR="002A1F1B" w:rsidRDefault="002A1F1B" w:rsidP="00BE019C">
            <w:pPr>
              <w:ind w:left="113" w:right="113"/>
              <w:rPr>
                <w:color w:val="FFFFFF" w:themeColor="background1"/>
                <w:sz w:val="24"/>
                <w:szCs w:val="24"/>
              </w:rPr>
            </w:pPr>
          </w:p>
          <w:p w14:paraId="43CD9881" w14:textId="77777777" w:rsidR="002A1F1B" w:rsidRPr="00C00C97" w:rsidRDefault="002A1F1B" w:rsidP="00BE019C">
            <w:pPr>
              <w:ind w:left="113" w:right="113"/>
              <w:jc w:val="center"/>
              <w:rPr>
                <w:color w:val="FFFFFF" w:themeColor="background1"/>
                <w:sz w:val="24"/>
                <w:szCs w:val="24"/>
              </w:rPr>
            </w:pPr>
            <w:r w:rsidRPr="00C00C97">
              <w:rPr>
                <w:color w:val="FFFFFF" w:themeColor="background1"/>
                <w:sz w:val="24"/>
                <w:szCs w:val="24"/>
              </w:rPr>
              <w:t>EFFECTIVE</w:t>
            </w:r>
          </w:p>
          <w:p w14:paraId="4160540C" w14:textId="77777777" w:rsidR="002A1F1B" w:rsidRPr="00C00C97" w:rsidRDefault="002A1F1B" w:rsidP="00BE019C">
            <w:pPr>
              <w:ind w:left="113" w:right="113"/>
              <w:rPr>
                <w:color w:val="FFFFFF" w:themeColor="background1"/>
                <w:sz w:val="24"/>
                <w:szCs w:val="24"/>
              </w:rPr>
            </w:pPr>
          </w:p>
          <w:p w14:paraId="27851944" w14:textId="77777777" w:rsidR="002A1F1B" w:rsidRPr="00C00C97" w:rsidRDefault="002A1F1B" w:rsidP="00BE019C">
            <w:pPr>
              <w:ind w:left="113" w:right="113"/>
              <w:rPr>
                <w:color w:val="FFFFFF" w:themeColor="background1"/>
                <w:sz w:val="24"/>
                <w:szCs w:val="24"/>
              </w:rPr>
            </w:pPr>
          </w:p>
          <w:p w14:paraId="3827156D" w14:textId="77777777" w:rsidR="002A1F1B" w:rsidRPr="00C00C97" w:rsidRDefault="002A1F1B" w:rsidP="00BE019C">
            <w:pPr>
              <w:ind w:left="113" w:right="113"/>
              <w:rPr>
                <w:color w:val="FFFFFF" w:themeColor="background1"/>
                <w:sz w:val="24"/>
                <w:szCs w:val="24"/>
              </w:rPr>
            </w:pPr>
          </w:p>
        </w:tc>
        <w:tc>
          <w:tcPr>
            <w:tcW w:w="536" w:type="dxa"/>
            <w:vMerge w:val="restart"/>
            <w:shd w:val="clear" w:color="auto" w:fill="FFE599" w:themeFill="accent4" w:themeFillTint="66"/>
          </w:tcPr>
          <w:p w14:paraId="4E6DDAA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9</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76918C5" w14:textId="77777777" w:rsidR="002A1F1B" w:rsidRPr="00C00C97" w:rsidRDefault="002A1F1B" w:rsidP="00BE019C">
            <w:pPr>
              <w:rPr>
                <w:sz w:val="24"/>
                <w:szCs w:val="24"/>
              </w:rPr>
            </w:pPr>
            <w:r w:rsidRPr="00C00C97">
              <w:rPr>
                <w:rFonts w:ascii="Calibri" w:hAnsi="Calibri" w:cs="Calibri"/>
                <w:b/>
                <w:bCs/>
                <w:color w:val="333333"/>
                <w:sz w:val="24"/>
                <w:szCs w:val="24"/>
              </w:rPr>
              <w:t>Assessing Need</w:t>
            </w:r>
          </w:p>
        </w:tc>
      </w:tr>
      <w:tr w:rsidR="002A1F1B" w:rsidRPr="00C00C97" w14:paraId="7B20580E" w14:textId="77777777" w:rsidTr="00BE019C">
        <w:tc>
          <w:tcPr>
            <w:tcW w:w="1727" w:type="dxa"/>
            <w:vMerge/>
            <w:shd w:val="clear" w:color="auto" w:fill="FFC000" w:themeFill="accent4"/>
          </w:tcPr>
          <w:p w14:paraId="7604695C" w14:textId="77777777" w:rsidR="002A1F1B" w:rsidRPr="00C00C97" w:rsidRDefault="002A1F1B" w:rsidP="00BE019C">
            <w:pPr>
              <w:rPr>
                <w:sz w:val="24"/>
                <w:szCs w:val="24"/>
              </w:rPr>
            </w:pPr>
          </w:p>
        </w:tc>
        <w:tc>
          <w:tcPr>
            <w:tcW w:w="536" w:type="dxa"/>
            <w:vMerge/>
            <w:shd w:val="clear" w:color="auto" w:fill="FFE599" w:themeFill="accent4" w:themeFillTint="66"/>
          </w:tcPr>
          <w:p w14:paraId="224AF452"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308BB80B" w14:textId="77777777" w:rsidR="002A1F1B" w:rsidRPr="00C00C97" w:rsidRDefault="002A1F1B" w:rsidP="00BE019C">
            <w:pPr>
              <w:rPr>
                <w:sz w:val="24"/>
                <w:szCs w:val="24"/>
              </w:rPr>
            </w:pPr>
            <w:r w:rsidRPr="00C00C97">
              <w:rPr>
                <w:rFonts w:ascii="Calibri" w:hAnsi="Calibri" w:cs="Calibri"/>
                <w:color w:val="333333"/>
                <w:sz w:val="24"/>
                <w:szCs w:val="24"/>
              </w:rPr>
              <w:t>We maximise the effectiveness of people’s care and treatment by assessing and reviewing their health, care, wellbeing and communication needs with them.</w:t>
            </w:r>
          </w:p>
        </w:tc>
      </w:tr>
      <w:tr w:rsidR="002A1F1B" w:rsidRPr="00C00C97" w14:paraId="20FC0E69" w14:textId="77777777" w:rsidTr="00BE019C">
        <w:tc>
          <w:tcPr>
            <w:tcW w:w="1727" w:type="dxa"/>
            <w:vMerge/>
            <w:shd w:val="clear" w:color="auto" w:fill="FFC000" w:themeFill="accent4"/>
          </w:tcPr>
          <w:p w14:paraId="22DF1E07"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648FBFA4"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10</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79B7F341" w14:textId="77777777" w:rsidR="002A1F1B" w:rsidRPr="00C00C97" w:rsidRDefault="002A1F1B" w:rsidP="00BE019C">
            <w:pPr>
              <w:rPr>
                <w:sz w:val="24"/>
                <w:szCs w:val="24"/>
              </w:rPr>
            </w:pPr>
            <w:r w:rsidRPr="00C00C97">
              <w:rPr>
                <w:rFonts w:ascii="Calibri" w:hAnsi="Calibri" w:cs="Calibri"/>
                <w:b/>
                <w:bCs/>
                <w:color w:val="333333"/>
                <w:sz w:val="24"/>
                <w:szCs w:val="24"/>
              </w:rPr>
              <w:t>Delivering Evidence Based care and Treatment</w:t>
            </w:r>
          </w:p>
        </w:tc>
      </w:tr>
      <w:tr w:rsidR="002A1F1B" w:rsidRPr="00C00C97" w14:paraId="625C5F43" w14:textId="77777777" w:rsidTr="00BE019C">
        <w:tc>
          <w:tcPr>
            <w:tcW w:w="1727" w:type="dxa"/>
            <w:vMerge/>
            <w:shd w:val="clear" w:color="auto" w:fill="FFC000" w:themeFill="accent4"/>
          </w:tcPr>
          <w:p w14:paraId="00C1871F" w14:textId="77777777" w:rsidR="002A1F1B" w:rsidRPr="00C00C97" w:rsidRDefault="002A1F1B" w:rsidP="00BE019C">
            <w:pPr>
              <w:rPr>
                <w:sz w:val="24"/>
                <w:szCs w:val="24"/>
              </w:rPr>
            </w:pPr>
          </w:p>
        </w:tc>
        <w:tc>
          <w:tcPr>
            <w:tcW w:w="536" w:type="dxa"/>
            <w:vMerge/>
            <w:shd w:val="clear" w:color="auto" w:fill="FFE599" w:themeFill="accent4" w:themeFillTint="66"/>
          </w:tcPr>
          <w:p w14:paraId="1B6973D9"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378E1F87" w14:textId="77777777" w:rsidR="002A1F1B" w:rsidRPr="00C00C97" w:rsidRDefault="002A1F1B" w:rsidP="00BE019C">
            <w:pPr>
              <w:rPr>
                <w:sz w:val="24"/>
                <w:szCs w:val="24"/>
              </w:rPr>
            </w:pPr>
            <w:r w:rsidRPr="00C00C97">
              <w:rPr>
                <w:rFonts w:ascii="Calibri" w:hAnsi="Calibri" w:cs="Calibri"/>
                <w:color w:val="333333"/>
                <w:sz w:val="24"/>
                <w:szCs w:val="24"/>
              </w:rPr>
              <w:t xml:space="preserve"> We plan and deliver people’s care and treatment with them, including what is important and matters to them. We do this in line with legislation and current evidence-based good practice and standards.</w:t>
            </w:r>
          </w:p>
        </w:tc>
      </w:tr>
      <w:tr w:rsidR="002A1F1B" w:rsidRPr="00C00C97" w14:paraId="7D90B1F2" w14:textId="77777777" w:rsidTr="00BE019C">
        <w:tc>
          <w:tcPr>
            <w:tcW w:w="1727" w:type="dxa"/>
            <w:vMerge/>
            <w:shd w:val="clear" w:color="auto" w:fill="FFC000" w:themeFill="accent4"/>
          </w:tcPr>
          <w:p w14:paraId="0CBF6E00"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6EBB59E"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11</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BA32A0B" w14:textId="77777777" w:rsidR="002A1F1B" w:rsidRPr="00C00C97" w:rsidRDefault="002A1F1B" w:rsidP="00BE019C">
            <w:pPr>
              <w:rPr>
                <w:sz w:val="24"/>
                <w:szCs w:val="24"/>
              </w:rPr>
            </w:pPr>
            <w:r w:rsidRPr="00C00C97">
              <w:rPr>
                <w:rFonts w:ascii="Calibri" w:hAnsi="Calibri" w:cs="Calibri"/>
                <w:b/>
                <w:bCs/>
                <w:color w:val="333333"/>
                <w:sz w:val="24"/>
                <w:szCs w:val="24"/>
              </w:rPr>
              <w:t>How staff, teams and services work together</w:t>
            </w:r>
          </w:p>
        </w:tc>
      </w:tr>
      <w:tr w:rsidR="002A1F1B" w:rsidRPr="00C00C97" w14:paraId="769A21F6" w14:textId="77777777" w:rsidTr="00BE019C">
        <w:tc>
          <w:tcPr>
            <w:tcW w:w="1727" w:type="dxa"/>
            <w:vMerge/>
            <w:shd w:val="clear" w:color="auto" w:fill="FFC000" w:themeFill="accent4"/>
          </w:tcPr>
          <w:p w14:paraId="33079BD5" w14:textId="77777777" w:rsidR="002A1F1B" w:rsidRPr="00C00C97" w:rsidRDefault="002A1F1B" w:rsidP="00BE019C">
            <w:pPr>
              <w:rPr>
                <w:sz w:val="24"/>
                <w:szCs w:val="24"/>
              </w:rPr>
            </w:pPr>
          </w:p>
        </w:tc>
        <w:tc>
          <w:tcPr>
            <w:tcW w:w="536" w:type="dxa"/>
            <w:vMerge/>
            <w:shd w:val="clear" w:color="auto" w:fill="FFE599" w:themeFill="accent4" w:themeFillTint="66"/>
          </w:tcPr>
          <w:p w14:paraId="45F20B3A"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71A58988" w14:textId="77777777" w:rsidR="002A1F1B" w:rsidRPr="00C00C97" w:rsidRDefault="002A1F1B" w:rsidP="00BE019C">
            <w:pPr>
              <w:rPr>
                <w:sz w:val="24"/>
                <w:szCs w:val="24"/>
              </w:rPr>
            </w:pPr>
            <w:r w:rsidRPr="00C00C97">
              <w:rPr>
                <w:rFonts w:ascii="Calibri" w:hAnsi="Calibri" w:cs="Calibri"/>
                <w:color w:val="333333"/>
                <w:sz w:val="24"/>
                <w:szCs w:val="24"/>
              </w:rPr>
              <w:t>We work effectively across teams and services to support people. We make sure they only need to tell their story once by sharing their assessment of needs when they move between different services.</w:t>
            </w:r>
          </w:p>
        </w:tc>
      </w:tr>
      <w:tr w:rsidR="002A1F1B" w:rsidRPr="00C00C97" w14:paraId="11D52947" w14:textId="77777777" w:rsidTr="00BE019C">
        <w:tc>
          <w:tcPr>
            <w:tcW w:w="1727" w:type="dxa"/>
            <w:vMerge/>
            <w:shd w:val="clear" w:color="auto" w:fill="FFC000" w:themeFill="accent4"/>
          </w:tcPr>
          <w:p w14:paraId="1215C871"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68B74415"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12</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59BBB9D6" w14:textId="77777777" w:rsidR="002A1F1B" w:rsidRPr="00C00C97" w:rsidRDefault="002A1F1B" w:rsidP="00BE019C">
            <w:pPr>
              <w:rPr>
                <w:sz w:val="24"/>
                <w:szCs w:val="24"/>
              </w:rPr>
            </w:pPr>
            <w:r w:rsidRPr="00C00C97">
              <w:rPr>
                <w:rFonts w:ascii="Calibri" w:hAnsi="Calibri" w:cs="Calibri"/>
                <w:b/>
                <w:bCs/>
                <w:color w:val="333333"/>
                <w:sz w:val="24"/>
                <w:szCs w:val="24"/>
              </w:rPr>
              <w:t>Supporting People to live healthier lives</w:t>
            </w:r>
          </w:p>
        </w:tc>
      </w:tr>
      <w:tr w:rsidR="002A1F1B" w:rsidRPr="00C00C97" w14:paraId="45717225" w14:textId="77777777" w:rsidTr="00BE019C">
        <w:tc>
          <w:tcPr>
            <w:tcW w:w="1727" w:type="dxa"/>
            <w:vMerge/>
            <w:shd w:val="clear" w:color="auto" w:fill="FFC000" w:themeFill="accent4"/>
          </w:tcPr>
          <w:p w14:paraId="399D36CD" w14:textId="77777777" w:rsidR="002A1F1B" w:rsidRPr="00C00C97" w:rsidRDefault="002A1F1B" w:rsidP="00BE019C">
            <w:pPr>
              <w:rPr>
                <w:sz w:val="24"/>
                <w:szCs w:val="24"/>
              </w:rPr>
            </w:pPr>
          </w:p>
        </w:tc>
        <w:tc>
          <w:tcPr>
            <w:tcW w:w="536" w:type="dxa"/>
            <w:vMerge/>
            <w:shd w:val="clear" w:color="auto" w:fill="FFE599" w:themeFill="accent4" w:themeFillTint="66"/>
          </w:tcPr>
          <w:p w14:paraId="5F4C1E2D"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062E9E09" w14:textId="77777777" w:rsidR="002A1F1B" w:rsidRPr="00C00C97" w:rsidRDefault="002A1F1B" w:rsidP="00BE019C">
            <w:pPr>
              <w:rPr>
                <w:sz w:val="24"/>
                <w:szCs w:val="24"/>
              </w:rPr>
            </w:pPr>
            <w:r w:rsidRPr="00C00C97">
              <w:rPr>
                <w:rFonts w:ascii="Calibri" w:hAnsi="Calibri" w:cs="Calibri"/>
                <w:color w:val="333333"/>
                <w:sz w:val="24"/>
                <w:szCs w:val="24"/>
              </w:rPr>
              <w:t>We support people to manage their health and wellbeing so they can maximise their independence, choice and control. We support them to live healthier lives and where possible, reduce their future needs for care and support.</w:t>
            </w:r>
          </w:p>
        </w:tc>
      </w:tr>
      <w:tr w:rsidR="002A1F1B" w:rsidRPr="00C00C97" w14:paraId="61771AAE" w14:textId="77777777" w:rsidTr="00BE019C">
        <w:tc>
          <w:tcPr>
            <w:tcW w:w="1727" w:type="dxa"/>
            <w:vMerge/>
            <w:shd w:val="clear" w:color="auto" w:fill="FFC000" w:themeFill="accent4"/>
          </w:tcPr>
          <w:p w14:paraId="2C34DC18"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02EC58B8"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13</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0142FB5" w14:textId="77777777" w:rsidR="002A1F1B" w:rsidRPr="00C00C97" w:rsidRDefault="002A1F1B" w:rsidP="00BE019C">
            <w:pPr>
              <w:rPr>
                <w:sz w:val="24"/>
                <w:szCs w:val="24"/>
              </w:rPr>
            </w:pPr>
            <w:r w:rsidRPr="00C00C97">
              <w:rPr>
                <w:rFonts w:ascii="Calibri" w:hAnsi="Calibri" w:cs="Calibri"/>
                <w:b/>
                <w:bCs/>
                <w:color w:val="333333"/>
                <w:sz w:val="24"/>
                <w:szCs w:val="24"/>
              </w:rPr>
              <w:t>Monitoring and Improving Outcomes</w:t>
            </w:r>
          </w:p>
        </w:tc>
      </w:tr>
      <w:tr w:rsidR="002A1F1B" w:rsidRPr="00C00C97" w14:paraId="0A39166A" w14:textId="77777777" w:rsidTr="00BE019C">
        <w:tc>
          <w:tcPr>
            <w:tcW w:w="1727" w:type="dxa"/>
            <w:vMerge/>
            <w:shd w:val="clear" w:color="auto" w:fill="FFC000" w:themeFill="accent4"/>
          </w:tcPr>
          <w:p w14:paraId="31477395" w14:textId="77777777" w:rsidR="002A1F1B" w:rsidRPr="00C00C97" w:rsidRDefault="002A1F1B" w:rsidP="00BE019C">
            <w:pPr>
              <w:rPr>
                <w:sz w:val="24"/>
                <w:szCs w:val="24"/>
              </w:rPr>
            </w:pPr>
          </w:p>
        </w:tc>
        <w:tc>
          <w:tcPr>
            <w:tcW w:w="536" w:type="dxa"/>
            <w:vMerge/>
            <w:shd w:val="clear" w:color="auto" w:fill="FFE599" w:themeFill="accent4" w:themeFillTint="66"/>
          </w:tcPr>
          <w:p w14:paraId="1D29E3F6"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6B1B1D1F" w14:textId="77777777" w:rsidR="002A1F1B" w:rsidRPr="00C00C97" w:rsidRDefault="002A1F1B" w:rsidP="00BE019C">
            <w:pPr>
              <w:rPr>
                <w:sz w:val="24"/>
                <w:szCs w:val="24"/>
              </w:rPr>
            </w:pPr>
            <w:r w:rsidRPr="00C00C97">
              <w:rPr>
                <w:rFonts w:ascii="Calibri" w:hAnsi="Calibri" w:cs="Calibri"/>
                <w:color w:val="333333"/>
                <w:sz w:val="24"/>
                <w:szCs w:val="24"/>
              </w:rPr>
              <w:t>We routinely monitor people’s care and treatment to continuously improve it. We ensure that outcomes are positive and consistent, and that they meet both clinical expectations and the expectations of people themselves.</w:t>
            </w:r>
          </w:p>
        </w:tc>
      </w:tr>
      <w:tr w:rsidR="002A1F1B" w:rsidRPr="00C00C97" w14:paraId="63FFB1CE" w14:textId="77777777" w:rsidTr="00BE019C">
        <w:tc>
          <w:tcPr>
            <w:tcW w:w="1727" w:type="dxa"/>
            <w:vMerge/>
            <w:shd w:val="clear" w:color="auto" w:fill="FFC000" w:themeFill="accent4"/>
          </w:tcPr>
          <w:p w14:paraId="4B1DA691"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4B8BDC25"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14</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895E9E"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Consent to Care and Treatment</w:t>
            </w:r>
          </w:p>
        </w:tc>
      </w:tr>
      <w:tr w:rsidR="002A1F1B" w:rsidRPr="00C00C97" w14:paraId="35379A02" w14:textId="77777777" w:rsidTr="00BE019C">
        <w:tc>
          <w:tcPr>
            <w:tcW w:w="1727" w:type="dxa"/>
            <w:vMerge/>
            <w:shd w:val="clear" w:color="auto" w:fill="FFC000" w:themeFill="accent4"/>
          </w:tcPr>
          <w:p w14:paraId="635526F1" w14:textId="77777777" w:rsidR="002A1F1B" w:rsidRPr="00C00C97" w:rsidRDefault="002A1F1B" w:rsidP="00BE019C">
            <w:pPr>
              <w:rPr>
                <w:sz w:val="24"/>
                <w:szCs w:val="24"/>
              </w:rPr>
            </w:pPr>
          </w:p>
        </w:tc>
        <w:tc>
          <w:tcPr>
            <w:tcW w:w="536" w:type="dxa"/>
            <w:vMerge/>
            <w:shd w:val="clear" w:color="auto" w:fill="FFE599" w:themeFill="accent4" w:themeFillTint="66"/>
          </w:tcPr>
          <w:p w14:paraId="54C3D619"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nil"/>
              <w:right w:val="single" w:sz="4" w:space="0" w:color="auto"/>
            </w:tcBorders>
            <w:shd w:val="clear" w:color="auto" w:fill="auto"/>
            <w:vAlign w:val="bottom"/>
          </w:tcPr>
          <w:p w14:paraId="77F96228"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tell people about their rights around consent and respect these when we deliver person-centred care and treatment</w:t>
            </w:r>
          </w:p>
        </w:tc>
      </w:tr>
      <w:tr w:rsidR="002A1F1B" w:rsidRPr="00C00C97" w14:paraId="7759F174" w14:textId="77777777" w:rsidTr="00BE019C">
        <w:tc>
          <w:tcPr>
            <w:tcW w:w="1727" w:type="dxa"/>
            <w:vMerge w:val="restart"/>
            <w:shd w:val="clear" w:color="auto" w:fill="FFC000" w:themeFill="accent4"/>
            <w:textDirection w:val="btLr"/>
          </w:tcPr>
          <w:p w14:paraId="311C13C5" w14:textId="77777777" w:rsidR="002A1F1B" w:rsidRPr="00C00C97" w:rsidRDefault="002A1F1B" w:rsidP="00BE019C">
            <w:pPr>
              <w:ind w:left="113" w:right="113"/>
              <w:jc w:val="center"/>
              <w:rPr>
                <w:sz w:val="24"/>
                <w:szCs w:val="24"/>
              </w:rPr>
            </w:pPr>
            <w:r w:rsidRPr="00C00C97">
              <w:rPr>
                <w:color w:val="FFFFFF" w:themeColor="background1"/>
                <w:sz w:val="24"/>
                <w:szCs w:val="24"/>
              </w:rPr>
              <w:t>CARING</w:t>
            </w:r>
          </w:p>
        </w:tc>
        <w:tc>
          <w:tcPr>
            <w:tcW w:w="536" w:type="dxa"/>
            <w:vMerge w:val="restart"/>
            <w:shd w:val="clear" w:color="auto" w:fill="FFE599" w:themeFill="accent4" w:themeFillTint="66"/>
          </w:tcPr>
          <w:p w14:paraId="1D2F4CA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15</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A9B6AB8"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Kindness, Compassion and Dignity</w:t>
            </w:r>
          </w:p>
        </w:tc>
      </w:tr>
      <w:tr w:rsidR="002A1F1B" w:rsidRPr="00C00C97" w14:paraId="38AE1F1D" w14:textId="77777777" w:rsidTr="00BE019C">
        <w:tc>
          <w:tcPr>
            <w:tcW w:w="1727" w:type="dxa"/>
            <w:vMerge/>
            <w:shd w:val="clear" w:color="auto" w:fill="FFC000" w:themeFill="accent4"/>
          </w:tcPr>
          <w:p w14:paraId="5090DC76" w14:textId="77777777" w:rsidR="002A1F1B" w:rsidRPr="00C00C97" w:rsidRDefault="002A1F1B" w:rsidP="00BE019C">
            <w:pPr>
              <w:rPr>
                <w:sz w:val="24"/>
                <w:szCs w:val="24"/>
              </w:rPr>
            </w:pPr>
          </w:p>
        </w:tc>
        <w:tc>
          <w:tcPr>
            <w:tcW w:w="536" w:type="dxa"/>
            <w:vMerge/>
            <w:shd w:val="clear" w:color="auto" w:fill="FFE599" w:themeFill="accent4" w:themeFillTint="66"/>
          </w:tcPr>
          <w:p w14:paraId="6066754E"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55AF1464"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always treat people with kindness, empathy and compassion and we respect their privacy and dignity. We treat colleagues from other organisations with kindness and respect</w:t>
            </w:r>
          </w:p>
        </w:tc>
      </w:tr>
      <w:tr w:rsidR="002A1F1B" w:rsidRPr="00C00C97" w14:paraId="0B567F29" w14:textId="77777777" w:rsidTr="00BE019C">
        <w:tc>
          <w:tcPr>
            <w:tcW w:w="1727" w:type="dxa"/>
            <w:vMerge/>
            <w:shd w:val="clear" w:color="auto" w:fill="FFC000" w:themeFill="accent4"/>
          </w:tcPr>
          <w:p w14:paraId="0AEC6CC3"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B15246C"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16</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652303D2"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Treating People as Individuals</w:t>
            </w:r>
          </w:p>
        </w:tc>
      </w:tr>
      <w:tr w:rsidR="002A1F1B" w:rsidRPr="00C00C97" w14:paraId="0F83C021" w14:textId="77777777" w:rsidTr="00BE019C">
        <w:tc>
          <w:tcPr>
            <w:tcW w:w="1727" w:type="dxa"/>
            <w:vMerge/>
            <w:shd w:val="clear" w:color="auto" w:fill="FFC000" w:themeFill="accent4"/>
          </w:tcPr>
          <w:p w14:paraId="105902A4" w14:textId="77777777" w:rsidR="002A1F1B" w:rsidRPr="00C00C97" w:rsidRDefault="002A1F1B" w:rsidP="00BE019C">
            <w:pPr>
              <w:rPr>
                <w:sz w:val="24"/>
                <w:szCs w:val="24"/>
              </w:rPr>
            </w:pPr>
          </w:p>
        </w:tc>
        <w:tc>
          <w:tcPr>
            <w:tcW w:w="536" w:type="dxa"/>
            <w:vMerge/>
            <w:shd w:val="clear" w:color="auto" w:fill="FFE599" w:themeFill="accent4" w:themeFillTint="66"/>
          </w:tcPr>
          <w:p w14:paraId="41C710A4"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0CD62CDD"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treat people as individuals and make sure their care, support and treatment meets their needs and preferences. We take account of their strengths, abilities, aspirations, culture and unique backgrounds and protected characteristics.</w:t>
            </w:r>
          </w:p>
        </w:tc>
      </w:tr>
      <w:tr w:rsidR="002A1F1B" w:rsidRPr="00C00C97" w14:paraId="7E3FA2BD" w14:textId="77777777" w:rsidTr="00BE019C">
        <w:tc>
          <w:tcPr>
            <w:tcW w:w="1727" w:type="dxa"/>
            <w:vMerge/>
            <w:shd w:val="clear" w:color="auto" w:fill="FFC000" w:themeFill="accent4"/>
          </w:tcPr>
          <w:p w14:paraId="4C6E5B0C"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40A7C9E1"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17</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F89380"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Independence, Choice and Control</w:t>
            </w:r>
          </w:p>
        </w:tc>
      </w:tr>
      <w:tr w:rsidR="002A1F1B" w:rsidRPr="00C00C97" w14:paraId="2ADE0EF4" w14:textId="77777777" w:rsidTr="00BE019C">
        <w:tc>
          <w:tcPr>
            <w:tcW w:w="1727" w:type="dxa"/>
            <w:vMerge/>
            <w:shd w:val="clear" w:color="auto" w:fill="FFC000" w:themeFill="accent4"/>
          </w:tcPr>
          <w:p w14:paraId="6A5315A2" w14:textId="77777777" w:rsidR="002A1F1B" w:rsidRPr="00C00C97" w:rsidRDefault="002A1F1B" w:rsidP="00BE019C">
            <w:pPr>
              <w:rPr>
                <w:sz w:val="24"/>
                <w:szCs w:val="24"/>
              </w:rPr>
            </w:pPr>
          </w:p>
        </w:tc>
        <w:tc>
          <w:tcPr>
            <w:tcW w:w="536" w:type="dxa"/>
            <w:vMerge/>
            <w:shd w:val="clear" w:color="auto" w:fill="FFE599" w:themeFill="accent4" w:themeFillTint="66"/>
          </w:tcPr>
          <w:p w14:paraId="1071D420"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79E39528"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promote people’s independence, so they know their rights and have choice and control over their own care, treatment and wellbeing</w:t>
            </w:r>
          </w:p>
        </w:tc>
      </w:tr>
      <w:tr w:rsidR="002A1F1B" w:rsidRPr="00C00C97" w14:paraId="2A80B8BB" w14:textId="77777777" w:rsidTr="00BE019C">
        <w:tc>
          <w:tcPr>
            <w:tcW w:w="1727" w:type="dxa"/>
            <w:vMerge/>
            <w:shd w:val="clear" w:color="auto" w:fill="FFC000" w:themeFill="accent4"/>
          </w:tcPr>
          <w:p w14:paraId="23F05E04"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57537BD8"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18</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8C2F6BE"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Responding to People's Immediate Needs</w:t>
            </w:r>
          </w:p>
        </w:tc>
      </w:tr>
      <w:tr w:rsidR="002A1F1B" w:rsidRPr="00C00C97" w14:paraId="14A5F3DF" w14:textId="77777777" w:rsidTr="00BE019C">
        <w:tc>
          <w:tcPr>
            <w:tcW w:w="1727" w:type="dxa"/>
            <w:vMerge/>
            <w:shd w:val="clear" w:color="auto" w:fill="FFC000" w:themeFill="accent4"/>
          </w:tcPr>
          <w:p w14:paraId="273BB261" w14:textId="77777777" w:rsidR="002A1F1B" w:rsidRPr="00C00C97" w:rsidRDefault="002A1F1B" w:rsidP="00BE019C">
            <w:pPr>
              <w:rPr>
                <w:sz w:val="24"/>
                <w:szCs w:val="24"/>
              </w:rPr>
            </w:pPr>
          </w:p>
        </w:tc>
        <w:tc>
          <w:tcPr>
            <w:tcW w:w="536" w:type="dxa"/>
            <w:vMerge/>
            <w:shd w:val="clear" w:color="auto" w:fill="FFE599" w:themeFill="accent4" w:themeFillTint="66"/>
          </w:tcPr>
          <w:p w14:paraId="383701EA"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31513D35"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listen to and understand people’s needs, views and wishes. We respond to these in that moment and will act to minimise any discomfort, concern or distress</w:t>
            </w:r>
          </w:p>
        </w:tc>
      </w:tr>
      <w:tr w:rsidR="002A1F1B" w:rsidRPr="00C00C97" w14:paraId="7C23B82E" w14:textId="77777777" w:rsidTr="00BE019C">
        <w:tc>
          <w:tcPr>
            <w:tcW w:w="1727" w:type="dxa"/>
            <w:vMerge/>
            <w:shd w:val="clear" w:color="auto" w:fill="FFC000" w:themeFill="accent4"/>
          </w:tcPr>
          <w:p w14:paraId="3D896EC7"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5C6BAE0B"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19</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00CF76" w14:textId="77777777" w:rsidR="002A1F1B" w:rsidRPr="00C00C97" w:rsidRDefault="002A1F1B" w:rsidP="00BE019C">
            <w:pPr>
              <w:rPr>
                <w:rFonts w:ascii="Calibri" w:hAnsi="Calibri" w:cs="Calibri"/>
                <w:b/>
                <w:bCs/>
                <w:color w:val="333333"/>
                <w:sz w:val="24"/>
                <w:szCs w:val="24"/>
              </w:rPr>
            </w:pPr>
            <w:r w:rsidRPr="00C00C97">
              <w:rPr>
                <w:rFonts w:ascii="Calibri" w:hAnsi="Calibri" w:cs="Calibri"/>
                <w:b/>
                <w:bCs/>
                <w:color w:val="333333"/>
                <w:sz w:val="24"/>
                <w:szCs w:val="24"/>
              </w:rPr>
              <w:t>Workplace Wellbeing and enablement</w:t>
            </w:r>
          </w:p>
        </w:tc>
      </w:tr>
      <w:tr w:rsidR="002A1F1B" w:rsidRPr="00C00C97" w14:paraId="59E54B83" w14:textId="77777777" w:rsidTr="00BE019C">
        <w:tc>
          <w:tcPr>
            <w:tcW w:w="1727" w:type="dxa"/>
            <w:vMerge/>
            <w:shd w:val="clear" w:color="auto" w:fill="FFC000" w:themeFill="accent4"/>
          </w:tcPr>
          <w:p w14:paraId="015DC682" w14:textId="77777777" w:rsidR="002A1F1B" w:rsidRPr="00C00C97" w:rsidRDefault="002A1F1B" w:rsidP="00BE019C">
            <w:pPr>
              <w:rPr>
                <w:sz w:val="24"/>
                <w:szCs w:val="24"/>
              </w:rPr>
            </w:pPr>
          </w:p>
        </w:tc>
        <w:tc>
          <w:tcPr>
            <w:tcW w:w="536" w:type="dxa"/>
            <w:vMerge/>
            <w:shd w:val="clear" w:color="auto" w:fill="FFE599" w:themeFill="accent4" w:themeFillTint="66"/>
          </w:tcPr>
          <w:p w14:paraId="05951E34"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nil"/>
              <w:right w:val="single" w:sz="4" w:space="0" w:color="auto"/>
            </w:tcBorders>
            <w:shd w:val="clear" w:color="auto" w:fill="auto"/>
            <w:vAlign w:val="center"/>
          </w:tcPr>
          <w:p w14:paraId="44B4747A"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care about and promote the wellbeing of our staff, and we support and enable them to always deliver person centred care.</w:t>
            </w:r>
          </w:p>
        </w:tc>
      </w:tr>
      <w:tr w:rsidR="002A1F1B" w:rsidRPr="00C00C97" w14:paraId="27E707A9" w14:textId="77777777" w:rsidTr="00BE019C">
        <w:tc>
          <w:tcPr>
            <w:tcW w:w="1727" w:type="dxa"/>
            <w:vMerge w:val="restart"/>
            <w:shd w:val="clear" w:color="auto" w:fill="FFC000" w:themeFill="accent4"/>
            <w:textDirection w:val="btLr"/>
          </w:tcPr>
          <w:p w14:paraId="4C8EBD5A" w14:textId="77777777" w:rsidR="002A1F1B" w:rsidRPr="00C00C97" w:rsidRDefault="002A1F1B" w:rsidP="00BE019C">
            <w:pPr>
              <w:ind w:left="113" w:right="113"/>
              <w:jc w:val="center"/>
              <w:rPr>
                <w:sz w:val="24"/>
                <w:szCs w:val="24"/>
              </w:rPr>
            </w:pPr>
            <w:r w:rsidRPr="00C00C97">
              <w:rPr>
                <w:color w:val="FFFFFF" w:themeColor="background1"/>
                <w:sz w:val="24"/>
                <w:szCs w:val="24"/>
              </w:rPr>
              <w:t>RESPONSIVE</w:t>
            </w:r>
          </w:p>
        </w:tc>
        <w:tc>
          <w:tcPr>
            <w:tcW w:w="536" w:type="dxa"/>
            <w:vMerge w:val="restart"/>
            <w:shd w:val="clear" w:color="auto" w:fill="FFE599" w:themeFill="accent4" w:themeFillTint="66"/>
          </w:tcPr>
          <w:p w14:paraId="1B02FA97"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20</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5444FA" w14:textId="77777777" w:rsidR="002A1F1B" w:rsidRPr="00C00C97" w:rsidRDefault="002A1F1B" w:rsidP="00BE019C">
            <w:pPr>
              <w:rPr>
                <w:rFonts w:ascii="Calibri" w:hAnsi="Calibri" w:cs="Calibri"/>
                <w:b/>
                <w:bCs/>
                <w:color w:val="333333"/>
                <w:sz w:val="24"/>
                <w:szCs w:val="24"/>
              </w:rPr>
            </w:pPr>
            <w:r w:rsidRPr="00C00C97">
              <w:rPr>
                <w:rFonts w:ascii="Calibri" w:hAnsi="Calibri" w:cs="Calibri"/>
                <w:b/>
                <w:bCs/>
                <w:color w:val="333333"/>
                <w:sz w:val="24"/>
                <w:szCs w:val="24"/>
              </w:rPr>
              <w:t>Person Centred care</w:t>
            </w:r>
          </w:p>
        </w:tc>
      </w:tr>
      <w:tr w:rsidR="002A1F1B" w:rsidRPr="00C00C97" w14:paraId="7190C26D" w14:textId="77777777" w:rsidTr="00BE019C">
        <w:tc>
          <w:tcPr>
            <w:tcW w:w="1727" w:type="dxa"/>
            <w:vMerge/>
            <w:shd w:val="clear" w:color="auto" w:fill="FFC000" w:themeFill="accent4"/>
          </w:tcPr>
          <w:p w14:paraId="651D93E4" w14:textId="77777777" w:rsidR="002A1F1B" w:rsidRPr="00C00C97" w:rsidRDefault="002A1F1B" w:rsidP="00BE019C">
            <w:pPr>
              <w:rPr>
                <w:sz w:val="24"/>
                <w:szCs w:val="24"/>
              </w:rPr>
            </w:pPr>
          </w:p>
        </w:tc>
        <w:tc>
          <w:tcPr>
            <w:tcW w:w="536" w:type="dxa"/>
            <w:vMerge/>
            <w:shd w:val="clear" w:color="auto" w:fill="FFE599" w:themeFill="accent4" w:themeFillTint="66"/>
          </w:tcPr>
          <w:p w14:paraId="3ABF8631"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608BE303"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make sure people are at the centre of their care and treatment choices and we decide, in partnership with them, how to respond to any relevant changes in their needs</w:t>
            </w:r>
          </w:p>
        </w:tc>
      </w:tr>
      <w:tr w:rsidR="002A1F1B" w:rsidRPr="00C00C97" w14:paraId="33150668" w14:textId="77777777" w:rsidTr="00BE019C">
        <w:tc>
          <w:tcPr>
            <w:tcW w:w="1727" w:type="dxa"/>
            <w:vMerge/>
            <w:shd w:val="clear" w:color="auto" w:fill="FFC000" w:themeFill="accent4"/>
          </w:tcPr>
          <w:p w14:paraId="597FD5B8"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1836D315"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21</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A4C7AF0" w14:textId="77777777" w:rsidR="002A1F1B" w:rsidRPr="00C00C97" w:rsidRDefault="002A1F1B" w:rsidP="00BE019C">
            <w:pPr>
              <w:rPr>
                <w:rFonts w:ascii="Calibri" w:hAnsi="Calibri" w:cs="Calibri"/>
                <w:b/>
                <w:bCs/>
                <w:color w:val="333333"/>
                <w:sz w:val="24"/>
                <w:szCs w:val="24"/>
              </w:rPr>
            </w:pPr>
            <w:r w:rsidRPr="00C00C97">
              <w:rPr>
                <w:rFonts w:ascii="Calibri" w:hAnsi="Calibri" w:cs="Calibri"/>
                <w:b/>
                <w:bCs/>
                <w:color w:val="333333"/>
                <w:sz w:val="24"/>
                <w:szCs w:val="24"/>
              </w:rPr>
              <w:t>Care provision, Integration and Continuity</w:t>
            </w:r>
          </w:p>
        </w:tc>
      </w:tr>
      <w:tr w:rsidR="002A1F1B" w:rsidRPr="00C00C97" w14:paraId="7E0C5974" w14:textId="77777777" w:rsidTr="00BE019C">
        <w:tc>
          <w:tcPr>
            <w:tcW w:w="1727" w:type="dxa"/>
            <w:vMerge/>
            <w:shd w:val="clear" w:color="auto" w:fill="FFC000" w:themeFill="accent4"/>
          </w:tcPr>
          <w:p w14:paraId="48A3869E" w14:textId="77777777" w:rsidR="002A1F1B" w:rsidRPr="00C00C97" w:rsidRDefault="002A1F1B" w:rsidP="00BE019C">
            <w:pPr>
              <w:rPr>
                <w:sz w:val="24"/>
                <w:szCs w:val="24"/>
              </w:rPr>
            </w:pPr>
          </w:p>
        </w:tc>
        <w:tc>
          <w:tcPr>
            <w:tcW w:w="536" w:type="dxa"/>
            <w:vMerge/>
            <w:shd w:val="clear" w:color="auto" w:fill="FFE599" w:themeFill="accent4" w:themeFillTint="66"/>
          </w:tcPr>
          <w:p w14:paraId="44703623"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1FD9B548"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understand the diverse health and care needs of people and our local communities, so care is joined-up, flexible and supports choice and continuity</w:t>
            </w:r>
          </w:p>
        </w:tc>
      </w:tr>
      <w:tr w:rsidR="002A1F1B" w:rsidRPr="00C00C97" w14:paraId="0FB3CD36" w14:textId="77777777" w:rsidTr="00BE019C">
        <w:tc>
          <w:tcPr>
            <w:tcW w:w="1727" w:type="dxa"/>
            <w:vMerge/>
            <w:shd w:val="clear" w:color="auto" w:fill="FFC000" w:themeFill="accent4"/>
          </w:tcPr>
          <w:p w14:paraId="3AD0B03A"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730568EC"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22</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972D5B"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Providing Information</w:t>
            </w:r>
          </w:p>
        </w:tc>
      </w:tr>
      <w:tr w:rsidR="002A1F1B" w:rsidRPr="00C00C97" w14:paraId="0C16C28B" w14:textId="77777777" w:rsidTr="00BE019C">
        <w:tc>
          <w:tcPr>
            <w:tcW w:w="1727" w:type="dxa"/>
            <w:vMerge/>
            <w:shd w:val="clear" w:color="auto" w:fill="FFC000" w:themeFill="accent4"/>
          </w:tcPr>
          <w:p w14:paraId="7FD4393A" w14:textId="77777777" w:rsidR="002A1F1B" w:rsidRPr="00C00C97" w:rsidRDefault="002A1F1B" w:rsidP="00BE019C">
            <w:pPr>
              <w:rPr>
                <w:sz w:val="24"/>
                <w:szCs w:val="24"/>
              </w:rPr>
            </w:pPr>
          </w:p>
        </w:tc>
        <w:tc>
          <w:tcPr>
            <w:tcW w:w="536" w:type="dxa"/>
            <w:vMerge/>
            <w:shd w:val="clear" w:color="auto" w:fill="FFE599" w:themeFill="accent4" w:themeFillTint="66"/>
          </w:tcPr>
          <w:p w14:paraId="0BA45125"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39C9C1A6"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provide appropriate, accurate and up-to-date information in formats that we tailor to individual needs</w:t>
            </w:r>
          </w:p>
        </w:tc>
      </w:tr>
      <w:tr w:rsidR="002A1F1B" w:rsidRPr="00C00C97" w14:paraId="7FE27C81" w14:textId="77777777" w:rsidTr="00BE019C">
        <w:tc>
          <w:tcPr>
            <w:tcW w:w="1727" w:type="dxa"/>
            <w:vMerge/>
            <w:shd w:val="clear" w:color="auto" w:fill="FFC000" w:themeFill="accent4"/>
          </w:tcPr>
          <w:p w14:paraId="6031FBAD"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789109FD"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23</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392F8F"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Listening to and involvement People</w:t>
            </w:r>
          </w:p>
        </w:tc>
      </w:tr>
      <w:tr w:rsidR="002A1F1B" w:rsidRPr="00C00C97" w14:paraId="613501C0" w14:textId="77777777" w:rsidTr="00BE019C">
        <w:tc>
          <w:tcPr>
            <w:tcW w:w="1727" w:type="dxa"/>
            <w:vMerge/>
            <w:shd w:val="clear" w:color="auto" w:fill="FFC000" w:themeFill="accent4"/>
          </w:tcPr>
          <w:p w14:paraId="2ECF4EEF" w14:textId="77777777" w:rsidR="002A1F1B" w:rsidRPr="00C00C97" w:rsidRDefault="002A1F1B" w:rsidP="00BE019C">
            <w:pPr>
              <w:rPr>
                <w:sz w:val="24"/>
                <w:szCs w:val="24"/>
              </w:rPr>
            </w:pPr>
          </w:p>
        </w:tc>
        <w:tc>
          <w:tcPr>
            <w:tcW w:w="536" w:type="dxa"/>
            <w:vMerge/>
            <w:shd w:val="clear" w:color="auto" w:fill="FFE599" w:themeFill="accent4" w:themeFillTint="66"/>
          </w:tcPr>
          <w:p w14:paraId="6213FA38"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3373168E"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make it easy for people to share feedback and ideas or raise complaints about their care, treatment and support. We involve them in decisions about their care and tell them what’s changed as a result</w:t>
            </w:r>
          </w:p>
        </w:tc>
      </w:tr>
      <w:tr w:rsidR="002A1F1B" w:rsidRPr="00C00C97" w14:paraId="77AAAB90" w14:textId="77777777" w:rsidTr="00BE019C">
        <w:tc>
          <w:tcPr>
            <w:tcW w:w="1727" w:type="dxa"/>
            <w:vMerge/>
            <w:shd w:val="clear" w:color="auto" w:fill="FFC000" w:themeFill="accent4"/>
          </w:tcPr>
          <w:p w14:paraId="49911D7B"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5F24E5C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24</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8EF06F"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Equity in Access</w:t>
            </w:r>
          </w:p>
        </w:tc>
      </w:tr>
      <w:tr w:rsidR="002A1F1B" w:rsidRPr="00C00C97" w14:paraId="2FB5DBD1" w14:textId="77777777" w:rsidTr="00BE019C">
        <w:tc>
          <w:tcPr>
            <w:tcW w:w="1727" w:type="dxa"/>
            <w:vMerge/>
            <w:shd w:val="clear" w:color="auto" w:fill="FFC000" w:themeFill="accent4"/>
          </w:tcPr>
          <w:p w14:paraId="698499F6" w14:textId="77777777" w:rsidR="002A1F1B" w:rsidRPr="00C00C97" w:rsidRDefault="002A1F1B" w:rsidP="00BE019C">
            <w:pPr>
              <w:rPr>
                <w:sz w:val="24"/>
                <w:szCs w:val="24"/>
              </w:rPr>
            </w:pPr>
          </w:p>
        </w:tc>
        <w:tc>
          <w:tcPr>
            <w:tcW w:w="536" w:type="dxa"/>
            <w:vMerge/>
            <w:shd w:val="clear" w:color="auto" w:fill="FFE599" w:themeFill="accent4" w:themeFillTint="66"/>
          </w:tcPr>
          <w:p w14:paraId="1F136CE1"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4744A68A"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make sure that everyone can access the care, support and treatment they need when they need it</w:t>
            </w:r>
          </w:p>
        </w:tc>
      </w:tr>
      <w:tr w:rsidR="002A1F1B" w:rsidRPr="00C00C97" w14:paraId="5583ACA2" w14:textId="77777777" w:rsidTr="00BE019C">
        <w:tc>
          <w:tcPr>
            <w:tcW w:w="1727" w:type="dxa"/>
            <w:vMerge/>
            <w:shd w:val="clear" w:color="auto" w:fill="FFC000" w:themeFill="accent4"/>
          </w:tcPr>
          <w:p w14:paraId="6EBEB90A"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5CDA5DA"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25</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60615A"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Equity in Experience and Outcomes</w:t>
            </w:r>
          </w:p>
        </w:tc>
      </w:tr>
      <w:tr w:rsidR="002A1F1B" w:rsidRPr="00C00C97" w14:paraId="1B35B529" w14:textId="77777777" w:rsidTr="00BE019C">
        <w:tc>
          <w:tcPr>
            <w:tcW w:w="1727" w:type="dxa"/>
            <w:vMerge/>
            <w:shd w:val="clear" w:color="auto" w:fill="FFC000" w:themeFill="accent4"/>
          </w:tcPr>
          <w:p w14:paraId="3782B51E" w14:textId="77777777" w:rsidR="002A1F1B" w:rsidRPr="00C00C97" w:rsidRDefault="002A1F1B" w:rsidP="00BE019C">
            <w:pPr>
              <w:rPr>
                <w:sz w:val="24"/>
                <w:szCs w:val="24"/>
              </w:rPr>
            </w:pPr>
          </w:p>
        </w:tc>
        <w:tc>
          <w:tcPr>
            <w:tcW w:w="536" w:type="dxa"/>
            <w:vMerge/>
            <w:shd w:val="clear" w:color="auto" w:fill="FFE599" w:themeFill="accent4" w:themeFillTint="66"/>
          </w:tcPr>
          <w:p w14:paraId="2C6B19D0"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23CA1934"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actively seek out and listen to information about people who are most likely to experience inequality in experience or outcomes. We tailor the care, support and treatment in response to this</w:t>
            </w:r>
          </w:p>
        </w:tc>
      </w:tr>
      <w:tr w:rsidR="002A1F1B" w:rsidRPr="00C00C97" w14:paraId="7D77DBDB" w14:textId="77777777" w:rsidTr="00BE019C">
        <w:tc>
          <w:tcPr>
            <w:tcW w:w="1727" w:type="dxa"/>
            <w:vMerge/>
            <w:shd w:val="clear" w:color="auto" w:fill="FFC000" w:themeFill="accent4"/>
          </w:tcPr>
          <w:p w14:paraId="7673B47E"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4FE0345E"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26</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745D7E2"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Planning for the Future</w:t>
            </w:r>
          </w:p>
        </w:tc>
      </w:tr>
      <w:tr w:rsidR="002A1F1B" w:rsidRPr="00C00C97" w14:paraId="36B3E320" w14:textId="77777777" w:rsidTr="00BE019C">
        <w:tc>
          <w:tcPr>
            <w:tcW w:w="1727" w:type="dxa"/>
            <w:vMerge/>
            <w:shd w:val="clear" w:color="auto" w:fill="FFC000" w:themeFill="accent4"/>
          </w:tcPr>
          <w:p w14:paraId="7A3A49D4" w14:textId="77777777" w:rsidR="002A1F1B" w:rsidRPr="00C00C97" w:rsidRDefault="002A1F1B" w:rsidP="00BE019C">
            <w:pPr>
              <w:rPr>
                <w:sz w:val="24"/>
                <w:szCs w:val="24"/>
              </w:rPr>
            </w:pPr>
          </w:p>
        </w:tc>
        <w:tc>
          <w:tcPr>
            <w:tcW w:w="536" w:type="dxa"/>
            <w:vMerge/>
            <w:shd w:val="clear" w:color="auto" w:fill="FFE599" w:themeFill="accent4" w:themeFillTint="66"/>
          </w:tcPr>
          <w:p w14:paraId="292F5229" w14:textId="77777777" w:rsidR="002A1F1B" w:rsidRPr="009D32AC"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176FCA63"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support people to plan for important life changes, so they can have enough time to make informed decisions about their future, including at the end of their life.</w:t>
            </w:r>
          </w:p>
        </w:tc>
      </w:tr>
      <w:tr w:rsidR="002A1F1B" w:rsidRPr="00C00C97" w14:paraId="0BD49AFF" w14:textId="77777777" w:rsidTr="00BE019C">
        <w:tc>
          <w:tcPr>
            <w:tcW w:w="1727" w:type="dxa"/>
            <w:vMerge w:val="restart"/>
            <w:shd w:val="clear" w:color="auto" w:fill="FFC000" w:themeFill="accent4"/>
            <w:textDirection w:val="btLr"/>
          </w:tcPr>
          <w:p w14:paraId="2E1D0E14" w14:textId="77777777" w:rsidR="002A1F1B" w:rsidRPr="00C00C97" w:rsidRDefault="002A1F1B" w:rsidP="00BE019C">
            <w:pPr>
              <w:ind w:left="113" w:right="113"/>
              <w:jc w:val="center"/>
              <w:rPr>
                <w:sz w:val="24"/>
                <w:szCs w:val="24"/>
              </w:rPr>
            </w:pPr>
            <w:r w:rsidRPr="00C00C97">
              <w:rPr>
                <w:color w:val="FFFFFF" w:themeColor="background1"/>
                <w:sz w:val="24"/>
                <w:szCs w:val="24"/>
              </w:rPr>
              <w:t>WELL LED</w:t>
            </w:r>
          </w:p>
        </w:tc>
        <w:tc>
          <w:tcPr>
            <w:tcW w:w="536" w:type="dxa"/>
            <w:vMerge w:val="restart"/>
            <w:shd w:val="clear" w:color="auto" w:fill="FFE599" w:themeFill="accent4" w:themeFillTint="66"/>
          </w:tcPr>
          <w:p w14:paraId="2BB1EBBC"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27</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AD564C"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Shared Direction and Culture</w:t>
            </w:r>
          </w:p>
        </w:tc>
      </w:tr>
      <w:tr w:rsidR="002A1F1B" w:rsidRPr="00C00C97" w14:paraId="1CE04AAD" w14:textId="77777777" w:rsidTr="00BE019C">
        <w:tc>
          <w:tcPr>
            <w:tcW w:w="1727" w:type="dxa"/>
            <w:vMerge/>
            <w:shd w:val="clear" w:color="auto" w:fill="FFC000" w:themeFill="accent4"/>
          </w:tcPr>
          <w:p w14:paraId="764AE600" w14:textId="77777777" w:rsidR="002A1F1B" w:rsidRPr="00C00C97" w:rsidRDefault="002A1F1B" w:rsidP="00BE019C">
            <w:pPr>
              <w:rPr>
                <w:sz w:val="24"/>
                <w:szCs w:val="24"/>
              </w:rPr>
            </w:pPr>
          </w:p>
        </w:tc>
        <w:tc>
          <w:tcPr>
            <w:tcW w:w="536" w:type="dxa"/>
            <w:vMerge/>
            <w:shd w:val="clear" w:color="auto" w:fill="FFE599" w:themeFill="accent4" w:themeFillTint="66"/>
          </w:tcPr>
          <w:p w14:paraId="32668523"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220E625D"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have a shared vision, strategy and culture. This is based on transparency, equity, equality and human rights, diversity and inclusion, engagement, and understanding challenges and the needs of people and our communities in order to meet these</w:t>
            </w:r>
          </w:p>
        </w:tc>
      </w:tr>
      <w:tr w:rsidR="002A1F1B" w:rsidRPr="00C00C97" w14:paraId="2062DE73" w14:textId="77777777" w:rsidTr="00BE019C">
        <w:tc>
          <w:tcPr>
            <w:tcW w:w="1727" w:type="dxa"/>
            <w:vMerge/>
            <w:shd w:val="clear" w:color="auto" w:fill="FFC000" w:themeFill="accent4"/>
          </w:tcPr>
          <w:p w14:paraId="639D8DDC"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E5827E9"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28</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6FFDA35"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Capable, Compassionate and Inclusive Leaders</w:t>
            </w:r>
          </w:p>
        </w:tc>
      </w:tr>
      <w:tr w:rsidR="002A1F1B" w:rsidRPr="00C00C97" w14:paraId="3D018173" w14:textId="77777777" w:rsidTr="00BE019C">
        <w:tc>
          <w:tcPr>
            <w:tcW w:w="1727" w:type="dxa"/>
            <w:vMerge/>
            <w:shd w:val="clear" w:color="auto" w:fill="FFC000" w:themeFill="accent4"/>
          </w:tcPr>
          <w:p w14:paraId="0BFCA84A" w14:textId="77777777" w:rsidR="002A1F1B" w:rsidRPr="00C00C97" w:rsidRDefault="002A1F1B" w:rsidP="00BE019C">
            <w:pPr>
              <w:rPr>
                <w:sz w:val="24"/>
                <w:szCs w:val="24"/>
              </w:rPr>
            </w:pPr>
          </w:p>
        </w:tc>
        <w:tc>
          <w:tcPr>
            <w:tcW w:w="536" w:type="dxa"/>
            <w:vMerge/>
            <w:shd w:val="clear" w:color="auto" w:fill="FFE599" w:themeFill="accent4" w:themeFillTint="66"/>
          </w:tcPr>
          <w:p w14:paraId="76D0CF6F"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43B2CA23"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have inclusive leaders at all levels who understand the context in which we deliver care, treatment and support and embody the culture and values of their workforce and organisation. They have the skills, knowledge, experience and credibility to lead effectively. They do so with integrity, openness and honesty.</w:t>
            </w:r>
          </w:p>
        </w:tc>
      </w:tr>
      <w:tr w:rsidR="002A1F1B" w:rsidRPr="00C00C97" w14:paraId="5168C472" w14:textId="77777777" w:rsidTr="00BE019C">
        <w:tc>
          <w:tcPr>
            <w:tcW w:w="1727" w:type="dxa"/>
            <w:vMerge/>
            <w:shd w:val="clear" w:color="auto" w:fill="FFC000" w:themeFill="accent4"/>
          </w:tcPr>
          <w:p w14:paraId="7DCFDF5B"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AB8AA4F"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29</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6A631B"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Freedom to Speak Up</w:t>
            </w:r>
          </w:p>
        </w:tc>
      </w:tr>
      <w:tr w:rsidR="002A1F1B" w:rsidRPr="00C00C97" w14:paraId="62878009" w14:textId="77777777" w:rsidTr="00BE019C">
        <w:tc>
          <w:tcPr>
            <w:tcW w:w="1727" w:type="dxa"/>
            <w:vMerge/>
            <w:shd w:val="clear" w:color="auto" w:fill="FFC000" w:themeFill="accent4"/>
          </w:tcPr>
          <w:p w14:paraId="3B4527C0" w14:textId="77777777" w:rsidR="002A1F1B" w:rsidRPr="00C00C97" w:rsidRDefault="002A1F1B" w:rsidP="00BE019C">
            <w:pPr>
              <w:rPr>
                <w:sz w:val="24"/>
                <w:szCs w:val="24"/>
              </w:rPr>
            </w:pPr>
          </w:p>
        </w:tc>
        <w:tc>
          <w:tcPr>
            <w:tcW w:w="536" w:type="dxa"/>
            <w:vMerge/>
            <w:shd w:val="clear" w:color="auto" w:fill="FFE599" w:themeFill="accent4" w:themeFillTint="66"/>
          </w:tcPr>
          <w:p w14:paraId="6712BE86"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55240959"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foster a positive culture where people feel that they can speak up and that their voice will be heard.</w:t>
            </w:r>
          </w:p>
        </w:tc>
      </w:tr>
      <w:tr w:rsidR="002A1F1B" w:rsidRPr="00C00C97" w14:paraId="2DA9BF21" w14:textId="77777777" w:rsidTr="00BE019C">
        <w:tc>
          <w:tcPr>
            <w:tcW w:w="1727" w:type="dxa"/>
            <w:vMerge/>
            <w:shd w:val="clear" w:color="auto" w:fill="FFC000" w:themeFill="accent4"/>
          </w:tcPr>
          <w:p w14:paraId="0347B7E8"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71670290"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30</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17DA52DE"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Workforce Equality, Diversity and Inclusion</w:t>
            </w:r>
          </w:p>
        </w:tc>
      </w:tr>
      <w:tr w:rsidR="002A1F1B" w:rsidRPr="00C00C97" w14:paraId="7FE5040F" w14:textId="77777777" w:rsidTr="00BE019C">
        <w:tc>
          <w:tcPr>
            <w:tcW w:w="1727" w:type="dxa"/>
            <w:vMerge/>
            <w:shd w:val="clear" w:color="auto" w:fill="FFC000" w:themeFill="accent4"/>
          </w:tcPr>
          <w:p w14:paraId="64161C78" w14:textId="77777777" w:rsidR="002A1F1B" w:rsidRPr="00C00C97" w:rsidRDefault="002A1F1B" w:rsidP="00BE019C">
            <w:pPr>
              <w:rPr>
                <w:sz w:val="24"/>
                <w:szCs w:val="24"/>
              </w:rPr>
            </w:pPr>
          </w:p>
        </w:tc>
        <w:tc>
          <w:tcPr>
            <w:tcW w:w="536" w:type="dxa"/>
            <w:vMerge/>
            <w:shd w:val="clear" w:color="auto" w:fill="FFE599" w:themeFill="accent4" w:themeFillTint="66"/>
          </w:tcPr>
          <w:p w14:paraId="3F4F0C5F"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569A7E1D"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value diversity in our workforce. We work towards an inclusive and fair culture by improving equality and equity for people who work for us</w:t>
            </w:r>
          </w:p>
        </w:tc>
      </w:tr>
      <w:tr w:rsidR="002A1F1B" w:rsidRPr="00C00C97" w14:paraId="4CC1C66B" w14:textId="77777777" w:rsidTr="00BE019C">
        <w:tc>
          <w:tcPr>
            <w:tcW w:w="1727" w:type="dxa"/>
            <w:vMerge/>
            <w:shd w:val="clear" w:color="auto" w:fill="FFC000" w:themeFill="accent4"/>
          </w:tcPr>
          <w:p w14:paraId="0FD9B860"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2E82F758"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31</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57B4D8"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Governance, Management and sustainability</w:t>
            </w:r>
          </w:p>
        </w:tc>
      </w:tr>
      <w:tr w:rsidR="002A1F1B" w:rsidRPr="00C00C97" w14:paraId="5A0DD1C5" w14:textId="77777777" w:rsidTr="00BE019C">
        <w:tc>
          <w:tcPr>
            <w:tcW w:w="1727" w:type="dxa"/>
            <w:vMerge/>
            <w:shd w:val="clear" w:color="auto" w:fill="FFC000" w:themeFill="accent4"/>
          </w:tcPr>
          <w:p w14:paraId="40E5CBC4" w14:textId="77777777" w:rsidR="002A1F1B" w:rsidRPr="00C00C97" w:rsidRDefault="002A1F1B" w:rsidP="00BE019C">
            <w:pPr>
              <w:rPr>
                <w:sz w:val="24"/>
                <w:szCs w:val="24"/>
              </w:rPr>
            </w:pPr>
          </w:p>
        </w:tc>
        <w:tc>
          <w:tcPr>
            <w:tcW w:w="536" w:type="dxa"/>
            <w:vMerge/>
            <w:shd w:val="clear" w:color="auto" w:fill="FFE599" w:themeFill="accent4" w:themeFillTint="66"/>
          </w:tcPr>
          <w:p w14:paraId="4AC6F053"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4CFE7CFD"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have clear responsibilities, roles, systems of accountability and good governance. We use these to manage and deliver good quality, sustainable care, treatment and support. We act on the best information about risk, performance and outcomes, and we share this securely with others when appropriate</w:t>
            </w:r>
          </w:p>
        </w:tc>
      </w:tr>
      <w:tr w:rsidR="002A1F1B" w:rsidRPr="00C00C97" w14:paraId="3F27E169" w14:textId="77777777" w:rsidTr="00BE019C">
        <w:tc>
          <w:tcPr>
            <w:tcW w:w="1727" w:type="dxa"/>
            <w:vMerge/>
            <w:shd w:val="clear" w:color="auto" w:fill="FFC000" w:themeFill="accent4"/>
          </w:tcPr>
          <w:p w14:paraId="5F3566EE"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1EBA95AD"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32</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0CBFD2"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Partnership and Communities</w:t>
            </w:r>
          </w:p>
        </w:tc>
      </w:tr>
      <w:tr w:rsidR="002A1F1B" w:rsidRPr="00C00C97" w14:paraId="4A2F08DD" w14:textId="77777777" w:rsidTr="00BE019C">
        <w:tc>
          <w:tcPr>
            <w:tcW w:w="1727" w:type="dxa"/>
            <w:vMerge/>
            <w:shd w:val="clear" w:color="auto" w:fill="FFC000" w:themeFill="accent4"/>
          </w:tcPr>
          <w:p w14:paraId="77FF5860" w14:textId="77777777" w:rsidR="002A1F1B" w:rsidRPr="00C00C97" w:rsidRDefault="002A1F1B" w:rsidP="00BE019C">
            <w:pPr>
              <w:rPr>
                <w:sz w:val="24"/>
                <w:szCs w:val="24"/>
              </w:rPr>
            </w:pPr>
          </w:p>
        </w:tc>
        <w:tc>
          <w:tcPr>
            <w:tcW w:w="536" w:type="dxa"/>
            <w:vMerge/>
            <w:shd w:val="clear" w:color="auto" w:fill="FFE599" w:themeFill="accent4" w:themeFillTint="66"/>
          </w:tcPr>
          <w:p w14:paraId="19EE55E9"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bottom"/>
          </w:tcPr>
          <w:p w14:paraId="67628902"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understand our duty to collaborate and work in partnership, so our services work seamlessly for people. We share information and learning with partners and collaborate for improvement.</w:t>
            </w:r>
          </w:p>
        </w:tc>
      </w:tr>
      <w:tr w:rsidR="002A1F1B" w:rsidRPr="00C00C97" w14:paraId="03B2E85C" w14:textId="77777777" w:rsidTr="00BE019C">
        <w:tc>
          <w:tcPr>
            <w:tcW w:w="1727" w:type="dxa"/>
            <w:vMerge/>
            <w:shd w:val="clear" w:color="auto" w:fill="FFC000" w:themeFill="accent4"/>
          </w:tcPr>
          <w:p w14:paraId="0973D8C9"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3C5049F9"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33</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329CB6" w14:textId="77777777" w:rsidR="002A1F1B" w:rsidRPr="00C00C97" w:rsidRDefault="002A1F1B" w:rsidP="00BE019C">
            <w:pPr>
              <w:rPr>
                <w:rFonts w:ascii="Calibri" w:hAnsi="Calibri" w:cs="Calibri"/>
                <w:color w:val="333333"/>
                <w:sz w:val="24"/>
                <w:szCs w:val="24"/>
              </w:rPr>
            </w:pPr>
            <w:r w:rsidRPr="00C00C97">
              <w:rPr>
                <w:rFonts w:ascii="Calibri" w:hAnsi="Calibri" w:cs="Calibri"/>
                <w:b/>
                <w:bCs/>
                <w:color w:val="333333"/>
                <w:sz w:val="24"/>
                <w:szCs w:val="24"/>
              </w:rPr>
              <w:t>Learning, Improvement and Innovation</w:t>
            </w:r>
          </w:p>
        </w:tc>
      </w:tr>
      <w:tr w:rsidR="002A1F1B" w:rsidRPr="00C00C97" w14:paraId="5D33E996" w14:textId="77777777" w:rsidTr="00BE019C">
        <w:tc>
          <w:tcPr>
            <w:tcW w:w="1727" w:type="dxa"/>
            <w:vMerge/>
            <w:shd w:val="clear" w:color="auto" w:fill="FFC000" w:themeFill="accent4"/>
          </w:tcPr>
          <w:p w14:paraId="0188B6D1" w14:textId="77777777" w:rsidR="002A1F1B" w:rsidRPr="00C00C97" w:rsidRDefault="002A1F1B" w:rsidP="00BE019C">
            <w:pPr>
              <w:rPr>
                <w:sz w:val="24"/>
                <w:szCs w:val="24"/>
              </w:rPr>
            </w:pPr>
          </w:p>
        </w:tc>
        <w:tc>
          <w:tcPr>
            <w:tcW w:w="536" w:type="dxa"/>
            <w:vMerge/>
            <w:shd w:val="clear" w:color="auto" w:fill="FFE599" w:themeFill="accent4" w:themeFillTint="66"/>
          </w:tcPr>
          <w:p w14:paraId="74DA1589" w14:textId="77777777" w:rsidR="002A1F1B" w:rsidRPr="009D32AC" w:rsidRDefault="002A1F1B" w:rsidP="00BE019C">
            <w:pPr>
              <w:rPr>
                <w:rFonts w:ascii="Calibri" w:hAnsi="Calibri" w:cs="Calibri"/>
                <w:color w:val="333333"/>
                <w:sz w:val="24"/>
                <w:szCs w:val="24"/>
              </w:rPr>
            </w:pPr>
          </w:p>
        </w:tc>
        <w:tc>
          <w:tcPr>
            <w:tcW w:w="12616" w:type="dxa"/>
            <w:tcBorders>
              <w:top w:val="nil"/>
              <w:left w:val="nil"/>
              <w:bottom w:val="nil"/>
              <w:right w:val="nil"/>
            </w:tcBorders>
            <w:shd w:val="clear" w:color="auto" w:fill="auto"/>
            <w:vAlign w:val="center"/>
          </w:tcPr>
          <w:p w14:paraId="6D793004" w14:textId="77777777" w:rsidR="002A1F1B" w:rsidRPr="00C00C97" w:rsidRDefault="002A1F1B" w:rsidP="00BE019C">
            <w:pPr>
              <w:rPr>
                <w:rFonts w:ascii="Calibri" w:hAnsi="Calibri" w:cs="Calibri"/>
                <w:b/>
                <w:bCs/>
                <w:color w:val="333333"/>
                <w:sz w:val="24"/>
                <w:szCs w:val="24"/>
              </w:rPr>
            </w:pPr>
            <w:r w:rsidRPr="00C00C97">
              <w:rPr>
                <w:rFonts w:ascii="Calibri" w:hAnsi="Calibri" w:cs="Calibri"/>
                <w:color w:val="333333"/>
                <w:sz w:val="24"/>
                <w:szCs w:val="24"/>
              </w:rPr>
              <w:t>We focus on continuous learning, innovation and improvement across our organisation and the local system. We encourage creative ways of delivering equality of experience, outcome and quality of life for people. We actively contribute to safe, effective practice and research.</w:t>
            </w:r>
          </w:p>
        </w:tc>
      </w:tr>
      <w:tr w:rsidR="002A1F1B" w:rsidRPr="00C00C97" w14:paraId="5F170720" w14:textId="77777777" w:rsidTr="00BE019C">
        <w:tc>
          <w:tcPr>
            <w:tcW w:w="1727" w:type="dxa"/>
            <w:vMerge/>
            <w:shd w:val="clear" w:color="auto" w:fill="FFC000" w:themeFill="accent4"/>
          </w:tcPr>
          <w:p w14:paraId="2B94FB22" w14:textId="77777777" w:rsidR="002A1F1B" w:rsidRPr="00C00C97" w:rsidRDefault="002A1F1B" w:rsidP="00BE019C">
            <w:pPr>
              <w:rPr>
                <w:sz w:val="24"/>
                <w:szCs w:val="24"/>
              </w:rPr>
            </w:pPr>
          </w:p>
        </w:tc>
        <w:tc>
          <w:tcPr>
            <w:tcW w:w="536" w:type="dxa"/>
            <w:vMerge w:val="restart"/>
            <w:shd w:val="clear" w:color="auto" w:fill="FFE599" w:themeFill="accent4" w:themeFillTint="66"/>
          </w:tcPr>
          <w:p w14:paraId="0D730073" w14:textId="77777777" w:rsidR="002A1F1B" w:rsidRPr="009D32AC" w:rsidRDefault="002A1F1B" w:rsidP="00BE019C">
            <w:pPr>
              <w:rPr>
                <w:rFonts w:ascii="Calibri" w:hAnsi="Calibri" w:cs="Calibri"/>
                <w:color w:val="333333"/>
                <w:sz w:val="24"/>
                <w:szCs w:val="24"/>
              </w:rPr>
            </w:pPr>
            <w:r w:rsidRPr="009D32AC">
              <w:rPr>
                <w:rFonts w:ascii="Calibri" w:hAnsi="Calibri" w:cs="Calibri"/>
                <w:color w:val="333333"/>
                <w:sz w:val="24"/>
                <w:szCs w:val="24"/>
              </w:rPr>
              <w:t>34</w:t>
            </w:r>
          </w:p>
        </w:tc>
        <w:tc>
          <w:tcPr>
            <w:tcW w:w="126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E4FEFE" w14:textId="77777777" w:rsidR="002A1F1B" w:rsidRPr="00C00C97" w:rsidRDefault="002A1F1B" w:rsidP="00BE019C">
            <w:pPr>
              <w:rPr>
                <w:rFonts w:ascii="Calibri" w:hAnsi="Calibri" w:cs="Calibri"/>
                <w:b/>
                <w:bCs/>
                <w:color w:val="333333"/>
                <w:sz w:val="24"/>
                <w:szCs w:val="24"/>
              </w:rPr>
            </w:pPr>
            <w:r w:rsidRPr="00C00C97">
              <w:rPr>
                <w:rFonts w:ascii="Calibri" w:hAnsi="Calibri" w:cs="Calibri"/>
                <w:b/>
                <w:bCs/>
                <w:color w:val="333333"/>
                <w:sz w:val="24"/>
                <w:szCs w:val="24"/>
              </w:rPr>
              <w:t>Environmental Sustainability</w:t>
            </w:r>
          </w:p>
        </w:tc>
      </w:tr>
      <w:tr w:rsidR="002A1F1B" w:rsidRPr="00C00C97" w14:paraId="3712129C" w14:textId="77777777" w:rsidTr="00BE019C">
        <w:tc>
          <w:tcPr>
            <w:tcW w:w="1727" w:type="dxa"/>
            <w:vMerge/>
            <w:shd w:val="clear" w:color="auto" w:fill="FFC000" w:themeFill="accent4"/>
          </w:tcPr>
          <w:p w14:paraId="117940F4" w14:textId="77777777" w:rsidR="002A1F1B" w:rsidRPr="00C00C97" w:rsidRDefault="002A1F1B" w:rsidP="00BE019C">
            <w:pPr>
              <w:rPr>
                <w:sz w:val="24"/>
                <w:szCs w:val="24"/>
              </w:rPr>
            </w:pPr>
          </w:p>
        </w:tc>
        <w:tc>
          <w:tcPr>
            <w:tcW w:w="536" w:type="dxa"/>
            <w:vMerge/>
            <w:shd w:val="clear" w:color="auto" w:fill="FFE599" w:themeFill="accent4" w:themeFillTint="66"/>
          </w:tcPr>
          <w:p w14:paraId="73BD7A73" w14:textId="77777777" w:rsidR="002A1F1B" w:rsidRPr="00C00C97" w:rsidRDefault="002A1F1B" w:rsidP="00BE019C">
            <w:pPr>
              <w:rPr>
                <w:rFonts w:ascii="Calibri" w:hAnsi="Calibri" w:cs="Calibri"/>
                <w:color w:val="333333"/>
                <w:sz w:val="24"/>
                <w:szCs w:val="24"/>
              </w:rPr>
            </w:pPr>
          </w:p>
        </w:tc>
        <w:tc>
          <w:tcPr>
            <w:tcW w:w="12616" w:type="dxa"/>
            <w:tcBorders>
              <w:top w:val="nil"/>
              <w:left w:val="single" w:sz="4" w:space="0" w:color="auto"/>
              <w:bottom w:val="single" w:sz="4" w:space="0" w:color="auto"/>
              <w:right w:val="single" w:sz="4" w:space="0" w:color="auto"/>
            </w:tcBorders>
            <w:shd w:val="clear" w:color="auto" w:fill="auto"/>
            <w:vAlign w:val="center"/>
          </w:tcPr>
          <w:p w14:paraId="470F7541" w14:textId="77777777" w:rsidR="002A1F1B" w:rsidRPr="00C00C97" w:rsidRDefault="002A1F1B" w:rsidP="00BE019C">
            <w:pPr>
              <w:rPr>
                <w:rFonts w:ascii="Calibri" w:hAnsi="Calibri" w:cs="Calibri"/>
                <w:color w:val="333333"/>
                <w:sz w:val="24"/>
                <w:szCs w:val="24"/>
              </w:rPr>
            </w:pPr>
            <w:r w:rsidRPr="00C00C97">
              <w:rPr>
                <w:rFonts w:ascii="Calibri" w:hAnsi="Calibri" w:cs="Calibri"/>
                <w:color w:val="333333"/>
                <w:sz w:val="24"/>
                <w:szCs w:val="24"/>
              </w:rPr>
              <w:t>We understand any negative impact of our activities on the environment and we strive to make a positive contribution in reducing it and support people to do the same.</w:t>
            </w:r>
          </w:p>
        </w:tc>
      </w:tr>
    </w:tbl>
    <w:p w14:paraId="252BAB85" w14:textId="77777777" w:rsidR="0004295A" w:rsidRDefault="0004295A" w:rsidP="0004295A">
      <w:pPr>
        <w:ind w:left="-5"/>
      </w:pPr>
    </w:p>
    <w:p w14:paraId="1022BD5D" w14:textId="2F10176D" w:rsidR="005022C5" w:rsidRDefault="005022C5">
      <w:pPr>
        <w:rPr>
          <w:rFonts w:ascii="Poppins" w:hAnsi="Poppins" w:cs="Poppins"/>
          <w:sz w:val="16"/>
          <w:szCs w:val="16"/>
        </w:rPr>
      </w:pPr>
      <w:r>
        <w:rPr>
          <w:rFonts w:ascii="Poppins" w:hAnsi="Poppins" w:cs="Poppins"/>
          <w:sz w:val="16"/>
          <w:szCs w:val="16"/>
        </w:rPr>
        <w:br w:type="page"/>
      </w:r>
    </w:p>
    <w:p w14:paraId="3E439E8D" w14:textId="77777855" w:rsidR="00CC2C64" w:rsidRDefault="00CC2C64">
      <w:pPr>
        <w:rPr>
          <w:rFonts w:ascii="Poppins" w:hAnsi="Poppins" w:cs="Poppins"/>
          <w:sz w:val="16"/>
          <w:szCs w:val="16"/>
        </w:rPr>
        <w:sectPr w:rsidR="00CC2C64" w:rsidSect="00797093">
          <w:pgSz w:w="16838" w:h="11906" w:orient="landscape"/>
          <w:pgMar w:top="720" w:right="720" w:bottom="720" w:left="720" w:header="709" w:footer="709" w:gutter="0"/>
          <w:cols w:space="708"/>
          <w:docGrid w:linePitch="360"/>
        </w:sectPr>
      </w:pPr>
    </w:p>
    <w:p w14:paraId="221E496E" w14:textId="77777777" w:rsidR="000130B4" w:rsidRDefault="000130B4" w:rsidP="00247491">
      <w:pPr>
        <w:jc w:val="center"/>
        <w:rPr>
          <w:rFonts w:ascii="Arial" w:hAnsi="Arial"/>
        </w:rPr>
      </w:pPr>
      <w:r>
        <w:rPr>
          <w:rFonts w:ascii="Arial" w:hAnsi="Arial"/>
        </w:rPr>
        <w:t>UPPINGHAM SURGERY</w:t>
      </w:r>
    </w:p>
    <w:p w14:paraId="7EF3C5AB" w14:textId="77777777" w:rsidR="000130B4" w:rsidRDefault="000130B4" w:rsidP="00247491">
      <w:pPr>
        <w:jc w:val="center"/>
        <w:rPr>
          <w:rFonts w:ascii="Arial" w:hAnsi="Arial"/>
        </w:rPr>
      </w:pPr>
      <w:r>
        <w:rPr>
          <w:rFonts w:ascii="Arial" w:hAnsi="Arial"/>
        </w:rPr>
        <w:t>PATIENT PARTICIPATION GROUP</w:t>
      </w:r>
    </w:p>
    <w:p w14:paraId="68F3209D" w14:textId="77777777" w:rsidR="000130B4" w:rsidRDefault="000130B4" w:rsidP="000130B4">
      <w:pPr>
        <w:jc w:val="center"/>
        <w:rPr>
          <w:rFonts w:ascii="Arial" w:hAnsi="Arial"/>
        </w:rPr>
      </w:pPr>
    </w:p>
    <w:p w14:paraId="52370BAA" w14:textId="77777777" w:rsidR="000130B4" w:rsidRDefault="000130B4" w:rsidP="000130B4">
      <w:pPr>
        <w:jc w:val="center"/>
        <w:rPr>
          <w:rFonts w:ascii="Arial" w:hAnsi="Arial"/>
        </w:rPr>
      </w:pPr>
      <w:r>
        <w:rPr>
          <w:rFonts w:ascii="Arial" w:hAnsi="Arial"/>
        </w:rPr>
        <w:t xml:space="preserve">CHAIRMAN’S UPDATE </w:t>
      </w:r>
    </w:p>
    <w:p w14:paraId="24C7506D" w14:textId="77777777" w:rsidR="000130B4" w:rsidRDefault="000130B4" w:rsidP="000130B4">
      <w:pPr>
        <w:jc w:val="center"/>
        <w:rPr>
          <w:rFonts w:ascii="Arial" w:hAnsi="Arial"/>
        </w:rPr>
      </w:pPr>
      <w:r>
        <w:rPr>
          <w:rFonts w:ascii="Arial" w:hAnsi="Arial"/>
        </w:rPr>
        <w:t>JANUARY 2024</w:t>
      </w:r>
    </w:p>
    <w:p w14:paraId="0D652D02" w14:textId="77777777" w:rsidR="000130B4" w:rsidRDefault="000130B4" w:rsidP="000130B4">
      <w:pPr>
        <w:jc w:val="center"/>
        <w:rPr>
          <w:rFonts w:ascii="Arial" w:hAnsi="Arial"/>
        </w:rPr>
      </w:pPr>
    </w:p>
    <w:p w14:paraId="7D7C5D2C" w14:textId="77777777" w:rsidR="000130B4" w:rsidRDefault="000130B4" w:rsidP="000130B4">
      <w:pPr>
        <w:rPr>
          <w:rFonts w:ascii="Arial" w:hAnsi="Arial"/>
        </w:rPr>
      </w:pPr>
      <w:r>
        <w:rPr>
          <w:rFonts w:ascii="Arial" w:hAnsi="Arial"/>
        </w:rPr>
        <w:t>I would like to wish you all a Happy New Year for 2024.</w:t>
      </w:r>
    </w:p>
    <w:p w14:paraId="270F4AB6" w14:textId="77777777" w:rsidR="000130B4" w:rsidRDefault="000130B4" w:rsidP="000130B4">
      <w:pPr>
        <w:rPr>
          <w:rFonts w:ascii="Arial" w:hAnsi="Arial"/>
        </w:rPr>
      </w:pPr>
    </w:p>
    <w:p w14:paraId="10B1E6FC" w14:textId="77777777" w:rsidR="000130B4" w:rsidRDefault="000130B4" w:rsidP="000130B4">
      <w:pPr>
        <w:rPr>
          <w:rFonts w:ascii="Arial" w:hAnsi="Arial"/>
        </w:rPr>
      </w:pPr>
      <w:r>
        <w:rPr>
          <w:rFonts w:ascii="Arial" w:hAnsi="Arial"/>
        </w:rPr>
        <w:t>Since our last meeting back in November, I have not attended any external meetings, due to an extended foreign holiday. Nonetheless, there are a number of points to report to the PPG.</w:t>
      </w:r>
    </w:p>
    <w:p w14:paraId="13F7143C" w14:textId="77777777" w:rsidR="000130B4" w:rsidRDefault="000130B4" w:rsidP="000130B4">
      <w:pPr>
        <w:rPr>
          <w:rFonts w:ascii="Arial" w:hAnsi="Arial"/>
        </w:rPr>
      </w:pPr>
    </w:p>
    <w:p w14:paraId="08D00E9A" w14:textId="77777777" w:rsidR="000130B4" w:rsidRDefault="000130B4" w:rsidP="000130B4">
      <w:pPr>
        <w:rPr>
          <w:rFonts w:ascii="Arial" w:hAnsi="Arial"/>
        </w:rPr>
      </w:pPr>
      <w:r>
        <w:rPr>
          <w:rFonts w:ascii="Arial" w:hAnsi="Arial"/>
        </w:rPr>
        <w:t>1.</w:t>
      </w:r>
      <w:r>
        <w:rPr>
          <w:rFonts w:ascii="Arial" w:hAnsi="Arial"/>
        </w:rPr>
        <w:tab/>
        <w:t xml:space="preserve">I was asked to produce a presentation and Surgery Update for the Uppingham First Board </w:t>
      </w:r>
      <w:r>
        <w:rPr>
          <w:rFonts w:ascii="Arial" w:hAnsi="Arial"/>
        </w:rPr>
        <w:tab/>
        <w:t>meeting and the Uppingham Neighbourhood Forum meetings early in December. Due to my holiday, other members of these groups delivered the content, which I enclose for your information. Thanks to Janet Thompson and Ron Simpson for their assistance.</w:t>
      </w:r>
    </w:p>
    <w:p w14:paraId="30CCE464" w14:textId="77777777" w:rsidR="000130B4" w:rsidRDefault="000130B4" w:rsidP="000130B4">
      <w:pPr>
        <w:rPr>
          <w:rFonts w:ascii="Arial" w:hAnsi="Arial"/>
        </w:rPr>
      </w:pPr>
    </w:p>
    <w:p w14:paraId="3F629DE1" w14:textId="77777777" w:rsidR="000130B4" w:rsidRDefault="000130B4" w:rsidP="000130B4">
      <w:pPr>
        <w:rPr>
          <w:rFonts w:ascii="Arial" w:hAnsi="Arial"/>
        </w:rPr>
      </w:pPr>
      <w:r>
        <w:rPr>
          <w:rFonts w:ascii="Arial" w:hAnsi="Arial"/>
        </w:rPr>
        <w:t>2.</w:t>
      </w:r>
      <w:r>
        <w:rPr>
          <w:rFonts w:ascii="Arial" w:hAnsi="Arial"/>
        </w:rPr>
        <w:tab/>
        <w:t xml:space="preserve">On 24 November, I attended a meeting organised by our local MP, Alicia Kearns, on the subject of Dementia. Attended by over 20 local health and welfare representatives, including </w:t>
      </w:r>
      <w:proofErr w:type="spellStart"/>
      <w:r>
        <w:rPr>
          <w:rFonts w:ascii="Arial" w:hAnsi="Arial"/>
        </w:rPr>
        <w:t>Dr.</w:t>
      </w:r>
      <w:proofErr w:type="spellEnd"/>
      <w:r>
        <w:rPr>
          <w:rFonts w:ascii="Arial" w:hAnsi="Arial"/>
        </w:rPr>
        <w:t xml:space="preserve"> Burden from the Surgery, the idea is to initiate a training programme for local retailers and others who come into contact with the public, and to provide them with suitable training to enable them to better understand those with this condition.</w:t>
      </w:r>
    </w:p>
    <w:p w14:paraId="454F9A81" w14:textId="77777777" w:rsidR="000130B4" w:rsidRDefault="000130B4" w:rsidP="000130B4">
      <w:pPr>
        <w:rPr>
          <w:rFonts w:ascii="Arial" w:hAnsi="Arial"/>
        </w:rPr>
      </w:pPr>
      <w:r>
        <w:rPr>
          <w:rFonts w:ascii="Arial" w:hAnsi="Arial"/>
        </w:rPr>
        <w:t xml:space="preserve"> Whilst no formal notes were issued, the MP has promised to develop a plan of action based on the discussions, with a view to organising a follow-up meeting in January.</w:t>
      </w:r>
    </w:p>
    <w:p w14:paraId="19E71192" w14:textId="77777777" w:rsidR="000130B4" w:rsidRDefault="000130B4" w:rsidP="000130B4">
      <w:pPr>
        <w:rPr>
          <w:rFonts w:ascii="Arial" w:hAnsi="Arial"/>
        </w:rPr>
      </w:pPr>
    </w:p>
    <w:p w14:paraId="5099C530" w14:textId="77777777" w:rsidR="000130B4" w:rsidRDefault="000130B4" w:rsidP="000130B4">
      <w:pPr>
        <w:rPr>
          <w:rFonts w:ascii="Arial" w:hAnsi="Arial"/>
        </w:rPr>
      </w:pPr>
      <w:r>
        <w:rPr>
          <w:rFonts w:ascii="Arial" w:hAnsi="Arial"/>
        </w:rPr>
        <w:t>3.</w:t>
      </w:r>
      <w:r>
        <w:rPr>
          <w:rFonts w:ascii="Arial" w:hAnsi="Arial"/>
        </w:rPr>
        <w:tab/>
        <w:t>Feedback regarding the latest edition of the Surgery Newsletter has been very positive.</w:t>
      </w:r>
    </w:p>
    <w:p w14:paraId="362E904A" w14:textId="77777777" w:rsidR="000130B4" w:rsidRDefault="000130B4" w:rsidP="000130B4">
      <w:pPr>
        <w:rPr>
          <w:rFonts w:ascii="Arial" w:hAnsi="Arial"/>
        </w:rPr>
      </w:pPr>
    </w:p>
    <w:p w14:paraId="33623628" w14:textId="77777777" w:rsidR="000130B4" w:rsidRDefault="000130B4" w:rsidP="000130B4">
      <w:pPr>
        <w:rPr>
          <w:rFonts w:ascii="Arial" w:hAnsi="Arial"/>
        </w:rPr>
      </w:pPr>
      <w:r>
        <w:rPr>
          <w:rFonts w:ascii="Arial" w:hAnsi="Arial"/>
        </w:rPr>
        <w:t>4.</w:t>
      </w:r>
      <w:r>
        <w:rPr>
          <w:rFonts w:ascii="Arial" w:hAnsi="Arial"/>
        </w:rPr>
        <w:tab/>
        <w:t xml:space="preserve">Following a recent discussion, I have been informed that the Defib machine has now been re-installed in the Market Place, and is now operational. </w:t>
      </w:r>
    </w:p>
    <w:p w14:paraId="59C47D1D" w14:textId="77777777" w:rsidR="000130B4" w:rsidRDefault="000130B4" w:rsidP="000130B4">
      <w:pPr>
        <w:rPr>
          <w:rFonts w:ascii="Arial" w:hAnsi="Arial"/>
        </w:rPr>
      </w:pPr>
    </w:p>
    <w:p w14:paraId="6200A08B" w14:textId="77777777" w:rsidR="000130B4" w:rsidRDefault="000130B4" w:rsidP="000130B4">
      <w:pPr>
        <w:rPr>
          <w:rFonts w:ascii="Arial" w:hAnsi="Arial"/>
        </w:rPr>
      </w:pPr>
      <w:r>
        <w:rPr>
          <w:rFonts w:ascii="Arial" w:hAnsi="Arial"/>
        </w:rPr>
        <w:t>5.</w:t>
      </w:r>
      <w:r>
        <w:rPr>
          <w:rFonts w:ascii="Arial" w:hAnsi="Arial"/>
        </w:rPr>
        <w:tab/>
        <w:t>Richard Ongley has written to me, offering his resignation from the PPG, due to personal reasons. I would like to thank Richard for his contribution to the group in recent times, and to wish him well for the future.</w:t>
      </w:r>
    </w:p>
    <w:p w14:paraId="4D1BDA9F" w14:textId="77777777" w:rsidR="000130B4" w:rsidRDefault="000130B4" w:rsidP="000130B4">
      <w:pPr>
        <w:rPr>
          <w:rFonts w:ascii="Arial" w:hAnsi="Arial"/>
        </w:rPr>
      </w:pPr>
    </w:p>
    <w:p w14:paraId="409EF5B4" w14:textId="77777777" w:rsidR="000130B4" w:rsidRDefault="000130B4" w:rsidP="000130B4">
      <w:pPr>
        <w:rPr>
          <w:rFonts w:ascii="Arial" w:hAnsi="Arial"/>
        </w:rPr>
      </w:pPr>
      <w:r>
        <w:rPr>
          <w:rFonts w:ascii="Arial" w:hAnsi="Arial"/>
        </w:rPr>
        <w:t>6.</w:t>
      </w:r>
      <w:r>
        <w:rPr>
          <w:rFonts w:ascii="Arial" w:hAnsi="Arial"/>
        </w:rPr>
        <w:tab/>
        <w:t xml:space="preserve">Healthwatch Rutland are offering to provide a Dementia Awareness Day at the Uppingham Surgery within the next few of months, similar to the one undertaken in Barrowden some time ago. </w:t>
      </w:r>
      <w:r>
        <w:rPr>
          <w:rFonts w:ascii="Arial" w:hAnsi="Arial"/>
        </w:rPr>
        <w:br/>
        <w:t xml:space="preserve">I have a meeting to discuss this proposal on Monday 15 January, and will report back to the group on Tuesday evening.   </w:t>
      </w:r>
    </w:p>
    <w:p w14:paraId="2D44E278" w14:textId="77777777" w:rsidR="000130B4" w:rsidRDefault="000130B4" w:rsidP="000130B4">
      <w:pPr>
        <w:rPr>
          <w:rFonts w:ascii="Arial" w:hAnsi="Arial"/>
        </w:rPr>
      </w:pPr>
    </w:p>
    <w:p w14:paraId="46B0D489" w14:textId="77777777" w:rsidR="000130B4" w:rsidRDefault="000130B4" w:rsidP="000130B4">
      <w:pPr>
        <w:rPr>
          <w:rFonts w:ascii="Arial" w:hAnsi="Arial"/>
        </w:rPr>
      </w:pPr>
      <w:r>
        <w:rPr>
          <w:rFonts w:ascii="Arial" w:hAnsi="Arial"/>
        </w:rPr>
        <w:t>7.</w:t>
      </w:r>
      <w:r>
        <w:rPr>
          <w:rFonts w:ascii="Arial" w:hAnsi="Arial"/>
        </w:rPr>
        <w:tab/>
        <w:t xml:space="preserve">There is an emergency meeting of the LLR PPG on Monday 15 January, to discuss the forthcoming local GP Patient Survey. </w:t>
      </w:r>
      <w:r>
        <w:rPr>
          <w:rFonts w:ascii="Arial" w:hAnsi="Arial"/>
        </w:rPr>
        <w:br/>
        <w:t xml:space="preserve"> Feedback will be provided at our meeting on Tuesday evening.</w:t>
      </w:r>
    </w:p>
    <w:p w14:paraId="08D6556E" w14:textId="77777777" w:rsidR="000130B4" w:rsidRDefault="000130B4" w:rsidP="000130B4">
      <w:pPr>
        <w:rPr>
          <w:rFonts w:ascii="Arial" w:hAnsi="Arial"/>
        </w:rPr>
      </w:pPr>
    </w:p>
    <w:p w14:paraId="2197FF48" w14:textId="77777777" w:rsidR="000130B4" w:rsidRDefault="000130B4" w:rsidP="000130B4">
      <w:pPr>
        <w:rPr>
          <w:rFonts w:ascii="Arial" w:hAnsi="Arial"/>
        </w:rPr>
      </w:pPr>
      <w:r>
        <w:rPr>
          <w:rFonts w:ascii="Arial" w:hAnsi="Arial"/>
        </w:rPr>
        <w:t>8.</w:t>
      </w:r>
      <w:r>
        <w:rPr>
          <w:rFonts w:ascii="Arial" w:hAnsi="Arial"/>
        </w:rPr>
        <w:tab/>
        <w:t xml:space="preserve">The re-arranged PCN PPG meeting will now take place on 17 January, and it is anticipated </w:t>
      </w:r>
      <w:r>
        <w:rPr>
          <w:rFonts w:ascii="Arial" w:hAnsi="Arial"/>
        </w:rPr>
        <w:tab/>
        <w:t>that notes will be included with the Minutes of our PPG meeting.</w:t>
      </w:r>
    </w:p>
    <w:p w14:paraId="5F2927F9" w14:textId="77777777" w:rsidR="000130B4" w:rsidRDefault="000130B4" w:rsidP="000130B4">
      <w:pPr>
        <w:rPr>
          <w:rFonts w:ascii="Arial" w:hAnsi="Arial"/>
        </w:rPr>
      </w:pPr>
    </w:p>
    <w:p w14:paraId="48EF6BD9" w14:textId="77777777" w:rsidR="000130B4" w:rsidRDefault="000130B4" w:rsidP="000130B4">
      <w:pPr>
        <w:rPr>
          <w:rFonts w:ascii="Arial" w:hAnsi="Arial"/>
        </w:rPr>
      </w:pPr>
      <w:r>
        <w:rPr>
          <w:rFonts w:ascii="Arial" w:hAnsi="Arial"/>
        </w:rPr>
        <w:t>9.</w:t>
      </w:r>
      <w:r>
        <w:rPr>
          <w:rFonts w:ascii="Arial" w:hAnsi="Arial"/>
        </w:rPr>
        <w:tab/>
        <w:t xml:space="preserve">The next meeting of the Uppingham Vanguard Board will take place during March. The purpose of this group is to create a positive discussion forum for local land owners, property developers and other affected groups of residents. </w:t>
      </w:r>
      <w:r>
        <w:rPr>
          <w:rFonts w:ascii="Arial" w:hAnsi="Arial"/>
        </w:rPr>
        <w:br/>
        <w:t>The focus of this meeting will be Health and Education, and to discuss the impact of any increase in the number of houses built in and around the Uppingham area.</w:t>
      </w:r>
    </w:p>
    <w:p w14:paraId="4452F27F" w14:textId="12FC77C1" w:rsidR="000130B4" w:rsidRDefault="000130B4" w:rsidP="000130B4">
      <w:pPr>
        <w:rPr>
          <w:rFonts w:ascii="Arial" w:hAnsi="Arial"/>
        </w:rPr>
      </w:pPr>
      <w:r>
        <w:rPr>
          <w:rFonts w:ascii="Arial" w:hAnsi="Arial"/>
        </w:rPr>
        <w:t>I look forward to seeing you at 17.30 on Tuesday 16 January at the Uppingham Surgery.</w:t>
      </w:r>
    </w:p>
    <w:p w14:paraId="1E5385E3" w14:textId="77777777" w:rsidR="000130B4" w:rsidRDefault="000130B4" w:rsidP="000130B4">
      <w:pPr>
        <w:rPr>
          <w:rFonts w:ascii="Arial" w:hAnsi="Arial"/>
        </w:rPr>
      </w:pPr>
      <w:r>
        <w:rPr>
          <w:rFonts w:ascii="Arial" w:hAnsi="Arial"/>
        </w:rPr>
        <w:t>John Leslie</w:t>
      </w:r>
    </w:p>
    <w:p w14:paraId="054411DC" w14:textId="77777777" w:rsidR="000130B4" w:rsidRDefault="000130B4" w:rsidP="000130B4">
      <w:pPr>
        <w:rPr>
          <w:rFonts w:ascii="Arial" w:hAnsi="Arial"/>
        </w:rPr>
      </w:pPr>
      <w:r>
        <w:rPr>
          <w:rFonts w:ascii="Arial" w:hAnsi="Arial"/>
        </w:rPr>
        <w:t>Chairman</w:t>
      </w:r>
    </w:p>
    <w:p w14:paraId="1F6DE7D6" w14:textId="48ED49E6" w:rsidR="009A1804" w:rsidRDefault="000130B4" w:rsidP="000130B4">
      <w:pPr>
        <w:rPr>
          <w:rFonts w:ascii="Arial" w:hAnsi="Arial"/>
        </w:rPr>
      </w:pPr>
      <w:r>
        <w:rPr>
          <w:rFonts w:ascii="Arial" w:hAnsi="Arial"/>
        </w:rPr>
        <w:t>Uppingham Surgery PPG</w:t>
      </w:r>
    </w:p>
    <w:p w14:paraId="5238E981" w14:textId="77777777" w:rsidR="009A1804" w:rsidRDefault="009A1804">
      <w:pPr>
        <w:rPr>
          <w:rFonts w:ascii="Arial" w:hAnsi="Arial"/>
        </w:rPr>
      </w:pPr>
      <w:r>
        <w:rPr>
          <w:rFonts w:ascii="Arial" w:hAnsi="Arial"/>
        </w:rPr>
        <w:br w:type="page"/>
      </w:r>
    </w:p>
    <w:p w14:paraId="2C5E271A" w14:textId="77777777" w:rsidR="00FE472F" w:rsidRDefault="00FE472F" w:rsidP="000130B4">
      <w:pPr>
        <w:rPr>
          <w:rFonts w:ascii="Arial" w:hAnsi="Arial"/>
        </w:rPr>
        <w:sectPr w:rsidR="00FE472F" w:rsidSect="00797093">
          <w:pgSz w:w="11906" w:h="16838"/>
          <w:pgMar w:top="720" w:right="720" w:bottom="720" w:left="720" w:header="709" w:footer="709" w:gutter="0"/>
          <w:cols w:space="708"/>
          <w:docGrid w:linePitch="360"/>
        </w:sectPr>
      </w:pPr>
    </w:p>
    <w:p w14:paraId="0259C528" w14:textId="5B97E313" w:rsidR="00C35165" w:rsidRDefault="00FE472F" w:rsidP="000130B4">
      <w:pPr>
        <w:rPr>
          <w:rFonts w:ascii="Arial" w:hAnsi="Arial"/>
        </w:rPr>
      </w:pPr>
      <w:r>
        <w:rPr>
          <w:noProof/>
        </w:rPr>
        <w:drawing>
          <wp:anchor distT="0" distB="0" distL="0" distR="0" simplePos="0" relativeHeight="251661312" behindDoc="0" locked="0" layoutInCell="1" allowOverlap="1" wp14:anchorId="22C27613" wp14:editId="498EB5F9">
            <wp:simplePos x="0" y="0"/>
            <wp:positionH relativeFrom="page">
              <wp:posOffset>2170748</wp:posOffset>
            </wp:positionH>
            <wp:positionV relativeFrom="page">
              <wp:posOffset>-1009968</wp:posOffset>
            </wp:positionV>
            <wp:extent cx="6506210" cy="9499228"/>
            <wp:effectExtent l="8572" t="0" r="0" b="0"/>
            <wp:wrapNone/>
            <wp:docPr id="2053802168" name="Image 1" descr="A close-up of a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802168" name="Image 1" descr="A close-up of a book&#10;&#10;Description automatically generated"/>
                    <pic:cNvPicPr/>
                  </pic:nvPicPr>
                  <pic:blipFill>
                    <a:blip r:embed="rId11" cstate="print"/>
                    <a:stretch>
                      <a:fillRect/>
                    </a:stretch>
                  </pic:blipFill>
                  <pic:spPr>
                    <a:xfrm rot="16200000">
                      <a:off x="0" y="0"/>
                      <a:ext cx="6506210" cy="9499228"/>
                    </a:xfrm>
                    <a:prstGeom prst="rect">
                      <a:avLst/>
                    </a:prstGeom>
                  </pic:spPr>
                </pic:pic>
              </a:graphicData>
            </a:graphic>
            <wp14:sizeRelH relativeFrom="margin">
              <wp14:pctWidth>0</wp14:pctWidth>
            </wp14:sizeRelH>
            <wp14:sizeRelV relativeFrom="margin">
              <wp14:pctHeight>0</wp14:pctHeight>
            </wp14:sizeRelV>
          </wp:anchor>
        </w:drawing>
      </w:r>
    </w:p>
    <w:p w14:paraId="0E0821EB" w14:textId="2C3A81F2" w:rsidR="00C35165" w:rsidRDefault="00C35165">
      <w:pPr>
        <w:rPr>
          <w:rFonts w:ascii="Arial" w:hAnsi="Arial"/>
        </w:rPr>
      </w:pPr>
      <w:r>
        <w:rPr>
          <w:rFonts w:ascii="Arial" w:hAnsi="Arial"/>
        </w:rPr>
        <w:br w:type="page"/>
      </w:r>
    </w:p>
    <w:p w14:paraId="1C633354" w14:textId="77777777" w:rsidR="00587696" w:rsidRDefault="00587696">
      <w:pPr>
        <w:rPr>
          <w:rFonts w:ascii="Arial" w:hAnsi="Arial"/>
        </w:rPr>
        <w:sectPr w:rsidR="00587696" w:rsidSect="00797093">
          <w:pgSz w:w="16838" w:h="11906" w:orient="landscape"/>
          <w:pgMar w:top="720" w:right="720" w:bottom="720" w:left="720" w:header="709" w:footer="709" w:gutter="0"/>
          <w:cols w:space="708"/>
          <w:docGrid w:linePitch="360"/>
        </w:sectPr>
      </w:pPr>
    </w:p>
    <w:p w14:paraId="291059F5" w14:textId="37A828F5" w:rsidR="00C35165" w:rsidRDefault="006F6D04">
      <w:pPr>
        <w:rPr>
          <w:rFonts w:ascii="Arial" w:hAnsi="Arial"/>
        </w:rPr>
      </w:pPr>
      <w:r>
        <w:rPr>
          <w:noProof/>
        </w:rPr>
        <w:drawing>
          <wp:anchor distT="0" distB="0" distL="0" distR="0" simplePos="0" relativeHeight="251663360" behindDoc="0" locked="0" layoutInCell="1" allowOverlap="1" wp14:anchorId="5FD80B1A" wp14:editId="1AAE1C41">
            <wp:simplePos x="0" y="0"/>
            <wp:positionH relativeFrom="page">
              <wp:posOffset>2315210</wp:posOffset>
            </wp:positionH>
            <wp:positionV relativeFrom="page">
              <wp:posOffset>-1136015</wp:posOffset>
            </wp:positionV>
            <wp:extent cx="6372684" cy="9803765"/>
            <wp:effectExtent l="0" t="1270" r="8255" b="8255"/>
            <wp:wrapNone/>
            <wp:docPr id="2" name="Image 2"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up of a paper&#10;&#10;Description automatically generated"/>
                    <pic:cNvPicPr/>
                  </pic:nvPicPr>
                  <pic:blipFill>
                    <a:blip r:embed="rId12" cstate="print"/>
                    <a:stretch>
                      <a:fillRect/>
                    </a:stretch>
                  </pic:blipFill>
                  <pic:spPr>
                    <a:xfrm rot="5400000">
                      <a:off x="0" y="0"/>
                      <a:ext cx="6372684" cy="9803765"/>
                    </a:xfrm>
                    <a:prstGeom prst="rect">
                      <a:avLst/>
                    </a:prstGeom>
                  </pic:spPr>
                </pic:pic>
              </a:graphicData>
            </a:graphic>
            <wp14:sizeRelH relativeFrom="margin">
              <wp14:pctWidth>0</wp14:pctWidth>
            </wp14:sizeRelH>
            <wp14:sizeRelV relativeFrom="margin">
              <wp14:pctHeight>0</wp14:pctHeight>
            </wp14:sizeRelV>
          </wp:anchor>
        </w:drawing>
      </w:r>
      <w:r w:rsidR="00C35165">
        <w:rPr>
          <w:rFonts w:ascii="Arial" w:hAnsi="Arial"/>
        </w:rPr>
        <w:br w:type="page"/>
      </w:r>
    </w:p>
    <w:p w14:paraId="3FB3979A" w14:textId="046DFFB8" w:rsidR="00C35165" w:rsidRDefault="006F6D04">
      <w:pPr>
        <w:rPr>
          <w:rFonts w:ascii="Arial" w:hAnsi="Arial"/>
        </w:rPr>
      </w:pPr>
      <w:r>
        <w:rPr>
          <w:noProof/>
        </w:rPr>
        <w:drawing>
          <wp:anchor distT="0" distB="0" distL="0" distR="0" simplePos="0" relativeHeight="251665408" behindDoc="0" locked="0" layoutInCell="1" allowOverlap="1" wp14:anchorId="7B3B5A79" wp14:editId="41009491">
            <wp:simplePos x="0" y="0"/>
            <wp:positionH relativeFrom="page">
              <wp:posOffset>3044507</wp:posOffset>
            </wp:positionH>
            <wp:positionV relativeFrom="page">
              <wp:posOffset>-1121092</wp:posOffset>
            </wp:positionV>
            <wp:extent cx="4825907" cy="9125492"/>
            <wp:effectExtent l="2858" t="0" r="0" b="0"/>
            <wp:wrapNone/>
            <wp:docPr id="3" name="Image 3"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up of a paper&#10;&#10;Description automatically generated"/>
                    <pic:cNvPicPr/>
                  </pic:nvPicPr>
                  <pic:blipFill>
                    <a:blip r:embed="rId13" cstate="print"/>
                    <a:stretch>
                      <a:fillRect/>
                    </a:stretch>
                  </pic:blipFill>
                  <pic:spPr>
                    <a:xfrm rot="5400000">
                      <a:off x="0" y="0"/>
                      <a:ext cx="4825907" cy="9125492"/>
                    </a:xfrm>
                    <a:prstGeom prst="rect">
                      <a:avLst/>
                    </a:prstGeom>
                  </pic:spPr>
                </pic:pic>
              </a:graphicData>
            </a:graphic>
            <wp14:sizeRelH relativeFrom="margin">
              <wp14:pctWidth>0</wp14:pctWidth>
            </wp14:sizeRelH>
            <wp14:sizeRelV relativeFrom="margin">
              <wp14:pctHeight>0</wp14:pctHeight>
            </wp14:sizeRelV>
          </wp:anchor>
        </w:drawing>
      </w:r>
      <w:r w:rsidR="00C35165">
        <w:rPr>
          <w:rFonts w:ascii="Arial" w:hAnsi="Arial"/>
        </w:rPr>
        <w:br w:type="page"/>
      </w:r>
    </w:p>
    <w:p w14:paraId="10F0CC8A" w14:textId="608F3B4D" w:rsidR="00C35165" w:rsidRDefault="006F6D04">
      <w:pPr>
        <w:rPr>
          <w:rFonts w:ascii="Arial" w:hAnsi="Arial"/>
        </w:rPr>
      </w:pPr>
      <w:r>
        <w:rPr>
          <w:noProof/>
        </w:rPr>
        <w:drawing>
          <wp:anchor distT="0" distB="0" distL="0" distR="0" simplePos="0" relativeHeight="251667456" behindDoc="0" locked="0" layoutInCell="1" allowOverlap="1" wp14:anchorId="2103F995" wp14:editId="70BE68FB">
            <wp:simplePos x="0" y="0"/>
            <wp:positionH relativeFrom="page">
              <wp:posOffset>2307590</wp:posOffset>
            </wp:positionH>
            <wp:positionV relativeFrom="page">
              <wp:posOffset>-1061720</wp:posOffset>
            </wp:positionV>
            <wp:extent cx="6393167" cy="8646148"/>
            <wp:effectExtent l="0" t="2540" r="5715" b="5715"/>
            <wp:wrapNone/>
            <wp:docPr id="4" name="Image 4"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up of a document&#10;&#10;Description automatically generated"/>
                    <pic:cNvPicPr/>
                  </pic:nvPicPr>
                  <pic:blipFill>
                    <a:blip r:embed="rId14" cstate="print"/>
                    <a:stretch>
                      <a:fillRect/>
                    </a:stretch>
                  </pic:blipFill>
                  <pic:spPr>
                    <a:xfrm rot="16200000">
                      <a:off x="0" y="0"/>
                      <a:ext cx="6393167" cy="8646148"/>
                    </a:xfrm>
                    <a:prstGeom prst="rect">
                      <a:avLst/>
                    </a:prstGeom>
                  </pic:spPr>
                </pic:pic>
              </a:graphicData>
            </a:graphic>
            <wp14:sizeRelH relativeFrom="margin">
              <wp14:pctWidth>0</wp14:pctWidth>
            </wp14:sizeRelH>
            <wp14:sizeRelV relativeFrom="margin">
              <wp14:pctHeight>0</wp14:pctHeight>
            </wp14:sizeRelV>
          </wp:anchor>
        </w:drawing>
      </w:r>
      <w:r w:rsidR="00C35165">
        <w:rPr>
          <w:rFonts w:ascii="Arial" w:hAnsi="Arial"/>
        </w:rPr>
        <w:br w:type="page"/>
      </w:r>
    </w:p>
    <w:p w14:paraId="31B5A296" w14:textId="70382D55" w:rsidR="005F5C48" w:rsidRDefault="006F6D04" w:rsidP="000130B4">
      <w:pPr>
        <w:rPr>
          <w:rFonts w:ascii="Arial" w:hAnsi="Arial"/>
        </w:rPr>
      </w:pPr>
      <w:r>
        <w:rPr>
          <w:noProof/>
        </w:rPr>
        <w:drawing>
          <wp:anchor distT="0" distB="0" distL="0" distR="0" simplePos="0" relativeHeight="251669504" behindDoc="0" locked="0" layoutInCell="1" allowOverlap="1" wp14:anchorId="38A4BB12" wp14:editId="280C711B">
            <wp:simplePos x="0" y="0"/>
            <wp:positionH relativeFrom="page">
              <wp:posOffset>2130150</wp:posOffset>
            </wp:positionH>
            <wp:positionV relativeFrom="page">
              <wp:posOffset>-946785</wp:posOffset>
            </wp:positionV>
            <wp:extent cx="6619516" cy="9541789"/>
            <wp:effectExtent l="5715" t="0" r="0" b="0"/>
            <wp:wrapNone/>
            <wp:docPr id="5" name="Image 5"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up of a paper&#10;&#10;Description automatically generated"/>
                    <pic:cNvPicPr/>
                  </pic:nvPicPr>
                  <pic:blipFill>
                    <a:blip r:embed="rId15" cstate="print"/>
                    <a:stretch>
                      <a:fillRect/>
                    </a:stretch>
                  </pic:blipFill>
                  <pic:spPr>
                    <a:xfrm rot="5400000">
                      <a:off x="0" y="0"/>
                      <a:ext cx="6625953" cy="9551068"/>
                    </a:xfrm>
                    <a:prstGeom prst="rect">
                      <a:avLst/>
                    </a:prstGeom>
                  </pic:spPr>
                </pic:pic>
              </a:graphicData>
            </a:graphic>
            <wp14:sizeRelH relativeFrom="margin">
              <wp14:pctWidth>0</wp14:pctWidth>
            </wp14:sizeRelH>
            <wp14:sizeRelV relativeFrom="margin">
              <wp14:pctHeight>0</wp14:pctHeight>
            </wp14:sizeRelV>
          </wp:anchor>
        </w:drawing>
      </w:r>
    </w:p>
    <w:p w14:paraId="05470FB6" w14:textId="6F677D20" w:rsidR="005F5C48" w:rsidRDefault="005F5C48">
      <w:pPr>
        <w:rPr>
          <w:rFonts w:ascii="Arial" w:hAnsi="Arial"/>
        </w:rPr>
      </w:pPr>
      <w:r>
        <w:rPr>
          <w:rFonts w:ascii="Arial" w:hAnsi="Arial"/>
        </w:rPr>
        <w:br w:type="page"/>
      </w:r>
    </w:p>
    <w:p w14:paraId="16975C30" w14:textId="3A317AAE" w:rsidR="000130B4" w:rsidRDefault="006F6D04" w:rsidP="000130B4">
      <w:pPr>
        <w:rPr>
          <w:rFonts w:ascii="Arial" w:hAnsi="Arial"/>
        </w:rPr>
      </w:pPr>
      <w:r>
        <w:rPr>
          <w:noProof/>
        </w:rPr>
        <w:drawing>
          <wp:anchor distT="0" distB="0" distL="0" distR="0" simplePos="0" relativeHeight="251671552" behindDoc="0" locked="0" layoutInCell="1" allowOverlap="1" wp14:anchorId="2D0B5A48" wp14:editId="5FB460F0">
            <wp:simplePos x="0" y="0"/>
            <wp:positionH relativeFrom="page">
              <wp:posOffset>2566353</wp:posOffset>
            </wp:positionH>
            <wp:positionV relativeFrom="page">
              <wp:posOffset>-966788</wp:posOffset>
            </wp:positionV>
            <wp:extent cx="5753100" cy="8791575"/>
            <wp:effectExtent l="4762" t="0" r="4763" b="4762"/>
            <wp:wrapNone/>
            <wp:docPr id="6" name="Image 6"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document&#10;&#10;Description automatically generated"/>
                    <pic:cNvPicPr/>
                  </pic:nvPicPr>
                  <pic:blipFill>
                    <a:blip r:embed="rId16" cstate="print"/>
                    <a:stretch>
                      <a:fillRect/>
                    </a:stretch>
                  </pic:blipFill>
                  <pic:spPr>
                    <a:xfrm rot="16200000">
                      <a:off x="0" y="0"/>
                      <a:ext cx="5753100" cy="8791575"/>
                    </a:xfrm>
                    <a:prstGeom prst="rect">
                      <a:avLst/>
                    </a:prstGeom>
                  </pic:spPr>
                </pic:pic>
              </a:graphicData>
            </a:graphic>
            <wp14:sizeRelH relativeFrom="margin">
              <wp14:pctWidth>0</wp14:pctWidth>
            </wp14:sizeRelH>
            <wp14:sizeRelV relativeFrom="margin">
              <wp14:pctHeight>0</wp14:pctHeight>
            </wp14:sizeRelV>
          </wp:anchor>
        </w:drawing>
      </w:r>
    </w:p>
    <w:p w14:paraId="175F87F8" w14:textId="10FF990E" w:rsidR="005022C5" w:rsidRDefault="005022C5">
      <w:pPr>
        <w:rPr>
          <w:rFonts w:ascii="Poppins" w:hAnsi="Poppins" w:cs="Poppins"/>
          <w:sz w:val="16"/>
          <w:szCs w:val="16"/>
        </w:rPr>
      </w:pPr>
    </w:p>
    <w:p w14:paraId="1DC233A2" w14:textId="32C13C42" w:rsidR="00F457A6" w:rsidRDefault="00F457A6">
      <w:pPr>
        <w:rPr>
          <w:rFonts w:ascii="Poppins" w:hAnsi="Poppins" w:cs="Poppins"/>
          <w:sz w:val="16"/>
          <w:szCs w:val="16"/>
        </w:rPr>
      </w:pPr>
      <w:r>
        <w:rPr>
          <w:rFonts w:ascii="Poppins" w:hAnsi="Poppins" w:cs="Poppins"/>
          <w:sz w:val="16"/>
          <w:szCs w:val="16"/>
        </w:rPr>
        <w:br w:type="page"/>
      </w:r>
    </w:p>
    <w:p w14:paraId="5AB8C982" w14:textId="77777777" w:rsidR="00CC2C64" w:rsidRDefault="00CC2C64" w:rsidP="005022C5">
      <w:pPr>
        <w:rPr>
          <w:rFonts w:ascii="Poppins" w:hAnsi="Poppins" w:cs="Poppins"/>
          <w:sz w:val="16"/>
          <w:szCs w:val="16"/>
        </w:rPr>
        <w:sectPr w:rsidR="00CC2C64" w:rsidSect="00797093">
          <w:pgSz w:w="16838" w:h="11906" w:orient="landscape"/>
          <w:pgMar w:top="720" w:right="720" w:bottom="720" w:left="720" w:header="709" w:footer="709" w:gutter="0"/>
          <w:cols w:space="708"/>
          <w:docGrid w:linePitch="360"/>
        </w:sectPr>
      </w:pPr>
    </w:p>
    <w:p w14:paraId="7B89486B" w14:textId="2BC7BA46" w:rsidR="00013830" w:rsidRDefault="006F6D04" w:rsidP="005022C5">
      <w:pPr>
        <w:rPr>
          <w:rFonts w:ascii="Poppins" w:hAnsi="Poppins" w:cs="Poppins"/>
          <w:sz w:val="16"/>
          <w:szCs w:val="16"/>
        </w:rPr>
        <w:sectPr w:rsidR="00013830" w:rsidSect="00797093">
          <w:pgSz w:w="16838" w:h="11906" w:orient="landscape"/>
          <w:pgMar w:top="720" w:right="720" w:bottom="720" w:left="720" w:header="709" w:footer="709" w:gutter="0"/>
          <w:cols w:space="708"/>
          <w:docGrid w:linePitch="360"/>
        </w:sectPr>
      </w:pPr>
      <w:r>
        <w:rPr>
          <w:rFonts w:ascii="Poppins" w:hAnsi="Poppins" w:cs="Poppins"/>
          <w:noProof/>
          <w:sz w:val="16"/>
          <w:szCs w:val="16"/>
        </w:rPr>
        <w:drawing>
          <wp:inline distT="0" distB="0" distL="0" distR="0" wp14:anchorId="2841E60C" wp14:editId="6097EE7E">
            <wp:extent cx="5247005" cy="9757490"/>
            <wp:effectExtent l="0" t="7302" r="3492" b="3493"/>
            <wp:docPr id="1259778888" name="Picture 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78888" name="Picture 2" descr="A close-up of a newspap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5255341" cy="9772991"/>
                    </a:xfrm>
                    <a:prstGeom prst="rect">
                      <a:avLst/>
                    </a:prstGeom>
                  </pic:spPr>
                </pic:pic>
              </a:graphicData>
            </a:graphic>
          </wp:inline>
        </w:drawing>
      </w:r>
    </w:p>
    <w:p w14:paraId="1D694D61" w14:textId="1FC8AB29" w:rsidR="00247491" w:rsidRDefault="00247491" w:rsidP="00624020">
      <w:pPr>
        <w:jc w:val="center"/>
        <w:rPr>
          <w:rFonts w:ascii="Poppins" w:hAnsi="Poppins" w:cs="Poppins"/>
          <w:sz w:val="16"/>
          <w:szCs w:val="16"/>
        </w:rPr>
      </w:pPr>
      <w:r>
        <w:rPr>
          <w:noProof/>
        </w:rPr>
        <w:drawing>
          <wp:anchor distT="0" distB="0" distL="0" distR="0" simplePos="0" relativeHeight="251673600" behindDoc="0" locked="0" layoutInCell="1" allowOverlap="1" wp14:anchorId="1BDE95F7" wp14:editId="64592C4B">
            <wp:simplePos x="0" y="0"/>
            <wp:positionH relativeFrom="page">
              <wp:posOffset>2279145</wp:posOffset>
            </wp:positionH>
            <wp:positionV relativeFrom="page">
              <wp:posOffset>-1066781</wp:posOffset>
            </wp:positionV>
            <wp:extent cx="6389076" cy="9648552"/>
            <wp:effectExtent l="8573" t="0" r="1587" b="1588"/>
            <wp:wrapNone/>
            <wp:docPr id="7" name="Image 7" descr="A close-up of a surv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lose-up of a survey&#10;&#10;Description automatically generated"/>
                    <pic:cNvPicPr/>
                  </pic:nvPicPr>
                  <pic:blipFill>
                    <a:blip r:embed="rId18" cstate="print"/>
                    <a:stretch>
                      <a:fillRect/>
                    </a:stretch>
                  </pic:blipFill>
                  <pic:spPr>
                    <a:xfrm rot="16200000">
                      <a:off x="0" y="0"/>
                      <a:ext cx="6389076" cy="9648552"/>
                    </a:xfrm>
                    <a:prstGeom prst="rect">
                      <a:avLst/>
                    </a:prstGeom>
                  </pic:spPr>
                </pic:pic>
              </a:graphicData>
            </a:graphic>
            <wp14:sizeRelH relativeFrom="margin">
              <wp14:pctWidth>0</wp14:pctWidth>
            </wp14:sizeRelH>
            <wp14:sizeRelV relativeFrom="margin">
              <wp14:pctHeight>0</wp14:pctHeight>
            </wp14:sizeRelV>
          </wp:anchor>
        </w:drawing>
      </w:r>
    </w:p>
    <w:p w14:paraId="4BA8CF0B" w14:textId="35F910FE" w:rsidR="00247491" w:rsidRDefault="00247491">
      <w:pPr>
        <w:rPr>
          <w:rFonts w:ascii="Poppins" w:hAnsi="Poppins" w:cs="Poppins"/>
          <w:sz w:val="16"/>
          <w:szCs w:val="16"/>
        </w:rPr>
      </w:pPr>
      <w:r>
        <w:rPr>
          <w:rFonts w:ascii="Poppins" w:hAnsi="Poppins" w:cs="Poppins"/>
          <w:sz w:val="16"/>
          <w:szCs w:val="16"/>
        </w:rPr>
        <w:br w:type="page"/>
      </w:r>
    </w:p>
    <w:p w14:paraId="28488FB2" w14:textId="31702FDD" w:rsidR="001D6E74" w:rsidRPr="00271C03" w:rsidRDefault="0058552F" w:rsidP="00624020">
      <w:pPr>
        <w:jc w:val="center"/>
        <w:rPr>
          <w:rFonts w:ascii="Poppins" w:hAnsi="Poppins" w:cs="Poppins"/>
          <w:sz w:val="16"/>
          <w:szCs w:val="16"/>
        </w:rPr>
      </w:pPr>
      <w:r>
        <w:rPr>
          <w:rFonts w:ascii="Poppins" w:hAnsi="Poppins" w:cs="Poppins"/>
          <w:noProof/>
          <w:sz w:val="16"/>
          <w:szCs w:val="16"/>
        </w:rPr>
        <w:drawing>
          <wp:inline distT="0" distB="0" distL="0" distR="0" wp14:anchorId="37E8EF1A" wp14:editId="6AB50CAC">
            <wp:extent cx="4936136" cy="9566963"/>
            <wp:effectExtent l="8573" t="0" r="6667" b="6668"/>
            <wp:docPr id="625945736"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5736" name="Picture 1" descr="A close-up of a piece of pap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4939394" cy="9573278"/>
                    </a:xfrm>
                    <a:prstGeom prst="rect">
                      <a:avLst/>
                    </a:prstGeom>
                  </pic:spPr>
                </pic:pic>
              </a:graphicData>
            </a:graphic>
          </wp:inline>
        </w:drawing>
      </w:r>
    </w:p>
    <w:sectPr w:rsidR="001D6E74" w:rsidRPr="00271C03" w:rsidSect="0079709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03" w:usb1="288F0000" w:usb2="00000016" w:usb3="00000000" w:csb0="00040001"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544C4"/>
    <w:multiLevelType w:val="hybridMultilevel"/>
    <w:tmpl w:val="8B141F98"/>
    <w:lvl w:ilvl="0" w:tplc="7388CB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00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49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0027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0C0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444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2246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2A8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3A8B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EEF5C00"/>
    <w:multiLevelType w:val="hybridMultilevel"/>
    <w:tmpl w:val="7C36B4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8517875">
    <w:abstractNumId w:val="1"/>
  </w:num>
  <w:num w:numId="2" w16cid:durableId="177786830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BE"/>
    <w:rsid w:val="000076D9"/>
    <w:rsid w:val="000130B4"/>
    <w:rsid w:val="00013830"/>
    <w:rsid w:val="0002779E"/>
    <w:rsid w:val="0004295A"/>
    <w:rsid w:val="00057A81"/>
    <w:rsid w:val="0007349D"/>
    <w:rsid w:val="0007428F"/>
    <w:rsid w:val="00081315"/>
    <w:rsid w:val="00093BD3"/>
    <w:rsid w:val="00094BD8"/>
    <w:rsid w:val="00095DFC"/>
    <w:rsid w:val="000962D2"/>
    <w:rsid w:val="000A30A8"/>
    <w:rsid w:val="000B47D5"/>
    <w:rsid w:val="000C1E17"/>
    <w:rsid w:val="000D3582"/>
    <w:rsid w:val="000E23CE"/>
    <w:rsid w:val="000E2C7B"/>
    <w:rsid w:val="000E2F1C"/>
    <w:rsid w:val="000E7D21"/>
    <w:rsid w:val="000F4D8B"/>
    <w:rsid w:val="000F7033"/>
    <w:rsid w:val="001066AA"/>
    <w:rsid w:val="001111A3"/>
    <w:rsid w:val="00112ECD"/>
    <w:rsid w:val="00114C00"/>
    <w:rsid w:val="00115860"/>
    <w:rsid w:val="001173E2"/>
    <w:rsid w:val="001324AD"/>
    <w:rsid w:val="00135124"/>
    <w:rsid w:val="00137226"/>
    <w:rsid w:val="001450F2"/>
    <w:rsid w:val="00150C4F"/>
    <w:rsid w:val="00162BAE"/>
    <w:rsid w:val="0018769A"/>
    <w:rsid w:val="0019069D"/>
    <w:rsid w:val="00196559"/>
    <w:rsid w:val="001A1DC7"/>
    <w:rsid w:val="001C1B0D"/>
    <w:rsid w:val="001C4780"/>
    <w:rsid w:val="001D0280"/>
    <w:rsid w:val="001D4B58"/>
    <w:rsid w:val="001D6E74"/>
    <w:rsid w:val="001E471E"/>
    <w:rsid w:val="0020451A"/>
    <w:rsid w:val="00206412"/>
    <w:rsid w:val="002149F0"/>
    <w:rsid w:val="00217EBE"/>
    <w:rsid w:val="0022772A"/>
    <w:rsid w:val="002304A3"/>
    <w:rsid w:val="0023489D"/>
    <w:rsid w:val="00247491"/>
    <w:rsid w:val="00255079"/>
    <w:rsid w:val="00255D38"/>
    <w:rsid w:val="00262945"/>
    <w:rsid w:val="00265B20"/>
    <w:rsid w:val="0026790F"/>
    <w:rsid w:val="00270328"/>
    <w:rsid w:val="00271C03"/>
    <w:rsid w:val="00273CB4"/>
    <w:rsid w:val="00292A25"/>
    <w:rsid w:val="002A1F1B"/>
    <w:rsid w:val="002B00E6"/>
    <w:rsid w:val="002B4576"/>
    <w:rsid w:val="002B701B"/>
    <w:rsid w:val="002B735E"/>
    <w:rsid w:val="002C1047"/>
    <w:rsid w:val="002C442D"/>
    <w:rsid w:val="002D10D7"/>
    <w:rsid w:val="002D1DE8"/>
    <w:rsid w:val="002F0602"/>
    <w:rsid w:val="002F0641"/>
    <w:rsid w:val="00310474"/>
    <w:rsid w:val="00311B91"/>
    <w:rsid w:val="00311E0D"/>
    <w:rsid w:val="00326CA8"/>
    <w:rsid w:val="00326F28"/>
    <w:rsid w:val="00333193"/>
    <w:rsid w:val="00334ED0"/>
    <w:rsid w:val="00342D9C"/>
    <w:rsid w:val="0034584B"/>
    <w:rsid w:val="00347B37"/>
    <w:rsid w:val="0035058B"/>
    <w:rsid w:val="00351C33"/>
    <w:rsid w:val="0035566C"/>
    <w:rsid w:val="00363DDC"/>
    <w:rsid w:val="00364AD4"/>
    <w:rsid w:val="003706C1"/>
    <w:rsid w:val="003737AE"/>
    <w:rsid w:val="00374E72"/>
    <w:rsid w:val="00383017"/>
    <w:rsid w:val="00383334"/>
    <w:rsid w:val="00385A07"/>
    <w:rsid w:val="003D16B7"/>
    <w:rsid w:val="003D37DB"/>
    <w:rsid w:val="003E10FF"/>
    <w:rsid w:val="003E6FAF"/>
    <w:rsid w:val="003F08B0"/>
    <w:rsid w:val="00404126"/>
    <w:rsid w:val="00412138"/>
    <w:rsid w:val="0041599F"/>
    <w:rsid w:val="00424046"/>
    <w:rsid w:val="004262B0"/>
    <w:rsid w:val="00430275"/>
    <w:rsid w:val="00441162"/>
    <w:rsid w:val="0044381E"/>
    <w:rsid w:val="004440B1"/>
    <w:rsid w:val="0045641E"/>
    <w:rsid w:val="004663A2"/>
    <w:rsid w:val="00467A0D"/>
    <w:rsid w:val="0047219C"/>
    <w:rsid w:val="004749DE"/>
    <w:rsid w:val="00491926"/>
    <w:rsid w:val="004A72CF"/>
    <w:rsid w:val="004A7BC0"/>
    <w:rsid w:val="004B0B64"/>
    <w:rsid w:val="004B1EF4"/>
    <w:rsid w:val="004B2672"/>
    <w:rsid w:val="004F76BE"/>
    <w:rsid w:val="005022C5"/>
    <w:rsid w:val="00506DB3"/>
    <w:rsid w:val="005073CD"/>
    <w:rsid w:val="00513DB8"/>
    <w:rsid w:val="00523F56"/>
    <w:rsid w:val="00552EA9"/>
    <w:rsid w:val="0057258E"/>
    <w:rsid w:val="005769A2"/>
    <w:rsid w:val="00583390"/>
    <w:rsid w:val="0058552F"/>
    <w:rsid w:val="00587696"/>
    <w:rsid w:val="005B17CA"/>
    <w:rsid w:val="005C17D2"/>
    <w:rsid w:val="005D4599"/>
    <w:rsid w:val="005E0ED3"/>
    <w:rsid w:val="005F5C48"/>
    <w:rsid w:val="00600DD7"/>
    <w:rsid w:val="006056DE"/>
    <w:rsid w:val="006208A7"/>
    <w:rsid w:val="0062095D"/>
    <w:rsid w:val="00622D62"/>
    <w:rsid w:val="00624020"/>
    <w:rsid w:val="00626F89"/>
    <w:rsid w:val="00630EEC"/>
    <w:rsid w:val="006316C8"/>
    <w:rsid w:val="00634E7E"/>
    <w:rsid w:val="00634FB4"/>
    <w:rsid w:val="00640951"/>
    <w:rsid w:val="00647ED0"/>
    <w:rsid w:val="006601FE"/>
    <w:rsid w:val="00666998"/>
    <w:rsid w:val="006849A2"/>
    <w:rsid w:val="00685EE2"/>
    <w:rsid w:val="00692560"/>
    <w:rsid w:val="00693239"/>
    <w:rsid w:val="006B0756"/>
    <w:rsid w:val="006C5D18"/>
    <w:rsid w:val="006D1614"/>
    <w:rsid w:val="006D1B10"/>
    <w:rsid w:val="006D65E3"/>
    <w:rsid w:val="006E006B"/>
    <w:rsid w:val="006E1FCB"/>
    <w:rsid w:val="006F4154"/>
    <w:rsid w:val="006F6D04"/>
    <w:rsid w:val="006F6E26"/>
    <w:rsid w:val="00710903"/>
    <w:rsid w:val="00727187"/>
    <w:rsid w:val="00732153"/>
    <w:rsid w:val="00737F27"/>
    <w:rsid w:val="00741F1E"/>
    <w:rsid w:val="007422A2"/>
    <w:rsid w:val="00743691"/>
    <w:rsid w:val="00746523"/>
    <w:rsid w:val="00746CCB"/>
    <w:rsid w:val="00752E8B"/>
    <w:rsid w:val="00760516"/>
    <w:rsid w:val="00763FC1"/>
    <w:rsid w:val="00765F73"/>
    <w:rsid w:val="00782139"/>
    <w:rsid w:val="007916A3"/>
    <w:rsid w:val="00797093"/>
    <w:rsid w:val="007D22FC"/>
    <w:rsid w:val="007D241C"/>
    <w:rsid w:val="007D7426"/>
    <w:rsid w:val="007E05FF"/>
    <w:rsid w:val="007E7AE6"/>
    <w:rsid w:val="007F5663"/>
    <w:rsid w:val="007F7500"/>
    <w:rsid w:val="00800024"/>
    <w:rsid w:val="00801C10"/>
    <w:rsid w:val="00802E4D"/>
    <w:rsid w:val="0081561A"/>
    <w:rsid w:val="00835A14"/>
    <w:rsid w:val="00837D14"/>
    <w:rsid w:val="00840E8B"/>
    <w:rsid w:val="0084164C"/>
    <w:rsid w:val="00843BA0"/>
    <w:rsid w:val="00855BDD"/>
    <w:rsid w:val="00870EEF"/>
    <w:rsid w:val="00873037"/>
    <w:rsid w:val="00874DF4"/>
    <w:rsid w:val="008868EA"/>
    <w:rsid w:val="008A1361"/>
    <w:rsid w:val="008C3124"/>
    <w:rsid w:val="008C4422"/>
    <w:rsid w:val="008D4C5A"/>
    <w:rsid w:val="008E5389"/>
    <w:rsid w:val="008E6A94"/>
    <w:rsid w:val="008F4810"/>
    <w:rsid w:val="009006F6"/>
    <w:rsid w:val="009127E8"/>
    <w:rsid w:val="00913528"/>
    <w:rsid w:val="0091602B"/>
    <w:rsid w:val="0092022A"/>
    <w:rsid w:val="00920B10"/>
    <w:rsid w:val="009468C5"/>
    <w:rsid w:val="0095591C"/>
    <w:rsid w:val="00960220"/>
    <w:rsid w:val="0096026D"/>
    <w:rsid w:val="00966198"/>
    <w:rsid w:val="009825CD"/>
    <w:rsid w:val="009907F7"/>
    <w:rsid w:val="009A1804"/>
    <w:rsid w:val="009A7860"/>
    <w:rsid w:val="009B3394"/>
    <w:rsid w:val="009C2B00"/>
    <w:rsid w:val="009D0402"/>
    <w:rsid w:val="009D5BFC"/>
    <w:rsid w:val="009E2E9A"/>
    <w:rsid w:val="009F48DC"/>
    <w:rsid w:val="009F4EE8"/>
    <w:rsid w:val="009F6B22"/>
    <w:rsid w:val="00A05AD0"/>
    <w:rsid w:val="00A071F1"/>
    <w:rsid w:val="00A123AE"/>
    <w:rsid w:val="00A13AFA"/>
    <w:rsid w:val="00A22B1E"/>
    <w:rsid w:val="00A25D53"/>
    <w:rsid w:val="00A40CEA"/>
    <w:rsid w:val="00A41933"/>
    <w:rsid w:val="00A5504C"/>
    <w:rsid w:val="00A56B1C"/>
    <w:rsid w:val="00A65C22"/>
    <w:rsid w:val="00AA7C82"/>
    <w:rsid w:val="00AB3CA9"/>
    <w:rsid w:val="00AB7FEE"/>
    <w:rsid w:val="00AC700E"/>
    <w:rsid w:val="00AD0F18"/>
    <w:rsid w:val="00AD31DD"/>
    <w:rsid w:val="00AE15CA"/>
    <w:rsid w:val="00AE1D14"/>
    <w:rsid w:val="00AF2435"/>
    <w:rsid w:val="00AF2AF3"/>
    <w:rsid w:val="00B1109C"/>
    <w:rsid w:val="00B240C3"/>
    <w:rsid w:val="00B44365"/>
    <w:rsid w:val="00B468B0"/>
    <w:rsid w:val="00B5764D"/>
    <w:rsid w:val="00B61062"/>
    <w:rsid w:val="00B72C22"/>
    <w:rsid w:val="00B77ECB"/>
    <w:rsid w:val="00B82F96"/>
    <w:rsid w:val="00B87256"/>
    <w:rsid w:val="00B92962"/>
    <w:rsid w:val="00BA76B4"/>
    <w:rsid w:val="00BB5D56"/>
    <w:rsid w:val="00BF2ABF"/>
    <w:rsid w:val="00C05982"/>
    <w:rsid w:val="00C15F64"/>
    <w:rsid w:val="00C30A4F"/>
    <w:rsid w:val="00C35165"/>
    <w:rsid w:val="00C35DB7"/>
    <w:rsid w:val="00C41594"/>
    <w:rsid w:val="00C41D9D"/>
    <w:rsid w:val="00C42470"/>
    <w:rsid w:val="00C45EEF"/>
    <w:rsid w:val="00C525ED"/>
    <w:rsid w:val="00C541EF"/>
    <w:rsid w:val="00C55F02"/>
    <w:rsid w:val="00C56511"/>
    <w:rsid w:val="00C5674C"/>
    <w:rsid w:val="00C709C7"/>
    <w:rsid w:val="00C77715"/>
    <w:rsid w:val="00C91481"/>
    <w:rsid w:val="00C924E9"/>
    <w:rsid w:val="00C959EA"/>
    <w:rsid w:val="00CA1E31"/>
    <w:rsid w:val="00CA3E7B"/>
    <w:rsid w:val="00CB126C"/>
    <w:rsid w:val="00CB1C83"/>
    <w:rsid w:val="00CC2C64"/>
    <w:rsid w:val="00CC42EA"/>
    <w:rsid w:val="00CC5D8B"/>
    <w:rsid w:val="00CE0177"/>
    <w:rsid w:val="00CE326F"/>
    <w:rsid w:val="00CE3700"/>
    <w:rsid w:val="00CE45B1"/>
    <w:rsid w:val="00CE58FA"/>
    <w:rsid w:val="00D1103D"/>
    <w:rsid w:val="00D11222"/>
    <w:rsid w:val="00D21684"/>
    <w:rsid w:val="00D2755B"/>
    <w:rsid w:val="00D44030"/>
    <w:rsid w:val="00D551AA"/>
    <w:rsid w:val="00DA2091"/>
    <w:rsid w:val="00DA4E4E"/>
    <w:rsid w:val="00DA5499"/>
    <w:rsid w:val="00DB50C4"/>
    <w:rsid w:val="00DB526A"/>
    <w:rsid w:val="00DC36F3"/>
    <w:rsid w:val="00DD1AC0"/>
    <w:rsid w:val="00DD1E7D"/>
    <w:rsid w:val="00DE5193"/>
    <w:rsid w:val="00DF0B6A"/>
    <w:rsid w:val="00E02878"/>
    <w:rsid w:val="00E13A47"/>
    <w:rsid w:val="00E1544E"/>
    <w:rsid w:val="00E15DFD"/>
    <w:rsid w:val="00E26A4C"/>
    <w:rsid w:val="00E26DD1"/>
    <w:rsid w:val="00E3319A"/>
    <w:rsid w:val="00E52878"/>
    <w:rsid w:val="00E5369E"/>
    <w:rsid w:val="00E800FC"/>
    <w:rsid w:val="00E827BB"/>
    <w:rsid w:val="00EA1CF8"/>
    <w:rsid w:val="00EA401B"/>
    <w:rsid w:val="00EE77FA"/>
    <w:rsid w:val="00EF0C1C"/>
    <w:rsid w:val="00EF6870"/>
    <w:rsid w:val="00F02A51"/>
    <w:rsid w:val="00F044AB"/>
    <w:rsid w:val="00F07864"/>
    <w:rsid w:val="00F2154F"/>
    <w:rsid w:val="00F230EA"/>
    <w:rsid w:val="00F267D1"/>
    <w:rsid w:val="00F3542F"/>
    <w:rsid w:val="00F42D07"/>
    <w:rsid w:val="00F42EB2"/>
    <w:rsid w:val="00F457A6"/>
    <w:rsid w:val="00F4647A"/>
    <w:rsid w:val="00F471C8"/>
    <w:rsid w:val="00F47538"/>
    <w:rsid w:val="00F61AFB"/>
    <w:rsid w:val="00F7293C"/>
    <w:rsid w:val="00F72AA1"/>
    <w:rsid w:val="00F77F11"/>
    <w:rsid w:val="00F82850"/>
    <w:rsid w:val="00F909C1"/>
    <w:rsid w:val="00FA04B8"/>
    <w:rsid w:val="00FA1896"/>
    <w:rsid w:val="00FC48FC"/>
    <w:rsid w:val="00FD256C"/>
    <w:rsid w:val="00FD47C9"/>
    <w:rsid w:val="00FE23A5"/>
    <w:rsid w:val="00FE472F"/>
    <w:rsid w:val="00FF1764"/>
    <w:rsid w:val="00FF5EEE"/>
    <w:rsid w:val="00FF7557"/>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3522"/>
  <w15:chartTrackingRefBased/>
  <w15:docId w15:val="{6645D752-D2DB-4A55-A1FE-B3C32C79C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04295A"/>
    <w:pPr>
      <w:keepNext/>
      <w:keepLines/>
      <w:spacing w:before="0" w:after="0" w:line="259" w:lineRule="auto"/>
      <w:ind w:left="87" w:hanging="10"/>
      <w:jc w:val="center"/>
      <w:outlineLvl w:val="0"/>
    </w:pPr>
    <w:rPr>
      <w:rFonts w:ascii="Calibri" w:eastAsia="Calibri" w:hAnsi="Calibri" w:cs="Calibri"/>
      <w:color w:val="000000"/>
      <w:kern w:val="2"/>
      <w:sz w:val="36"/>
      <w:szCs w:val="24"/>
      <w:lang w:eastAsia="en-GB"/>
      <w14:ligatures w14:val="standardContextual"/>
    </w:rPr>
  </w:style>
  <w:style w:type="paragraph" w:styleId="Heading2">
    <w:name w:val="heading 2"/>
    <w:next w:val="Normal"/>
    <w:link w:val="Heading2Char"/>
    <w:uiPriority w:val="9"/>
    <w:unhideWhenUsed/>
    <w:qFormat/>
    <w:rsid w:val="0004295A"/>
    <w:pPr>
      <w:keepNext/>
      <w:keepLines/>
      <w:spacing w:before="0" w:after="220" w:line="259" w:lineRule="auto"/>
      <w:ind w:left="10" w:hanging="10"/>
      <w:outlineLvl w:val="1"/>
    </w:pPr>
    <w:rPr>
      <w:rFonts w:ascii="Calibri" w:eastAsia="Calibri" w:hAnsi="Calibri" w:cs="Calibri"/>
      <w:b/>
      <w:color w:val="000000"/>
      <w:kern w:val="2"/>
      <w:sz w:val="24"/>
      <w:szCs w:val="24"/>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769A2"/>
    <w:pPr>
      <w:ind w:left="1440" w:hanging="720"/>
    </w:pPr>
    <w:rPr>
      <w:rFonts w:ascii="Arial" w:eastAsia="Times New Roman" w:hAnsi="Arial" w:cs="Times New Roman"/>
      <w:szCs w:val="20"/>
    </w:rPr>
  </w:style>
  <w:style w:type="character" w:customStyle="1" w:styleId="BodyTextIndentChar">
    <w:name w:val="Body Text Indent Char"/>
    <w:basedOn w:val="DefaultParagraphFont"/>
    <w:link w:val="BodyTextIndent"/>
    <w:rsid w:val="005769A2"/>
    <w:rPr>
      <w:rFonts w:ascii="Arial" w:eastAsia="Times New Roman" w:hAnsi="Arial" w:cs="Times New Roman"/>
      <w:szCs w:val="20"/>
    </w:rPr>
  </w:style>
  <w:style w:type="paragraph" w:styleId="BodyTextIndent2">
    <w:name w:val="Body Text Indent 2"/>
    <w:basedOn w:val="Normal"/>
    <w:link w:val="BodyTextIndent2Char"/>
    <w:rsid w:val="005769A2"/>
    <w:pPr>
      <w:ind w:left="1440" w:hanging="720"/>
      <w:jc w:val="both"/>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5769A2"/>
    <w:rPr>
      <w:rFonts w:ascii="Arial" w:eastAsia="Times New Roman" w:hAnsi="Arial" w:cs="Times New Roman"/>
      <w:szCs w:val="20"/>
    </w:rPr>
  </w:style>
  <w:style w:type="paragraph" w:styleId="BodyTextIndent3">
    <w:name w:val="Body Text Indent 3"/>
    <w:basedOn w:val="Normal"/>
    <w:link w:val="BodyTextIndent3Char"/>
    <w:rsid w:val="005769A2"/>
    <w:pPr>
      <w:tabs>
        <w:tab w:val="left" w:pos="1418"/>
      </w:tabs>
      <w:ind w:left="1418" w:hanging="698"/>
    </w:pPr>
    <w:rPr>
      <w:rFonts w:ascii="Arial" w:eastAsia="Times New Roman" w:hAnsi="Arial" w:cs="Arial"/>
    </w:rPr>
  </w:style>
  <w:style w:type="character" w:customStyle="1" w:styleId="BodyTextIndent3Char">
    <w:name w:val="Body Text Indent 3 Char"/>
    <w:basedOn w:val="DefaultParagraphFont"/>
    <w:link w:val="BodyTextIndent3"/>
    <w:rsid w:val="005769A2"/>
    <w:rPr>
      <w:rFonts w:ascii="Arial" w:eastAsia="Times New Roman" w:hAnsi="Arial" w:cs="Arial"/>
    </w:rPr>
  </w:style>
  <w:style w:type="paragraph" w:styleId="ListParagraph">
    <w:name w:val="List Paragraph"/>
    <w:basedOn w:val="Normal"/>
    <w:uiPriority w:val="34"/>
    <w:qFormat/>
    <w:rsid w:val="008E6A94"/>
    <w:pPr>
      <w:ind w:left="720"/>
      <w:contextualSpacing/>
    </w:pPr>
  </w:style>
  <w:style w:type="paragraph" w:styleId="NormalWeb">
    <w:name w:val="Normal (Web)"/>
    <w:basedOn w:val="Normal"/>
    <w:uiPriority w:val="99"/>
    <w:semiHidden/>
    <w:unhideWhenUsed/>
    <w:rsid w:val="005E0ED3"/>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E0ED3"/>
    <w:rPr>
      <w:color w:val="0563C1" w:themeColor="hyperlink"/>
      <w:u w:val="single"/>
    </w:rPr>
  </w:style>
  <w:style w:type="character" w:styleId="UnresolvedMention">
    <w:name w:val="Unresolved Mention"/>
    <w:basedOn w:val="DefaultParagraphFont"/>
    <w:uiPriority w:val="99"/>
    <w:semiHidden/>
    <w:unhideWhenUsed/>
    <w:rsid w:val="005E0ED3"/>
    <w:rPr>
      <w:color w:val="605E5C"/>
      <w:shd w:val="clear" w:color="auto" w:fill="E1DFDD"/>
    </w:rPr>
  </w:style>
  <w:style w:type="character" w:styleId="Strong">
    <w:name w:val="Strong"/>
    <w:basedOn w:val="DefaultParagraphFont"/>
    <w:uiPriority w:val="22"/>
    <w:qFormat/>
    <w:rsid w:val="00383334"/>
    <w:rPr>
      <w:b/>
      <w:bCs/>
    </w:rPr>
  </w:style>
  <w:style w:type="paragraph" w:customStyle="1" w:styleId="size-181">
    <w:name w:val="size-181"/>
    <w:basedOn w:val="Normal"/>
    <w:rsid w:val="0007349D"/>
    <w:pPr>
      <w:spacing w:before="100" w:beforeAutospacing="1" w:after="100" w:afterAutospacing="1"/>
    </w:pPr>
    <w:rPr>
      <w:rFonts w:ascii="Calibri" w:hAnsi="Calibri" w:cs="Calibri"/>
      <w:lang w:eastAsia="en-GB"/>
    </w:rPr>
  </w:style>
  <w:style w:type="paragraph" w:customStyle="1" w:styleId="size-151">
    <w:name w:val="size-151"/>
    <w:basedOn w:val="Normal"/>
    <w:rsid w:val="0007349D"/>
    <w:pPr>
      <w:spacing w:before="100" w:beforeAutospacing="1" w:after="100" w:afterAutospacing="1"/>
    </w:pPr>
    <w:rPr>
      <w:rFonts w:ascii="Calibri" w:hAnsi="Calibri" w:cs="Calibri"/>
      <w:lang w:eastAsia="en-GB"/>
    </w:rPr>
  </w:style>
  <w:style w:type="paragraph" w:customStyle="1" w:styleId="Standard">
    <w:name w:val="Standard"/>
    <w:rsid w:val="009D5BFC"/>
    <w:pPr>
      <w:suppressAutoHyphens/>
      <w:autoSpaceDN w:val="0"/>
      <w:spacing w:before="0" w:after="0"/>
      <w:textAlignment w:val="baseline"/>
    </w:pPr>
    <w:rPr>
      <w:rFonts w:ascii="Liberation Serif" w:eastAsia="NSimSun" w:hAnsi="Liberation Serif" w:cs="Arial"/>
      <w:kern w:val="3"/>
      <w:sz w:val="24"/>
      <w:szCs w:val="24"/>
      <w:lang w:eastAsia="zh-CN" w:bidi="hi-IN"/>
    </w:rPr>
  </w:style>
  <w:style w:type="paragraph" w:customStyle="1" w:styleId="Default">
    <w:name w:val="Default"/>
    <w:rsid w:val="00C42470"/>
    <w:pPr>
      <w:autoSpaceDE w:val="0"/>
      <w:autoSpaceDN w:val="0"/>
      <w:adjustRightInd w:val="0"/>
      <w:spacing w:before="0" w:after="0"/>
    </w:pPr>
    <w:rPr>
      <w:rFonts w:ascii="Calibri" w:hAnsi="Calibri" w:cs="Calibri"/>
      <w:color w:val="000000"/>
      <w:sz w:val="24"/>
      <w:szCs w:val="24"/>
    </w:rPr>
  </w:style>
  <w:style w:type="character" w:customStyle="1" w:styleId="Heading1Char">
    <w:name w:val="Heading 1 Char"/>
    <w:basedOn w:val="DefaultParagraphFont"/>
    <w:link w:val="Heading1"/>
    <w:rsid w:val="0004295A"/>
    <w:rPr>
      <w:rFonts w:ascii="Calibri" w:eastAsia="Calibri" w:hAnsi="Calibri" w:cs="Calibri"/>
      <w:color w:val="000000"/>
      <w:kern w:val="2"/>
      <w:sz w:val="36"/>
      <w:szCs w:val="24"/>
      <w:lang w:eastAsia="en-GB"/>
      <w14:ligatures w14:val="standardContextual"/>
    </w:rPr>
  </w:style>
  <w:style w:type="character" w:customStyle="1" w:styleId="Heading2Char">
    <w:name w:val="Heading 2 Char"/>
    <w:basedOn w:val="DefaultParagraphFont"/>
    <w:link w:val="Heading2"/>
    <w:rsid w:val="0004295A"/>
    <w:rPr>
      <w:rFonts w:ascii="Calibri" w:eastAsia="Calibri" w:hAnsi="Calibri" w:cs="Calibri"/>
      <w:b/>
      <w:color w:val="000000"/>
      <w:kern w:val="2"/>
      <w:sz w:val="24"/>
      <w:szCs w:val="24"/>
      <w:lang w:eastAsia="en-GB"/>
      <w14:ligatures w14:val="standardContextual"/>
    </w:rPr>
  </w:style>
  <w:style w:type="table" w:styleId="TableGrid">
    <w:name w:val="Table Grid"/>
    <w:basedOn w:val="TableNormal"/>
    <w:uiPriority w:val="59"/>
    <w:rsid w:val="002A1F1B"/>
    <w:pPr>
      <w:spacing w:before="0"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5070">
      <w:bodyDiv w:val="1"/>
      <w:marLeft w:val="0"/>
      <w:marRight w:val="0"/>
      <w:marTop w:val="0"/>
      <w:marBottom w:val="0"/>
      <w:divBdr>
        <w:top w:val="none" w:sz="0" w:space="0" w:color="auto"/>
        <w:left w:val="none" w:sz="0" w:space="0" w:color="auto"/>
        <w:bottom w:val="none" w:sz="0" w:space="0" w:color="auto"/>
        <w:right w:val="none" w:sz="0" w:space="0" w:color="auto"/>
      </w:divBdr>
    </w:div>
    <w:div w:id="46757798">
      <w:bodyDiv w:val="1"/>
      <w:marLeft w:val="0"/>
      <w:marRight w:val="0"/>
      <w:marTop w:val="0"/>
      <w:marBottom w:val="0"/>
      <w:divBdr>
        <w:top w:val="none" w:sz="0" w:space="0" w:color="auto"/>
        <w:left w:val="none" w:sz="0" w:space="0" w:color="auto"/>
        <w:bottom w:val="none" w:sz="0" w:space="0" w:color="auto"/>
        <w:right w:val="none" w:sz="0" w:space="0" w:color="auto"/>
      </w:divBdr>
    </w:div>
    <w:div w:id="53815330">
      <w:bodyDiv w:val="1"/>
      <w:marLeft w:val="0"/>
      <w:marRight w:val="0"/>
      <w:marTop w:val="0"/>
      <w:marBottom w:val="0"/>
      <w:divBdr>
        <w:top w:val="none" w:sz="0" w:space="0" w:color="auto"/>
        <w:left w:val="none" w:sz="0" w:space="0" w:color="auto"/>
        <w:bottom w:val="none" w:sz="0" w:space="0" w:color="auto"/>
        <w:right w:val="none" w:sz="0" w:space="0" w:color="auto"/>
      </w:divBdr>
    </w:div>
    <w:div w:id="186599270">
      <w:bodyDiv w:val="1"/>
      <w:marLeft w:val="0"/>
      <w:marRight w:val="0"/>
      <w:marTop w:val="0"/>
      <w:marBottom w:val="0"/>
      <w:divBdr>
        <w:top w:val="none" w:sz="0" w:space="0" w:color="auto"/>
        <w:left w:val="none" w:sz="0" w:space="0" w:color="auto"/>
        <w:bottom w:val="none" w:sz="0" w:space="0" w:color="auto"/>
        <w:right w:val="none" w:sz="0" w:space="0" w:color="auto"/>
      </w:divBdr>
    </w:div>
    <w:div w:id="287663345">
      <w:bodyDiv w:val="1"/>
      <w:marLeft w:val="0"/>
      <w:marRight w:val="0"/>
      <w:marTop w:val="0"/>
      <w:marBottom w:val="0"/>
      <w:divBdr>
        <w:top w:val="none" w:sz="0" w:space="0" w:color="auto"/>
        <w:left w:val="none" w:sz="0" w:space="0" w:color="auto"/>
        <w:bottom w:val="none" w:sz="0" w:space="0" w:color="auto"/>
        <w:right w:val="none" w:sz="0" w:space="0" w:color="auto"/>
      </w:divBdr>
    </w:div>
    <w:div w:id="331569821">
      <w:bodyDiv w:val="1"/>
      <w:marLeft w:val="0"/>
      <w:marRight w:val="0"/>
      <w:marTop w:val="0"/>
      <w:marBottom w:val="0"/>
      <w:divBdr>
        <w:top w:val="none" w:sz="0" w:space="0" w:color="auto"/>
        <w:left w:val="none" w:sz="0" w:space="0" w:color="auto"/>
        <w:bottom w:val="none" w:sz="0" w:space="0" w:color="auto"/>
        <w:right w:val="none" w:sz="0" w:space="0" w:color="auto"/>
      </w:divBdr>
    </w:div>
    <w:div w:id="401030009">
      <w:bodyDiv w:val="1"/>
      <w:marLeft w:val="0"/>
      <w:marRight w:val="0"/>
      <w:marTop w:val="0"/>
      <w:marBottom w:val="0"/>
      <w:divBdr>
        <w:top w:val="none" w:sz="0" w:space="0" w:color="auto"/>
        <w:left w:val="none" w:sz="0" w:space="0" w:color="auto"/>
        <w:bottom w:val="none" w:sz="0" w:space="0" w:color="auto"/>
        <w:right w:val="none" w:sz="0" w:space="0" w:color="auto"/>
      </w:divBdr>
    </w:div>
    <w:div w:id="421488606">
      <w:bodyDiv w:val="1"/>
      <w:marLeft w:val="0"/>
      <w:marRight w:val="0"/>
      <w:marTop w:val="0"/>
      <w:marBottom w:val="0"/>
      <w:divBdr>
        <w:top w:val="none" w:sz="0" w:space="0" w:color="auto"/>
        <w:left w:val="none" w:sz="0" w:space="0" w:color="auto"/>
        <w:bottom w:val="none" w:sz="0" w:space="0" w:color="auto"/>
        <w:right w:val="none" w:sz="0" w:space="0" w:color="auto"/>
      </w:divBdr>
    </w:div>
    <w:div w:id="516696540">
      <w:bodyDiv w:val="1"/>
      <w:marLeft w:val="0"/>
      <w:marRight w:val="0"/>
      <w:marTop w:val="0"/>
      <w:marBottom w:val="0"/>
      <w:divBdr>
        <w:top w:val="none" w:sz="0" w:space="0" w:color="auto"/>
        <w:left w:val="none" w:sz="0" w:space="0" w:color="auto"/>
        <w:bottom w:val="none" w:sz="0" w:space="0" w:color="auto"/>
        <w:right w:val="none" w:sz="0" w:space="0" w:color="auto"/>
      </w:divBdr>
    </w:div>
    <w:div w:id="554199175">
      <w:bodyDiv w:val="1"/>
      <w:marLeft w:val="0"/>
      <w:marRight w:val="0"/>
      <w:marTop w:val="0"/>
      <w:marBottom w:val="0"/>
      <w:divBdr>
        <w:top w:val="none" w:sz="0" w:space="0" w:color="auto"/>
        <w:left w:val="none" w:sz="0" w:space="0" w:color="auto"/>
        <w:bottom w:val="none" w:sz="0" w:space="0" w:color="auto"/>
        <w:right w:val="none" w:sz="0" w:space="0" w:color="auto"/>
      </w:divBdr>
    </w:div>
    <w:div w:id="597523562">
      <w:bodyDiv w:val="1"/>
      <w:marLeft w:val="0"/>
      <w:marRight w:val="0"/>
      <w:marTop w:val="0"/>
      <w:marBottom w:val="0"/>
      <w:divBdr>
        <w:top w:val="none" w:sz="0" w:space="0" w:color="auto"/>
        <w:left w:val="none" w:sz="0" w:space="0" w:color="auto"/>
        <w:bottom w:val="none" w:sz="0" w:space="0" w:color="auto"/>
        <w:right w:val="none" w:sz="0" w:space="0" w:color="auto"/>
      </w:divBdr>
    </w:div>
    <w:div w:id="797841694">
      <w:bodyDiv w:val="1"/>
      <w:marLeft w:val="0"/>
      <w:marRight w:val="0"/>
      <w:marTop w:val="0"/>
      <w:marBottom w:val="0"/>
      <w:divBdr>
        <w:top w:val="none" w:sz="0" w:space="0" w:color="auto"/>
        <w:left w:val="none" w:sz="0" w:space="0" w:color="auto"/>
        <w:bottom w:val="none" w:sz="0" w:space="0" w:color="auto"/>
        <w:right w:val="none" w:sz="0" w:space="0" w:color="auto"/>
      </w:divBdr>
    </w:div>
    <w:div w:id="808086247">
      <w:bodyDiv w:val="1"/>
      <w:marLeft w:val="0"/>
      <w:marRight w:val="0"/>
      <w:marTop w:val="0"/>
      <w:marBottom w:val="0"/>
      <w:divBdr>
        <w:top w:val="none" w:sz="0" w:space="0" w:color="auto"/>
        <w:left w:val="none" w:sz="0" w:space="0" w:color="auto"/>
        <w:bottom w:val="none" w:sz="0" w:space="0" w:color="auto"/>
        <w:right w:val="none" w:sz="0" w:space="0" w:color="auto"/>
      </w:divBdr>
    </w:div>
    <w:div w:id="811142307">
      <w:bodyDiv w:val="1"/>
      <w:marLeft w:val="0"/>
      <w:marRight w:val="0"/>
      <w:marTop w:val="0"/>
      <w:marBottom w:val="0"/>
      <w:divBdr>
        <w:top w:val="none" w:sz="0" w:space="0" w:color="auto"/>
        <w:left w:val="none" w:sz="0" w:space="0" w:color="auto"/>
        <w:bottom w:val="none" w:sz="0" w:space="0" w:color="auto"/>
        <w:right w:val="none" w:sz="0" w:space="0" w:color="auto"/>
      </w:divBdr>
    </w:div>
    <w:div w:id="866212223">
      <w:bodyDiv w:val="1"/>
      <w:marLeft w:val="0"/>
      <w:marRight w:val="0"/>
      <w:marTop w:val="0"/>
      <w:marBottom w:val="0"/>
      <w:divBdr>
        <w:top w:val="none" w:sz="0" w:space="0" w:color="auto"/>
        <w:left w:val="none" w:sz="0" w:space="0" w:color="auto"/>
        <w:bottom w:val="none" w:sz="0" w:space="0" w:color="auto"/>
        <w:right w:val="none" w:sz="0" w:space="0" w:color="auto"/>
      </w:divBdr>
    </w:div>
    <w:div w:id="891310507">
      <w:bodyDiv w:val="1"/>
      <w:marLeft w:val="0"/>
      <w:marRight w:val="0"/>
      <w:marTop w:val="0"/>
      <w:marBottom w:val="0"/>
      <w:divBdr>
        <w:top w:val="none" w:sz="0" w:space="0" w:color="auto"/>
        <w:left w:val="none" w:sz="0" w:space="0" w:color="auto"/>
        <w:bottom w:val="none" w:sz="0" w:space="0" w:color="auto"/>
        <w:right w:val="none" w:sz="0" w:space="0" w:color="auto"/>
      </w:divBdr>
    </w:div>
    <w:div w:id="991105808">
      <w:bodyDiv w:val="1"/>
      <w:marLeft w:val="0"/>
      <w:marRight w:val="0"/>
      <w:marTop w:val="0"/>
      <w:marBottom w:val="0"/>
      <w:divBdr>
        <w:top w:val="none" w:sz="0" w:space="0" w:color="auto"/>
        <w:left w:val="none" w:sz="0" w:space="0" w:color="auto"/>
        <w:bottom w:val="none" w:sz="0" w:space="0" w:color="auto"/>
        <w:right w:val="none" w:sz="0" w:space="0" w:color="auto"/>
      </w:divBdr>
    </w:div>
    <w:div w:id="1024096093">
      <w:bodyDiv w:val="1"/>
      <w:marLeft w:val="0"/>
      <w:marRight w:val="0"/>
      <w:marTop w:val="0"/>
      <w:marBottom w:val="0"/>
      <w:divBdr>
        <w:top w:val="none" w:sz="0" w:space="0" w:color="auto"/>
        <w:left w:val="none" w:sz="0" w:space="0" w:color="auto"/>
        <w:bottom w:val="none" w:sz="0" w:space="0" w:color="auto"/>
        <w:right w:val="none" w:sz="0" w:space="0" w:color="auto"/>
      </w:divBdr>
    </w:div>
    <w:div w:id="1120296079">
      <w:bodyDiv w:val="1"/>
      <w:marLeft w:val="0"/>
      <w:marRight w:val="0"/>
      <w:marTop w:val="0"/>
      <w:marBottom w:val="0"/>
      <w:divBdr>
        <w:top w:val="none" w:sz="0" w:space="0" w:color="auto"/>
        <w:left w:val="none" w:sz="0" w:space="0" w:color="auto"/>
        <w:bottom w:val="none" w:sz="0" w:space="0" w:color="auto"/>
        <w:right w:val="none" w:sz="0" w:space="0" w:color="auto"/>
      </w:divBdr>
    </w:div>
    <w:div w:id="1142574230">
      <w:bodyDiv w:val="1"/>
      <w:marLeft w:val="0"/>
      <w:marRight w:val="0"/>
      <w:marTop w:val="0"/>
      <w:marBottom w:val="0"/>
      <w:divBdr>
        <w:top w:val="none" w:sz="0" w:space="0" w:color="auto"/>
        <w:left w:val="none" w:sz="0" w:space="0" w:color="auto"/>
        <w:bottom w:val="none" w:sz="0" w:space="0" w:color="auto"/>
        <w:right w:val="none" w:sz="0" w:space="0" w:color="auto"/>
      </w:divBdr>
    </w:div>
    <w:div w:id="1271166498">
      <w:bodyDiv w:val="1"/>
      <w:marLeft w:val="0"/>
      <w:marRight w:val="0"/>
      <w:marTop w:val="0"/>
      <w:marBottom w:val="0"/>
      <w:divBdr>
        <w:top w:val="none" w:sz="0" w:space="0" w:color="auto"/>
        <w:left w:val="none" w:sz="0" w:space="0" w:color="auto"/>
        <w:bottom w:val="none" w:sz="0" w:space="0" w:color="auto"/>
        <w:right w:val="none" w:sz="0" w:space="0" w:color="auto"/>
      </w:divBdr>
    </w:div>
    <w:div w:id="1298299195">
      <w:bodyDiv w:val="1"/>
      <w:marLeft w:val="0"/>
      <w:marRight w:val="0"/>
      <w:marTop w:val="0"/>
      <w:marBottom w:val="0"/>
      <w:divBdr>
        <w:top w:val="none" w:sz="0" w:space="0" w:color="auto"/>
        <w:left w:val="none" w:sz="0" w:space="0" w:color="auto"/>
        <w:bottom w:val="none" w:sz="0" w:space="0" w:color="auto"/>
        <w:right w:val="none" w:sz="0" w:space="0" w:color="auto"/>
      </w:divBdr>
    </w:div>
    <w:div w:id="1465195021">
      <w:bodyDiv w:val="1"/>
      <w:marLeft w:val="0"/>
      <w:marRight w:val="0"/>
      <w:marTop w:val="0"/>
      <w:marBottom w:val="0"/>
      <w:divBdr>
        <w:top w:val="none" w:sz="0" w:space="0" w:color="auto"/>
        <w:left w:val="none" w:sz="0" w:space="0" w:color="auto"/>
        <w:bottom w:val="none" w:sz="0" w:space="0" w:color="auto"/>
        <w:right w:val="none" w:sz="0" w:space="0" w:color="auto"/>
      </w:divBdr>
    </w:div>
    <w:div w:id="1471246784">
      <w:bodyDiv w:val="1"/>
      <w:marLeft w:val="0"/>
      <w:marRight w:val="0"/>
      <w:marTop w:val="0"/>
      <w:marBottom w:val="0"/>
      <w:divBdr>
        <w:top w:val="none" w:sz="0" w:space="0" w:color="auto"/>
        <w:left w:val="none" w:sz="0" w:space="0" w:color="auto"/>
        <w:bottom w:val="none" w:sz="0" w:space="0" w:color="auto"/>
        <w:right w:val="none" w:sz="0" w:space="0" w:color="auto"/>
      </w:divBdr>
    </w:div>
    <w:div w:id="1477332152">
      <w:bodyDiv w:val="1"/>
      <w:marLeft w:val="0"/>
      <w:marRight w:val="0"/>
      <w:marTop w:val="0"/>
      <w:marBottom w:val="0"/>
      <w:divBdr>
        <w:top w:val="none" w:sz="0" w:space="0" w:color="auto"/>
        <w:left w:val="none" w:sz="0" w:space="0" w:color="auto"/>
        <w:bottom w:val="none" w:sz="0" w:space="0" w:color="auto"/>
        <w:right w:val="none" w:sz="0" w:space="0" w:color="auto"/>
      </w:divBdr>
    </w:div>
    <w:div w:id="1578251179">
      <w:bodyDiv w:val="1"/>
      <w:marLeft w:val="0"/>
      <w:marRight w:val="0"/>
      <w:marTop w:val="0"/>
      <w:marBottom w:val="0"/>
      <w:divBdr>
        <w:top w:val="none" w:sz="0" w:space="0" w:color="auto"/>
        <w:left w:val="none" w:sz="0" w:space="0" w:color="auto"/>
        <w:bottom w:val="none" w:sz="0" w:space="0" w:color="auto"/>
        <w:right w:val="none" w:sz="0" w:space="0" w:color="auto"/>
      </w:divBdr>
    </w:div>
    <w:div w:id="1660574523">
      <w:bodyDiv w:val="1"/>
      <w:marLeft w:val="0"/>
      <w:marRight w:val="0"/>
      <w:marTop w:val="0"/>
      <w:marBottom w:val="0"/>
      <w:divBdr>
        <w:top w:val="none" w:sz="0" w:space="0" w:color="auto"/>
        <w:left w:val="none" w:sz="0" w:space="0" w:color="auto"/>
        <w:bottom w:val="none" w:sz="0" w:space="0" w:color="auto"/>
        <w:right w:val="none" w:sz="0" w:space="0" w:color="auto"/>
      </w:divBdr>
    </w:div>
    <w:div w:id="1712145565">
      <w:bodyDiv w:val="1"/>
      <w:marLeft w:val="0"/>
      <w:marRight w:val="0"/>
      <w:marTop w:val="0"/>
      <w:marBottom w:val="0"/>
      <w:divBdr>
        <w:top w:val="none" w:sz="0" w:space="0" w:color="auto"/>
        <w:left w:val="none" w:sz="0" w:space="0" w:color="auto"/>
        <w:bottom w:val="none" w:sz="0" w:space="0" w:color="auto"/>
        <w:right w:val="none" w:sz="0" w:space="0" w:color="auto"/>
      </w:divBdr>
    </w:div>
    <w:div w:id="1745176431">
      <w:bodyDiv w:val="1"/>
      <w:marLeft w:val="0"/>
      <w:marRight w:val="0"/>
      <w:marTop w:val="0"/>
      <w:marBottom w:val="0"/>
      <w:divBdr>
        <w:top w:val="none" w:sz="0" w:space="0" w:color="auto"/>
        <w:left w:val="none" w:sz="0" w:space="0" w:color="auto"/>
        <w:bottom w:val="none" w:sz="0" w:space="0" w:color="auto"/>
        <w:right w:val="none" w:sz="0" w:space="0" w:color="auto"/>
      </w:divBdr>
    </w:div>
    <w:div w:id="1957710778">
      <w:bodyDiv w:val="1"/>
      <w:marLeft w:val="0"/>
      <w:marRight w:val="0"/>
      <w:marTop w:val="0"/>
      <w:marBottom w:val="0"/>
      <w:divBdr>
        <w:top w:val="none" w:sz="0" w:space="0" w:color="auto"/>
        <w:left w:val="none" w:sz="0" w:space="0" w:color="auto"/>
        <w:bottom w:val="none" w:sz="0" w:space="0" w:color="auto"/>
        <w:right w:val="none" w:sz="0" w:space="0" w:color="auto"/>
      </w:divBdr>
    </w:div>
    <w:div w:id="199093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uppinghamsurgery.co.uk/" TargetMode="Externa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cqc.org.uk/assessment/quality-statements"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ww.cqc.org.uk/assessment/quality-statement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2CF87-269B-4A68-BF52-2ADCB774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2568</Words>
  <Characters>14640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Marston</dc:creator>
  <cp:keywords/>
  <dc:description/>
  <cp:lastModifiedBy>Phil Marston</cp:lastModifiedBy>
  <cp:revision>2</cp:revision>
  <cp:lastPrinted>2023-03-24T02:50:00Z</cp:lastPrinted>
  <dcterms:created xsi:type="dcterms:W3CDTF">2024-01-22T18:19:00Z</dcterms:created>
  <dcterms:modified xsi:type="dcterms:W3CDTF">2024-01-22T18:19:00Z</dcterms:modified>
</cp:coreProperties>
</file>