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3323BE" w:rsidRPr="009700C3" w:rsidRDefault="003323BE"/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0015169" wp14:editId="7D9D1CD5">
                <wp:simplePos x="0" y="0"/>
                <wp:positionH relativeFrom="column">
                  <wp:posOffset>510540</wp:posOffset>
                </wp:positionH>
                <wp:positionV relativeFrom="paragraph">
                  <wp:posOffset>405129</wp:posOffset>
                </wp:positionV>
                <wp:extent cx="3686175" cy="35528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Manor House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Surgery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Mill Lane,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Belton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Loughborough</w:t>
                            </w:r>
                          </w:p>
                          <w:p w:rsid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LE12 9UJ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 xml:space="preserve">Tel: 01530 </w:t>
                            </w: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222368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www.beltonsugery.nhs.uk</w:t>
                            </w:r>
                          </w:p>
                          <w:p w:rsidR="008C1084" w:rsidRP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8C108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</w:rPr>
                              <w:t>Email: beltonsurgery@nhs.net</w:t>
                            </w:r>
                          </w:p>
                          <w:p w:rsidR="008C1084" w:rsidRDefault="008C1084" w:rsidP="008C1084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8C1084" w:rsidRDefault="008C1084" w:rsidP="008C108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C1084" w:rsidRDefault="008C1084" w:rsidP="008C108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31.9pt;width:290.25pt;height:279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wfBwMAAHYGAAAOAAAAZHJzL2Uyb0RvYy54bWysVU2PmzAQvVfqf7B8Z4HwEYKWrJJsqCpt&#10;P6TdqmcHTLAKNrWdJduq/71jQxLSXqq2HJDHjJ9n3swbbu+ObYOeqVRM8Az7Nx5GlBeiZHyf4U9P&#10;uZNgpDThJWkEpxl+oQrfLV+/uu27lM5ELZqSSgQgXKV9l+Fa6y51XVXUtCXqRnSUw8dKyJZoMOXe&#10;LSXpAb1t3JnnxW4vZNlJUVClYPd++IiXFr+qaKE/VJWiGjUZhti0fUv73pm3u7wl6V6SrmbFGAb5&#10;iyhawjhceoa6J5qgg2S/QbWskEKJSt8UonVFVbGC2hwgG9/7JZvHmnTU5gLkqO5Mk/p/sMX7548S&#10;sTLDAUactFCiJ3rUaC2OKDDs9J1KwemxAzd9hG2oss1UdQ+i+KIQF5ua8D1dSSn6mpISovPNSXdy&#10;dMBRBmTXvxMlXEMOWligYyVbQx2QgQAdqvRyrowJpYDNIE5ifx5hVMC3IIpmySyyd5D0dLyTSr+h&#10;okVmkWEJpbfw5PlBaRMOSU8u5jYlGlbmrGmsIfe7TSPRM4E2ye0zol+5Ndw4c2GODYjDDrWNNlxD&#10;UogZlsbTRG+b4PvCn4XeerZw8jiZO2EeRs5i7iWO5y/Wi9gLF+F9/sOE64dpzcqS8gfG6akh/fDP&#10;Cj5KY2gl25Kot4SSZg/qHFv0KiUrNHrOvfwyFLc5tFClgY9RJLAFUppsAaHn05beK+CWaRB2w9oM&#10;J555DKEkNQ2y5aVda8KaYe1e523RgLxrDld55M3DIHHm8yhwwmDrOesk3zirjR/H8+16s9761xxu&#10;bV3Uv9NoAzkV2RjiANk91mWPSma6LYgWMx+DAaNlNh/yRQPrhZYYSaE/M11bQZuKGAw1bbqNfcam&#10;O6MPRFwunvA05nahCspx6jyrPCO2QXb6uDsC4UaOO1G+gAYhHNsXMLhhUQv5DaMehmCG1dcDkRSj&#10;5i0HHYPSYjM1p4acGrupQXgBUBnWGA3LjbaT1iTLxQr0XjGrxEskEL4xYLjZRMZBbKbn1LZel9/F&#10;8icAAAD//wMAUEsDBBQABgAIAAAAIQDX20tf3wAAAAkBAAAPAAAAZHJzL2Rvd25yZXYueG1sTI/B&#10;TsMwEETvSPyDtUjcqN0EpSXEqRAS3BBtAXF14yVJideR7bbp37Oc4LajGc2+qVaTG8QRQ+w9aZjP&#10;FAikxtueWg3vb083SxAxGbJm8IQazhhhVV9eVKa0/kQbPG5TK7iEYmk0dCmNpZSx6dCZOPMjEntf&#10;PjiTWIZW2mBOXO4GmSlVSGd64g+dGfGxw+Z7e3AaXj/PzcsiZOtFv57y52y+H/3HXuvrq+nhHkTC&#10;Kf2F4Ref0aFmpp0/kI1i0LBUt5zUUOS8gP2iUHcgdnxkeQ6yruT/BfUPAAAA//8DAFBLAQItABQA&#10;BgAIAAAAIQC2gziS/gAAAOEBAAATAAAAAAAAAAAAAAAAAAAAAABbQ29udGVudF9UeXBlc10ueG1s&#10;UEsBAi0AFAAGAAgAAAAhADj9If/WAAAAlAEAAAsAAAAAAAAAAAAAAAAALwEAAF9yZWxzLy5yZWxz&#10;UEsBAi0AFAAGAAgAAAAhAD5crB8HAwAAdgYAAA4AAAAAAAAAAAAAAAAALgIAAGRycy9lMm9Eb2Mu&#10;eG1sUEsBAi0AFAAGAAgAAAAhANfbS1/fAAAACQEAAA8AAAAAAAAAAAAAAAAAYQUAAGRycy9kb3du&#10;cmV2LnhtbFBLBQYAAAAABAAEAPMAAABtBgAAAAA=&#10;" stroked="f" strokecolor="black [0]" strokeweight="0" insetpen="t">
                <v:shadow color="#ccc"/>
                <v:textbox inset="2.8pt,2.8pt,2.8pt,2.8pt">
                  <w:txbxContent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Manor House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Surgery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Mill Lane,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Belton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Loughborough</w:t>
                      </w:r>
                    </w:p>
                    <w:p w:rsid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LE12 9UJ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 xml:space="preserve">Tel: 01530 </w:t>
                      </w: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222368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www.beltonsugery.nhs.uk</w:t>
                      </w:r>
                    </w:p>
                    <w:p w:rsidR="008C1084" w:rsidRP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</w:pPr>
                      <w:r w:rsidRPr="008C1084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</w:rPr>
                        <w:t>Email: beltonsurgery@nhs.net</w:t>
                      </w:r>
                    </w:p>
                    <w:p w:rsidR="008C1084" w:rsidRDefault="008C1084" w:rsidP="008C1084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8C1084" w:rsidRDefault="008C1084" w:rsidP="008C108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C1084" w:rsidRDefault="008C1084" w:rsidP="008C108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</w:p>
    <w:p w:rsidR="008C1084" w:rsidRDefault="008C1084" w:rsidP="00C337F4">
      <w:pPr>
        <w:jc w:val="center"/>
        <w:rPr>
          <w:rFonts w:ascii="PMingLiU" w:eastAsia="PMingLiU" w:hAnsi="PMingLiU"/>
          <w:sz w:val="76"/>
          <w:szCs w:val="76"/>
        </w:rPr>
      </w:pPr>
      <w:bookmarkStart w:id="0" w:name="_GoBack"/>
      <w:bookmarkEnd w:id="0"/>
    </w:p>
    <w:p w:rsidR="00C337F4" w:rsidRPr="00C337F4" w:rsidRDefault="003323BE" w:rsidP="00C337F4">
      <w:pPr>
        <w:jc w:val="center"/>
        <w:rPr>
          <w:rFonts w:ascii="PMingLiU" w:eastAsia="PMingLiU" w:hAnsi="PMingLiU"/>
          <w:sz w:val="76"/>
          <w:szCs w:val="76"/>
        </w:rPr>
      </w:pPr>
      <w:r w:rsidRPr="00C337F4">
        <w:rPr>
          <w:rFonts w:ascii="PMingLiU" w:eastAsia="PMingLiU" w:hAnsi="PMingLiU"/>
          <w:sz w:val="76"/>
          <w:szCs w:val="76"/>
        </w:rPr>
        <w:t>Ear Wax Removal</w:t>
      </w:r>
    </w:p>
    <w:p w:rsidR="003323BE" w:rsidRPr="00C337F4" w:rsidRDefault="003323BE" w:rsidP="00C337F4">
      <w:pPr>
        <w:jc w:val="center"/>
        <w:rPr>
          <w:rFonts w:ascii="PMingLiU" w:eastAsia="PMingLiU" w:hAnsi="PMingLiU"/>
          <w:sz w:val="76"/>
          <w:szCs w:val="76"/>
        </w:rPr>
      </w:pPr>
      <w:r w:rsidRPr="00C337F4">
        <w:rPr>
          <w:rFonts w:ascii="PMingLiU" w:eastAsia="PMingLiU" w:hAnsi="PMingLiU"/>
          <w:sz w:val="76"/>
          <w:szCs w:val="76"/>
        </w:rPr>
        <w:t>Self-help Guide</w:t>
      </w:r>
    </w:p>
    <w:p w:rsidR="003323BE" w:rsidRPr="009700C3" w:rsidRDefault="003323BE"/>
    <w:p w:rsidR="003323BE" w:rsidRPr="009700C3" w:rsidRDefault="003323BE"/>
    <w:p w:rsidR="003323BE" w:rsidRPr="009700C3" w:rsidRDefault="003323BE"/>
    <w:p w:rsidR="009700C3" w:rsidRPr="009700C3" w:rsidRDefault="009700C3"/>
    <w:p w:rsidR="003200EB" w:rsidRPr="00FD683B" w:rsidRDefault="003200EB" w:rsidP="003200EB">
      <w:pPr>
        <w:jc w:val="both"/>
        <w:rPr>
          <w:rFonts w:ascii="PMingLiU" w:eastAsia="PMingLiU" w:hAnsi="PMingLiU"/>
          <w:b/>
          <w:bCs/>
          <w:iCs/>
          <w:sz w:val="28"/>
          <w:szCs w:val="28"/>
        </w:rPr>
      </w:pPr>
      <w:r w:rsidRPr="009700C3">
        <w:rPr>
          <w:rFonts w:ascii="PMingLiU" w:eastAsia="PMingLiU" w:hAnsi="PMingLiU"/>
          <w:b/>
          <w:bCs/>
          <w:iCs/>
          <w:sz w:val="28"/>
          <w:szCs w:val="28"/>
        </w:rPr>
        <w:t>What is earwax?</w:t>
      </w:r>
    </w:p>
    <w:p w:rsidR="003200EB" w:rsidRPr="009700C3" w:rsidRDefault="003200EB" w:rsidP="003200EB">
      <w:p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 xml:space="preserve">Earwax forms a protective coating of the skin in the ear canal and minute amounts are made continually.  The quantity of earwax varies from person to person and may cause a feeling of fullness and dullness in hearing.  A plug of wax is not serious, but can be a nuisance.  Do </w:t>
      </w:r>
      <w:r w:rsidRPr="009700C3">
        <w:rPr>
          <w:rFonts w:ascii="PMingLiU" w:eastAsia="PMingLiU" w:hAnsi="PMingLiU"/>
          <w:b/>
          <w:bCs/>
          <w:sz w:val="28"/>
          <w:szCs w:val="28"/>
          <w:u w:val="single"/>
        </w:rPr>
        <w:t>not</w:t>
      </w:r>
      <w:r w:rsidRPr="009700C3">
        <w:rPr>
          <w:rFonts w:ascii="PMingLiU" w:eastAsia="PMingLiU" w:hAnsi="PMingLiU"/>
          <w:sz w:val="28"/>
          <w:szCs w:val="28"/>
        </w:rPr>
        <w:t xml:space="preserve"> try to clean the ear canal with cotton wool buds.  This only pushes the wax in further – let the ear clean itself.</w:t>
      </w:r>
    </w:p>
    <w:p w:rsidR="003200EB" w:rsidRPr="00FD683B" w:rsidRDefault="003200EB" w:rsidP="003200EB">
      <w:pPr>
        <w:jc w:val="both"/>
        <w:rPr>
          <w:rFonts w:ascii="PMingLiU" w:eastAsia="PMingLiU" w:hAnsi="PMingLiU"/>
          <w:sz w:val="28"/>
          <w:szCs w:val="28"/>
        </w:rPr>
      </w:pPr>
    </w:p>
    <w:p w:rsidR="00FD683B" w:rsidRPr="00002DEC" w:rsidRDefault="003200EB" w:rsidP="00FD683B">
      <w:pPr>
        <w:jc w:val="both"/>
        <w:rPr>
          <w:rFonts w:ascii="PMingLiU" w:eastAsia="PMingLiU" w:hAnsi="PMingLiU"/>
          <w:b/>
          <w:bCs/>
          <w:iCs/>
          <w:sz w:val="28"/>
          <w:szCs w:val="28"/>
        </w:rPr>
      </w:pPr>
      <w:r w:rsidRPr="00002DEC">
        <w:rPr>
          <w:rFonts w:ascii="PMingLiU" w:eastAsia="PMingLiU" w:hAnsi="PMingLiU"/>
          <w:b/>
          <w:bCs/>
          <w:iCs/>
          <w:sz w:val="28"/>
          <w:szCs w:val="28"/>
        </w:rPr>
        <w:t>What can I do if there is a build-up of wax causing problems?</w:t>
      </w:r>
    </w:p>
    <w:p w:rsidR="00FD683B" w:rsidRPr="00002DEC" w:rsidRDefault="00002DEC" w:rsidP="00FD683B">
      <w:pPr>
        <w:jc w:val="both"/>
        <w:rPr>
          <w:rFonts w:ascii="PMingLiU" w:eastAsia="PMingLiU" w:hAnsi="PMingLiU"/>
          <w:bCs/>
          <w:iCs/>
          <w:sz w:val="28"/>
          <w:szCs w:val="28"/>
        </w:rPr>
      </w:pPr>
      <w:r>
        <w:rPr>
          <w:rFonts w:ascii="PMingLiU" w:eastAsia="PMingLiU" w:hAnsi="PMingLiU"/>
          <w:bCs/>
          <w:iCs/>
          <w:sz w:val="28"/>
          <w:szCs w:val="28"/>
        </w:rPr>
        <w:t xml:space="preserve">Clinical evidence 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>suggest</w:t>
      </w:r>
      <w:r>
        <w:rPr>
          <w:rFonts w:ascii="PMingLiU" w:eastAsia="PMingLiU" w:hAnsi="PMingLiU"/>
          <w:bCs/>
          <w:iCs/>
          <w:sz w:val="28"/>
          <w:szCs w:val="28"/>
        </w:rPr>
        <w:t>s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 xml:space="preserve"> that using ear drops</w:t>
      </w:r>
      <w:r>
        <w:rPr>
          <w:rFonts w:ascii="PMingLiU" w:eastAsia="PMingLiU" w:hAnsi="PMingLiU"/>
          <w:bCs/>
          <w:iCs/>
          <w:sz w:val="28"/>
          <w:szCs w:val="28"/>
        </w:rPr>
        <w:t xml:space="preserve"> for up to 8 weeks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 xml:space="preserve"> to aid removal of wax is AS EFFECTIVE </w:t>
      </w:r>
      <w:r>
        <w:rPr>
          <w:rFonts w:ascii="PMingLiU" w:eastAsia="PMingLiU" w:hAnsi="PMingLiU"/>
          <w:bCs/>
          <w:iCs/>
          <w:sz w:val="28"/>
          <w:szCs w:val="28"/>
        </w:rPr>
        <w:t xml:space="preserve">as ear syringing 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 xml:space="preserve">and </w:t>
      </w:r>
      <w:r>
        <w:rPr>
          <w:rFonts w:ascii="PMingLiU" w:eastAsia="PMingLiU" w:hAnsi="PMingLiU"/>
          <w:bCs/>
          <w:iCs/>
          <w:sz w:val="28"/>
          <w:szCs w:val="28"/>
        </w:rPr>
        <w:t xml:space="preserve">does not carry the same level of 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>COMPLICATIONS</w:t>
      </w:r>
      <w:r>
        <w:rPr>
          <w:rFonts w:ascii="PMingLiU" w:eastAsia="PMingLiU" w:hAnsi="PMingLiU"/>
          <w:bCs/>
          <w:iCs/>
          <w:sz w:val="28"/>
          <w:szCs w:val="28"/>
        </w:rPr>
        <w:t xml:space="preserve"> that can be associated with ear syringing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 xml:space="preserve">. </w:t>
      </w:r>
      <w:r>
        <w:rPr>
          <w:rFonts w:ascii="PMingLiU" w:eastAsia="PMingLiU" w:hAnsi="PMingLiU"/>
          <w:bCs/>
          <w:iCs/>
          <w:sz w:val="28"/>
          <w:szCs w:val="28"/>
        </w:rPr>
        <w:t>1 in 1000 patients complain of e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 xml:space="preserve">ar syringing complications which include: perforation/ infection/ </w:t>
      </w:r>
      <w:r w:rsidR="00486766">
        <w:rPr>
          <w:rFonts w:ascii="PMingLiU" w:eastAsia="PMingLiU" w:hAnsi="PMingLiU"/>
          <w:bCs/>
          <w:iCs/>
          <w:sz w:val="28"/>
          <w:szCs w:val="28"/>
        </w:rPr>
        <w:t>permane</w:t>
      </w:r>
      <w:r>
        <w:rPr>
          <w:rFonts w:ascii="PMingLiU" w:eastAsia="PMingLiU" w:hAnsi="PMingLiU"/>
          <w:bCs/>
          <w:iCs/>
          <w:sz w:val="28"/>
          <w:szCs w:val="28"/>
        </w:rPr>
        <w:t xml:space="preserve">nt </w:t>
      </w:r>
      <w:r w:rsidR="00FD683B" w:rsidRPr="00FD683B">
        <w:rPr>
          <w:rFonts w:ascii="PMingLiU" w:eastAsia="PMingLiU" w:hAnsi="PMingLiU"/>
          <w:bCs/>
          <w:iCs/>
          <w:sz w:val="28"/>
          <w:szCs w:val="28"/>
        </w:rPr>
        <w:t>hearing loss/ tinnitus/ dizziness and headaches.</w:t>
      </w:r>
      <w:r>
        <w:rPr>
          <w:rFonts w:ascii="PMingLiU" w:eastAsia="PMingLiU" w:hAnsi="PMingLiU"/>
          <w:bCs/>
          <w:iCs/>
          <w:sz w:val="28"/>
          <w:szCs w:val="28"/>
        </w:rPr>
        <w:t xml:space="preserve">  Using Ear drops is also preferable as it do</w:t>
      </w:r>
      <w:r w:rsidR="00486766">
        <w:rPr>
          <w:rFonts w:ascii="PMingLiU" w:eastAsia="PMingLiU" w:hAnsi="PMingLiU"/>
          <w:bCs/>
          <w:iCs/>
          <w:sz w:val="28"/>
          <w:szCs w:val="28"/>
        </w:rPr>
        <w:t>es not stimulate the production of wax like syringing</w:t>
      </w:r>
      <w:r>
        <w:rPr>
          <w:rFonts w:ascii="PMingLiU" w:eastAsia="PMingLiU" w:hAnsi="PMingLiU"/>
          <w:bCs/>
          <w:iCs/>
          <w:sz w:val="28"/>
          <w:szCs w:val="28"/>
        </w:rPr>
        <w:t xml:space="preserve"> does.</w:t>
      </w:r>
    </w:p>
    <w:p w:rsidR="00FD683B" w:rsidRPr="00002DEC" w:rsidRDefault="00FD683B" w:rsidP="003200EB">
      <w:pPr>
        <w:jc w:val="both"/>
        <w:rPr>
          <w:rFonts w:ascii="Trebuchet MS" w:hAnsi="Trebuchet MS"/>
          <w:b/>
          <w:bCs/>
          <w:i/>
          <w:iCs/>
          <w:sz w:val="18"/>
          <w:szCs w:val="18"/>
        </w:rPr>
      </w:pPr>
      <w:r w:rsidRPr="00002DEC">
        <w:rPr>
          <w:rFonts w:ascii="Trebuchet MS" w:hAnsi="Trebuchet MS"/>
          <w:b/>
          <w:bCs/>
          <w:i/>
          <w:iCs/>
          <w:sz w:val="18"/>
          <w:szCs w:val="18"/>
        </w:rPr>
        <w:t xml:space="preserve">Evidence- NICE and Cochrane systematic review of using ear drops vs ear syringing (Burton + </w:t>
      </w:r>
      <w:proofErr w:type="spellStart"/>
      <w:r w:rsidRPr="00002DEC">
        <w:rPr>
          <w:rFonts w:ascii="Trebuchet MS" w:hAnsi="Trebuchet MS"/>
          <w:b/>
          <w:bCs/>
          <w:i/>
          <w:iCs/>
          <w:sz w:val="18"/>
          <w:szCs w:val="18"/>
        </w:rPr>
        <w:t>Doree</w:t>
      </w:r>
      <w:proofErr w:type="spellEnd"/>
      <w:r w:rsidRPr="00002DEC">
        <w:rPr>
          <w:rFonts w:ascii="Trebuchet MS" w:hAnsi="Trebuchet MS"/>
          <w:b/>
          <w:bCs/>
          <w:i/>
          <w:iCs/>
          <w:sz w:val="18"/>
          <w:szCs w:val="18"/>
        </w:rPr>
        <w:t xml:space="preserve"> 2009) and recent guidance form Primary Care Ear Trainers 2014 and expert opinion </w:t>
      </w:r>
      <w:proofErr w:type="spellStart"/>
      <w:r w:rsidRPr="00002DEC">
        <w:rPr>
          <w:rFonts w:ascii="Trebuchet MS" w:hAnsi="Trebuchet MS"/>
          <w:b/>
          <w:bCs/>
          <w:i/>
          <w:iCs/>
          <w:sz w:val="18"/>
          <w:szCs w:val="18"/>
        </w:rPr>
        <w:t>Handzel</w:t>
      </w:r>
      <w:proofErr w:type="spellEnd"/>
      <w:r w:rsidRPr="00002DEC">
        <w:rPr>
          <w:rFonts w:ascii="Trebuchet MS" w:hAnsi="Trebuchet MS"/>
          <w:b/>
          <w:bCs/>
          <w:i/>
          <w:iCs/>
          <w:sz w:val="18"/>
          <w:szCs w:val="18"/>
        </w:rPr>
        <w:t xml:space="preserve"> et al 2003</w:t>
      </w:r>
    </w:p>
    <w:p w:rsidR="003200EB" w:rsidRPr="009700C3" w:rsidRDefault="003200EB" w:rsidP="00FD683B">
      <w:pPr>
        <w:jc w:val="both"/>
        <w:rPr>
          <w:rFonts w:ascii="PMingLiU" w:eastAsia="PMingLiU" w:hAnsi="PMingLiU"/>
          <w:sz w:val="28"/>
          <w:szCs w:val="28"/>
        </w:rPr>
      </w:pPr>
    </w:p>
    <w:p w:rsidR="003200EB" w:rsidRPr="009700C3" w:rsidRDefault="009700C3" w:rsidP="003200EB">
      <w:pPr>
        <w:jc w:val="both"/>
        <w:rPr>
          <w:rFonts w:ascii="PMingLiU" w:eastAsia="PMingLiU" w:hAnsi="PMingLiU"/>
          <w:b/>
          <w:bCs/>
          <w:sz w:val="28"/>
          <w:szCs w:val="28"/>
        </w:rPr>
      </w:pPr>
      <w:r w:rsidRPr="009700C3">
        <w:rPr>
          <w:rFonts w:ascii="PMingLiU" w:eastAsia="PMingLiU" w:hAnsi="PMingLiU"/>
          <w:b/>
          <w:bCs/>
          <w:sz w:val="28"/>
          <w:szCs w:val="28"/>
        </w:rPr>
        <w:t xml:space="preserve">How to </w:t>
      </w:r>
      <w:r w:rsidR="00486766" w:rsidRPr="009700C3">
        <w:rPr>
          <w:rFonts w:ascii="PMingLiU" w:eastAsia="PMingLiU" w:hAnsi="PMingLiU"/>
          <w:b/>
          <w:bCs/>
          <w:sz w:val="28"/>
          <w:szCs w:val="28"/>
        </w:rPr>
        <w:t>instil</w:t>
      </w:r>
      <w:r w:rsidRPr="009700C3">
        <w:rPr>
          <w:rFonts w:ascii="PMingLiU" w:eastAsia="PMingLiU" w:hAnsi="PMingLiU"/>
          <w:b/>
          <w:bCs/>
          <w:sz w:val="28"/>
          <w:szCs w:val="28"/>
        </w:rPr>
        <w:t xml:space="preserve"> </w:t>
      </w:r>
      <w:r w:rsidR="003200EB" w:rsidRPr="009700C3">
        <w:rPr>
          <w:rFonts w:ascii="PMingLiU" w:eastAsia="PMingLiU" w:hAnsi="PMingLiU"/>
          <w:b/>
          <w:bCs/>
          <w:sz w:val="28"/>
          <w:szCs w:val="28"/>
        </w:rPr>
        <w:t>Ear Drops:</w:t>
      </w:r>
    </w:p>
    <w:p w:rsidR="003200EB" w:rsidRPr="009700C3" w:rsidRDefault="003200EB" w:rsidP="003200EB">
      <w:pPr>
        <w:numPr>
          <w:ilvl w:val="0"/>
          <w:numId w:val="1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>Eardrops alone will often clear a plug of wax, and you can buy drops from the pharm</w:t>
      </w:r>
      <w:r w:rsidR="00981BEA">
        <w:rPr>
          <w:rFonts w:ascii="PMingLiU" w:eastAsia="PMingLiU" w:hAnsi="PMingLiU"/>
          <w:sz w:val="28"/>
          <w:szCs w:val="28"/>
        </w:rPr>
        <w:t>acist, e.g. sodium bicarbonate,</w:t>
      </w:r>
      <w:r w:rsidRPr="009700C3">
        <w:rPr>
          <w:rFonts w:ascii="PMingLiU" w:eastAsia="PMingLiU" w:hAnsi="PMingLiU"/>
          <w:sz w:val="28"/>
          <w:szCs w:val="28"/>
        </w:rPr>
        <w:t xml:space="preserve"> or olive oil.</w:t>
      </w:r>
    </w:p>
    <w:p w:rsidR="003200EB" w:rsidRPr="009700C3" w:rsidRDefault="003200EB" w:rsidP="009700C3">
      <w:pPr>
        <w:pStyle w:val="ListParagraph"/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>Warm the drops to room temperature before using.</w:t>
      </w:r>
    </w:p>
    <w:p w:rsidR="003200EB" w:rsidRPr="009700C3" w:rsidRDefault="003200EB" w:rsidP="009700C3">
      <w:pPr>
        <w:pStyle w:val="ListParagraph"/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>Put a few drops in the affected ear.</w:t>
      </w:r>
    </w:p>
    <w:p w:rsidR="003200EB" w:rsidRPr="009700C3" w:rsidRDefault="003200EB" w:rsidP="009700C3">
      <w:pPr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lastRenderedPageBreak/>
        <w:t>Lie with the affected ear uppermost when putting in drops.</w:t>
      </w:r>
    </w:p>
    <w:p w:rsidR="003200EB" w:rsidRPr="009700C3" w:rsidRDefault="003200EB" w:rsidP="009700C3">
      <w:pPr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>Remain in this position for a few minutes to allow the drops to penetrate.</w:t>
      </w:r>
    </w:p>
    <w:p w:rsidR="003200EB" w:rsidRDefault="003200EB" w:rsidP="009700C3">
      <w:pPr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 w:rsidRPr="009700C3">
        <w:rPr>
          <w:rFonts w:ascii="PMingLiU" w:eastAsia="PMingLiU" w:hAnsi="PMingLiU"/>
          <w:sz w:val="28"/>
          <w:szCs w:val="28"/>
        </w:rPr>
        <w:t xml:space="preserve">Drops should be repeated at least twice daily for </w:t>
      </w:r>
      <w:r w:rsidR="00002DEC">
        <w:rPr>
          <w:rFonts w:ascii="PMingLiU" w:eastAsia="PMingLiU" w:hAnsi="PMingLiU"/>
          <w:sz w:val="28"/>
          <w:szCs w:val="28"/>
        </w:rPr>
        <w:t>up</w:t>
      </w:r>
      <w:r w:rsidR="00486766">
        <w:rPr>
          <w:rFonts w:ascii="PMingLiU" w:eastAsia="PMingLiU" w:hAnsi="PMingLiU"/>
          <w:sz w:val="28"/>
          <w:szCs w:val="28"/>
        </w:rPr>
        <w:t xml:space="preserve"> </w:t>
      </w:r>
      <w:r w:rsidR="00002DEC">
        <w:rPr>
          <w:rFonts w:ascii="PMingLiU" w:eastAsia="PMingLiU" w:hAnsi="PMingLiU"/>
          <w:sz w:val="28"/>
          <w:szCs w:val="28"/>
        </w:rPr>
        <w:t>to 8</w:t>
      </w:r>
      <w:r w:rsidRPr="009700C3">
        <w:rPr>
          <w:rFonts w:ascii="PMingLiU" w:eastAsia="PMingLiU" w:hAnsi="PMingLiU"/>
          <w:sz w:val="28"/>
          <w:szCs w:val="28"/>
        </w:rPr>
        <w:t xml:space="preserve"> weeks.</w:t>
      </w:r>
    </w:p>
    <w:p w:rsidR="00C337F4" w:rsidRPr="009700C3" w:rsidRDefault="00C337F4" w:rsidP="009700C3">
      <w:pPr>
        <w:numPr>
          <w:ilvl w:val="0"/>
          <w:numId w:val="3"/>
        </w:numPr>
        <w:jc w:val="both"/>
        <w:rPr>
          <w:rFonts w:ascii="PMingLiU" w:eastAsia="PMingLiU" w:hAnsi="PMingLiU"/>
          <w:sz w:val="28"/>
          <w:szCs w:val="28"/>
        </w:rPr>
      </w:pPr>
      <w:r>
        <w:rPr>
          <w:rFonts w:ascii="PMingLiU" w:eastAsia="PMingLiU" w:hAnsi="PMingLiU"/>
          <w:sz w:val="28"/>
          <w:szCs w:val="28"/>
        </w:rPr>
        <w:t>If your symptoms are still persisting after 8 weeks, please book a routine appointment with our minor ailments nurse.</w:t>
      </w:r>
    </w:p>
    <w:p w:rsidR="009700C3" w:rsidRPr="009700C3" w:rsidRDefault="009700C3" w:rsidP="003200EB">
      <w:pPr>
        <w:jc w:val="both"/>
        <w:rPr>
          <w:rFonts w:ascii="PMingLiU" w:eastAsia="PMingLiU" w:hAnsi="PMingLiU"/>
          <w:b/>
          <w:bCs/>
          <w:sz w:val="28"/>
          <w:szCs w:val="28"/>
        </w:rPr>
      </w:pPr>
    </w:p>
    <w:p w:rsidR="003323BE" w:rsidRPr="009700C3" w:rsidRDefault="00C337F4" w:rsidP="00C337F4">
      <w:pPr>
        <w:pStyle w:val="BodyText"/>
        <w:jc w:val="center"/>
        <w:rPr>
          <w:rFonts w:ascii="PMingLiU" w:eastAsia="PMingLiU" w:hAnsi="PMingLiU"/>
          <w:i w:val="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3873630" cy="3838575"/>
            <wp:effectExtent l="0" t="0" r="0" b="0"/>
            <wp:docPr id="2" name="Picture 2" descr="C:\Users\howettsar\AppData\Local\Microsoft\Windows\Temporary Internet Files\Content.Word\6f4da789b78c293d89e37c4391958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wettsar\AppData\Local\Microsoft\Windows\Temporary Internet Files\Content.Word\6f4da789b78c293d89e37c43919580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3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3BE" w:rsidRPr="009700C3" w:rsidSect="00FD683B">
      <w:pgSz w:w="16838" w:h="11906" w:orient="landscape"/>
      <w:pgMar w:top="426" w:right="1440" w:bottom="851" w:left="709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8B6"/>
    <w:multiLevelType w:val="hybridMultilevel"/>
    <w:tmpl w:val="A140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C85125"/>
    <w:multiLevelType w:val="hybridMultilevel"/>
    <w:tmpl w:val="5D32C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C4862DD"/>
    <w:multiLevelType w:val="hybridMultilevel"/>
    <w:tmpl w:val="2D1E4288"/>
    <w:lvl w:ilvl="0" w:tplc="8C06431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931DE"/>
    <w:multiLevelType w:val="hybridMultilevel"/>
    <w:tmpl w:val="6292DB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BE"/>
    <w:rsid w:val="00002DEC"/>
    <w:rsid w:val="003200EB"/>
    <w:rsid w:val="003323BE"/>
    <w:rsid w:val="00345FBC"/>
    <w:rsid w:val="00486766"/>
    <w:rsid w:val="004E68C5"/>
    <w:rsid w:val="007C5070"/>
    <w:rsid w:val="008C1084"/>
    <w:rsid w:val="009700C3"/>
    <w:rsid w:val="00981BEA"/>
    <w:rsid w:val="00C337F4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6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6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6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6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68C5"/>
    <w:rPr>
      <w:b/>
      <w:bCs/>
    </w:rPr>
  </w:style>
  <w:style w:type="character" w:styleId="Emphasis">
    <w:name w:val="Emphasis"/>
    <w:basedOn w:val="DefaultParagraphFont"/>
    <w:uiPriority w:val="20"/>
    <w:qFormat/>
    <w:rsid w:val="004E6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68C5"/>
    <w:rPr>
      <w:szCs w:val="32"/>
    </w:rPr>
  </w:style>
  <w:style w:type="paragraph" w:styleId="ListParagraph">
    <w:name w:val="List Paragraph"/>
    <w:basedOn w:val="Normal"/>
    <w:uiPriority w:val="34"/>
    <w:qFormat/>
    <w:rsid w:val="004E6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6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6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C5"/>
    <w:rPr>
      <w:b/>
      <w:i/>
      <w:sz w:val="24"/>
    </w:rPr>
  </w:style>
  <w:style w:type="character" w:styleId="SubtleEmphasis">
    <w:name w:val="Subtle Emphasis"/>
    <w:uiPriority w:val="19"/>
    <w:qFormat/>
    <w:rsid w:val="004E6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6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6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6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6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6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200EB"/>
    <w:pPr>
      <w:jc w:val="both"/>
    </w:pPr>
    <w:rPr>
      <w:rFonts w:ascii="Comic Sans MS" w:eastAsia="Times New Roman" w:hAnsi="Comic Sans MS"/>
      <w:b/>
      <w:bCs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3200EB"/>
    <w:rPr>
      <w:rFonts w:ascii="Comic Sans MS" w:eastAsia="Times New Roman" w:hAnsi="Comic Sans MS"/>
      <w:b/>
      <w:bCs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6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6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6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6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68C5"/>
    <w:rPr>
      <w:b/>
      <w:bCs/>
    </w:rPr>
  </w:style>
  <w:style w:type="character" w:styleId="Emphasis">
    <w:name w:val="Emphasis"/>
    <w:basedOn w:val="DefaultParagraphFont"/>
    <w:uiPriority w:val="20"/>
    <w:qFormat/>
    <w:rsid w:val="004E6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68C5"/>
    <w:rPr>
      <w:szCs w:val="32"/>
    </w:rPr>
  </w:style>
  <w:style w:type="paragraph" w:styleId="ListParagraph">
    <w:name w:val="List Paragraph"/>
    <w:basedOn w:val="Normal"/>
    <w:uiPriority w:val="34"/>
    <w:qFormat/>
    <w:rsid w:val="004E6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6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6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C5"/>
    <w:rPr>
      <w:b/>
      <w:i/>
      <w:sz w:val="24"/>
    </w:rPr>
  </w:style>
  <w:style w:type="character" w:styleId="SubtleEmphasis">
    <w:name w:val="Subtle Emphasis"/>
    <w:uiPriority w:val="19"/>
    <w:qFormat/>
    <w:rsid w:val="004E6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6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6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6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6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6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200EB"/>
    <w:pPr>
      <w:jc w:val="both"/>
    </w:pPr>
    <w:rPr>
      <w:rFonts w:ascii="Comic Sans MS" w:eastAsia="Times New Roman" w:hAnsi="Comic Sans MS"/>
      <w:b/>
      <w:bCs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3200EB"/>
    <w:rPr>
      <w:rFonts w:ascii="Comic Sans MS" w:eastAsia="Times New Roman" w:hAnsi="Comic Sans MS"/>
      <w:b/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AAC7-8332-4FFA-941B-9356F271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C823638</Template>
  <TotalTime>1</TotalTime>
  <Pages>2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Howett Sarah</dc:creator>
  <cp:lastModifiedBy>Keeling Lynne</cp:lastModifiedBy>
  <cp:revision>2</cp:revision>
  <cp:lastPrinted>2020-06-01T09:53:00Z</cp:lastPrinted>
  <dcterms:created xsi:type="dcterms:W3CDTF">2020-06-01T09:54:00Z</dcterms:created>
  <dcterms:modified xsi:type="dcterms:W3CDTF">2020-06-01T09:54:00Z</dcterms:modified>
</cp:coreProperties>
</file>