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B5965" w14:textId="2E2CE6E6" w:rsidR="004E4140" w:rsidRPr="007F7821" w:rsidRDefault="004E4140" w:rsidP="00F10CCD">
      <w:pPr>
        <w:ind w:hanging="284"/>
        <w:rPr>
          <w:b/>
        </w:rPr>
      </w:pPr>
      <w:r w:rsidRPr="007F7821">
        <w:rPr>
          <w:b/>
        </w:rPr>
        <w:t>Minutes of Whitwick Patients Participation Group Thurs.</w:t>
      </w:r>
      <w:r>
        <w:rPr>
          <w:b/>
        </w:rPr>
        <w:t xml:space="preserve"> 23</w:t>
      </w:r>
      <w:r w:rsidRPr="004E4140">
        <w:rPr>
          <w:b/>
          <w:vertAlign w:val="superscript"/>
        </w:rPr>
        <w:t>rd</w:t>
      </w:r>
      <w:r>
        <w:rPr>
          <w:b/>
        </w:rPr>
        <w:t xml:space="preserve"> January 2020</w:t>
      </w:r>
    </w:p>
    <w:p w14:paraId="009304BD" w14:textId="77777777" w:rsidR="004E4140" w:rsidRPr="007F7821" w:rsidRDefault="004E4140" w:rsidP="004E4140">
      <w:pPr>
        <w:rPr>
          <w:b/>
        </w:rPr>
      </w:pPr>
    </w:p>
    <w:p w14:paraId="23298959" w14:textId="77777777" w:rsidR="004E4140" w:rsidRPr="000F6131" w:rsidRDefault="004E4140" w:rsidP="004E4140">
      <w:pPr>
        <w:ind w:hanging="284"/>
        <w:jc w:val="center"/>
      </w:pPr>
      <w:r w:rsidRPr="000F6131">
        <w:t>Next Meeting Thursday 2</w:t>
      </w:r>
      <w:r w:rsidRPr="000F6131">
        <w:rPr>
          <w:vertAlign w:val="superscript"/>
        </w:rPr>
        <w:t>nd</w:t>
      </w:r>
      <w:r w:rsidRPr="000F6131">
        <w:t xml:space="preserve"> April 2020 @ 2pm</w:t>
      </w:r>
    </w:p>
    <w:p w14:paraId="0B86E823" w14:textId="77777777" w:rsidR="004E4140" w:rsidRDefault="004E4140" w:rsidP="004E4140">
      <w:pPr>
        <w:ind w:hanging="284"/>
        <w:jc w:val="center"/>
        <w:rPr>
          <w:b/>
        </w:rPr>
      </w:pPr>
    </w:p>
    <w:p w14:paraId="51844CA9" w14:textId="31ADA4B9" w:rsidR="004E4140" w:rsidRDefault="004E4140" w:rsidP="004E4140">
      <w:pPr>
        <w:pStyle w:val="ListParagraph"/>
        <w:ind w:left="-349"/>
      </w:pPr>
      <w:r>
        <w:rPr>
          <w:b/>
        </w:rPr>
        <w:t xml:space="preserve">1. Present: </w:t>
      </w:r>
      <w:r>
        <w:t>Lou Carter</w:t>
      </w:r>
      <w:r w:rsidR="00763A4E">
        <w:t xml:space="preserve"> </w:t>
      </w:r>
      <w:r w:rsidR="003842B1">
        <w:t>LC)</w:t>
      </w:r>
      <w:r>
        <w:t>, Sarah Chalmers</w:t>
      </w:r>
      <w:r w:rsidR="003842B1">
        <w:t xml:space="preserve"> (SC)</w:t>
      </w:r>
      <w:r>
        <w:t>, Celia Foskett, Roy Hill, Mike Kirkman, Bob Reddington</w:t>
      </w:r>
      <w:r w:rsidR="003842B1">
        <w:t xml:space="preserve"> (RR)</w:t>
      </w:r>
      <w:r>
        <w:t>, Karin Siddals</w:t>
      </w:r>
      <w:r w:rsidR="003842B1">
        <w:t xml:space="preserve"> (KS)</w:t>
      </w:r>
      <w:r>
        <w:t>, Paul Siddals</w:t>
      </w:r>
      <w:r w:rsidR="003842B1">
        <w:t xml:space="preserve"> (PS)</w:t>
      </w:r>
      <w:r>
        <w:t xml:space="preserve">. Sarah </w:t>
      </w:r>
      <w:proofErr w:type="spellStart"/>
      <w:r>
        <w:t>Storer</w:t>
      </w:r>
      <w:proofErr w:type="spellEnd"/>
      <w:r w:rsidR="003842B1">
        <w:t xml:space="preserve"> (SS</w:t>
      </w:r>
      <w:r w:rsidR="00F86BEE">
        <w:t>),</w:t>
      </w:r>
      <w:r w:rsidR="009C1C6D">
        <w:t xml:space="preserve"> Jenny </w:t>
      </w:r>
      <w:proofErr w:type="spellStart"/>
      <w:r w:rsidR="009C1C6D">
        <w:t>Toal</w:t>
      </w:r>
      <w:proofErr w:type="spellEnd"/>
      <w:r w:rsidR="003842B1">
        <w:t xml:space="preserve"> (JT)</w:t>
      </w:r>
      <w:r w:rsidR="009C1C6D">
        <w:t>, John Wilton, Mirabelle Wilton.</w:t>
      </w:r>
      <w:bookmarkStart w:id="0" w:name="_GoBack"/>
      <w:bookmarkEnd w:id="0"/>
    </w:p>
    <w:p w14:paraId="5B7DCB98" w14:textId="77777777" w:rsidR="004E4140" w:rsidRDefault="004E4140" w:rsidP="004E4140">
      <w:pPr>
        <w:pStyle w:val="ListParagraph"/>
        <w:ind w:left="-349"/>
      </w:pPr>
    </w:p>
    <w:p w14:paraId="03F86070" w14:textId="26F71D50" w:rsidR="004E4140" w:rsidRDefault="004E4140" w:rsidP="004E4140">
      <w:pPr>
        <w:pStyle w:val="ListParagraph"/>
        <w:ind w:left="-349"/>
      </w:pPr>
      <w:r>
        <w:t xml:space="preserve">Richard </w:t>
      </w:r>
      <w:proofErr w:type="spellStart"/>
      <w:r>
        <w:t>Burchell</w:t>
      </w:r>
      <w:proofErr w:type="spellEnd"/>
      <w:r>
        <w:t xml:space="preserve"> an</w:t>
      </w:r>
      <w:r w:rsidR="007315E3">
        <w:t xml:space="preserve">d Jan </w:t>
      </w:r>
      <w:proofErr w:type="spellStart"/>
      <w:r w:rsidR="007315E3">
        <w:t>Cufflin</w:t>
      </w:r>
      <w:proofErr w:type="spellEnd"/>
      <w:r w:rsidR="007315E3">
        <w:t xml:space="preserve"> have</w:t>
      </w:r>
      <w:r w:rsidR="00F86BEE">
        <w:t xml:space="preserve"> resigned and R</w:t>
      </w:r>
      <w:r w:rsidR="007315E3">
        <w:t>ay Woodward has</w:t>
      </w:r>
      <w:r>
        <w:t xml:space="preserve"> joined the Group. Paul had sent a card of condolence to the wife of former member Peter Walker.</w:t>
      </w:r>
    </w:p>
    <w:p w14:paraId="6A985079" w14:textId="77777777" w:rsidR="004E4140" w:rsidRDefault="004E4140" w:rsidP="004E4140">
      <w:pPr>
        <w:pStyle w:val="ListParagraph"/>
        <w:ind w:left="-349"/>
      </w:pPr>
    </w:p>
    <w:p w14:paraId="70541D1A" w14:textId="77777777" w:rsidR="004E4140" w:rsidRDefault="004E4140" w:rsidP="004E4140">
      <w:pPr>
        <w:pStyle w:val="ListParagraph"/>
        <w:ind w:left="-349"/>
      </w:pPr>
      <w:r>
        <w:t xml:space="preserve">2. </w:t>
      </w:r>
      <w:r w:rsidRPr="004E4140">
        <w:rPr>
          <w:b/>
        </w:rPr>
        <w:t>Apologies:</w:t>
      </w:r>
      <w:r>
        <w:t xml:space="preserve"> Kay Hayward, Ken Hayward.</w:t>
      </w:r>
    </w:p>
    <w:p w14:paraId="65ED64E8" w14:textId="77777777" w:rsidR="004E4140" w:rsidRDefault="004E4140" w:rsidP="004E4140">
      <w:pPr>
        <w:pStyle w:val="ListParagraph"/>
        <w:ind w:left="-349"/>
      </w:pPr>
    </w:p>
    <w:p w14:paraId="5F44F8DD" w14:textId="77777777" w:rsidR="004E4140" w:rsidRDefault="004E4140" w:rsidP="004E4140">
      <w:pPr>
        <w:pStyle w:val="ListParagraph"/>
        <w:ind w:left="-349"/>
      </w:pPr>
      <w:r>
        <w:t xml:space="preserve">3. </w:t>
      </w:r>
      <w:r w:rsidRPr="004E4140">
        <w:rPr>
          <w:b/>
        </w:rPr>
        <w:t>Annual General Meeting:</w:t>
      </w:r>
      <w:r>
        <w:t xml:space="preserve"> The Chair gave a generally positive report of the activities of the Group over the past year. Paul Siddals was re-elected Chair and Roy Hill was re-elected Secretary. There was no other business.</w:t>
      </w:r>
    </w:p>
    <w:p w14:paraId="740C154B" w14:textId="77777777" w:rsidR="004E4140" w:rsidRDefault="004E4140" w:rsidP="004E4140">
      <w:pPr>
        <w:pStyle w:val="ListParagraph"/>
        <w:ind w:left="-349"/>
      </w:pPr>
    </w:p>
    <w:p w14:paraId="0E99C460" w14:textId="77777777" w:rsidR="004E4140" w:rsidRDefault="004E4140" w:rsidP="004E4140">
      <w:pPr>
        <w:pStyle w:val="ListParagraph"/>
        <w:ind w:left="-349"/>
      </w:pPr>
      <w:r>
        <w:t xml:space="preserve">4. </w:t>
      </w:r>
      <w:r w:rsidRPr="009C1C6D">
        <w:rPr>
          <w:b/>
        </w:rPr>
        <w:t>Notes of the Meeting held on 3</w:t>
      </w:r>
      <w:r w:rsidRPr="009C1C6D">
        <w:rPr>
          <w:b/>
          <w:vertAlign w:val="superscript"/>
        </w:rPr>
        <w:t>rd</w:t>
      </w:r>
      <w:r w:rsidRPr="009C1C6D">
        <w:rPr>
          <w:b/>
        </w:rPr>
        <w:t xml:space="preserve"> October 2019</w:t>
      </w:r>
      <w:r w:rsidR="009C1C6D" w:rsidRPr="009C1C6D">
        <w:rPr>
          <w:b/>
        </w:rPr>
        <w:t>:</w:t>
      </w:r>
      <w:r w:rsidR="009C1C6D">
        <w:t xml:space="preserve"> The notes were accepted.</w:t>
      </w:r>
    </w:p>
    <w:p w14:paraId="3C0F6088" w14:textId="77777777" w:rsidR="009C1C6D" w:rsidRDefault="009C1C6D" w:rsidP="004E4140">
      <w:pPr>
        <w:pStyle w:val="ListParagraph"/>
        <w:ind w:left="-349"/>
      </w:pPr>
    </w:p>
    <w:p w14:paraId="34F70A16" w14:textId="77777777" w:rsidR="009C1C6D" w:rsidRDefault="009C1C6D" w:rsidP="009C1C6D">
      <w:pPr>
        <w:pStyle w:val="ListParagraph"/>
        <w:ind w:left="-349"/>
      </w:pPr>
      <w:r>
        <w:t xml:space="preserve">5. </w:t>
      </w:r>
      <w:r>
        <w:rPr>
          <w:b/>
        </w:rPr>
        <w:t xml:space="preserve">Matters Arising not on the agenda:  </w:t>
      </w:r>
      <w:r w:rsidRPr="004719FD">
        <w:t>None</w:t>
      </w:r>
    </w:p>
    <w:p w14:paraId="044ACF2E" w14:textId="77777777" w:rsidR="009C1C6D" w:rsidRDefault="009C1C6D" w:rsidP="009C1C6D">
      <w:pPr>
        <w:pStyle w:val="ListParagraph"/>
        <w:ind w:left="-349"/>
      </w:pPr>
    </w:p>
    <w:p w14:paraId="44FABB60" w14:textId="77777777" w:rsidR="009C1C6D" w:rsidRDefault="009C1C6D" w:rsidP="009C1C6D">
      <w:pPr>
        <w:pStyle w:val="ListParagraph"/>
        <w:ind w:left="-349"/>
        <w:rPr>
          <w:b/>
        </w:rPr>
      </w:pPr>
      <w:r>
        <w:t xml:space="preserve">6. </w:t>
      </w:r>
      <w:r w:rsidRPr="00CE7D5E">
        <w:rPr>
          <w:b/>
        </w:rPr>
        <w:t xml:space="preserve">Practice News: </w:t>
      </w:r>
    </w:p>
    <w:p w14:paraId="61F33D65" w14:textId="77777777" w:rsidR="009C1C6D" w:rsidRDefault="009C1C6D" w:rsidP="009C1C6D">
      <w:pPr>
        <w:pStyle w:val="ListParagraph"/>
        <w:numPr>
          <w:ilvl w:val="0"/>
          <w:numId w:val="2"/>
        </w:numPr>
      </w:pPr>
      <w:r w:rsidRPr="009C1C6D">
        <w:t>There have been no staff changes.</w:t>
      </w:r>
    </w:p>
    <w:p w14:paraId="4B873EA2" w14:textId="3B69CF46" w:rsidR="009C1C6D" w:rsidRPr="009C1C6D" w:rsidRDefault="009C1C6D" w:rsidP="009C1C6D">
      <w:pPr>
        <w:pStyle w:val="ListParagraph"/>
        <w:numPr>
          <w:ilvl w:val="0"/>
          <w:numId w:val="2"/>
        </w:numPr>
        <w:rPr>
          <w:highlight w:val="yellow"/>
        </w:rPr>
      </w:pPr>
      <w:r>
        <w:t>The Practice Nurse is now a Prescribing Nurse and it is proving mu</w:t>
      </w:r>
      <w:r w:rsidR="00F47931">
        <w:t xml:space="preserve">ch </w:t>
      </w:r>
      <w:r>
        <w:t>faster to get an appointment with her. She can call in a GP to the consultation if necessary</w:t>
      </w:r>
      <w:r w:rsidRPr="009C1C6D">
        <w:rPr>
          <w:highlight w:val="yellow"/>
        </w:rPr>
        <w:t>. KS to write a further article for Community Voice about this change.</w:t>
      </w:r>
    </w:p>
    <w:p w14:paraId="1E7A98C2" w14:textId="77777777" w:rsidR="009C1C6D" w:rsidRDefault="009C1C6D" w:rsidP="009C1C6D">
      <w:pPr>
        <w:pStyle w:val="ListParagraph"/>
        <w:numPr>
          <w:ilvl w:val="0"/>
          <w:numId w:val="2"/>
        </w:numPr>
      </w:pPr>
      <w:r>
        <w:t>The CCG are visiting to clarify the use of Section 106 (Developer’s) monies.</w:t>
      </w:r>
    </w:p>
    <w:p w14:paraId="6042FE07" w14:textId="354E92F3" w:rsidR="009C1C6D" w:rsidRPr="000F6131" w:rsidRDefault="009C1C6D" w:rsidP="009C1C6D">
      <w:pPr>
        <w:pStyle w:val="ListParagraph"/>
        <w:numPr>
          <w:ilvl w:val="0"/>
          <w:numId w:val="2"/>
        </w:numPr>
        <w:rPr>
          <w:highlight w:val="yellow"/>
        </w:rPr>
      </w:pPr>
      <w:r>
        <w:t xml:space="preserve">Electronic Prescriptions will </w:t>
      </w:r>
      <w:r w:rsidR="000F6131">
        <w:t>eventually replace paper ones. They are</w:t>
      </w:r>
      <w:r>
        <w:t xml:space="preserve"> safer and more accurate than paper</w:t>
      </w:r>
      <w:r w:rsidR="00F86BEE">
        <w:t xml:space="preserve"> prescriptions. </w:t>
      </w:r>
      <w:r w:rsidR="000F6131" w:rsidRPr="000F6131">
        <w:rPr>
          <w:highlight w:val="yellow"/>
        </w:rPr>
        <w:t>SC to</w:t>
      </w:r>
      <w:r w:rsidR="00F86BEE" w:rsidRPr="000F6131">
        <w:rPr>
          <w:highlight w:val="yellow"/>
        </w:rPr>
        <w:t xml:space="preserve"> </w:t>
      </w:r>
      <w:proofErr w:type="spellStart"/>
      <w:r w:rsidR="00F86BEE" w:rsidRPr="000F6131">
        <w:rPr>
          <w:highlight w:val="yellow"/>
        </w:rPr>
        <w:t>publicis</w:t>
      </w:r>
      <w:r w:rsidR="000F6131" w:rsidRPr="000F6131">
        <w:rPr>
          <w:highlight w:val="yellow"/>
        </w:rPr>
        <w:t>e</w:t>
      </w:r>
      <w:proofErr w:type="spellEnd"/>
      <w:r w:rsidR="000F6131" w:rsidRPr="000F6131">
        <w:rPr>
          <w:highlight w:val="yellow"/>
        </w:rPr>
        <w:t xml:space="preserve"> </w:t>
      </w:r>
      <w:r w:rsidR="000F6131">
        <w:rPr>
          <w:highlight w:val="yellow"/>
        </w:rPr>
        <w:t>electronic prescriptions</w:t>
      </w:r>
      <w:r w:rsidRPr="000F6131">
        <w:rPr>
          <w:highlight w:val="yellow"/>
        </w:rPr>
        <w:t xml:space="preserve"> to ensure patients understand the new process</w:t>
      </w:r>
      <w:r w:rsidR="000F6131" w:rsidRPr="000F6131">
        <w:rPr>
          <w:highlight w:val="yellow"/>
        </w:rPr>
        <w:t xml:space="preserve"> and reasons for change.</w:t>
      </w:r>
    </w:p>
    <w:p w14:paraId="05182B30" w14:textId="5EBCE4CC" w:rsidR="009C1C6D" w:rsidRDefault="009C1C6D" w:rsidP="009C1C6D">
      <w:pPr>
        <w:pStyle w:val="ListParagraph"/>
        <w:numPr>
          <w:ilvl w:val="0"/>
          <w:numId w:val="2"/>
        </w:numPr>
      </w:pPr>
      <w:r>
        <w:t>Do Not Attends (DNAs)</w:t>
      </w:r>
      <w:r w:rsidR="000F6131">
        <w:t xml:space="preserve"> have been static.  O</w:t>
      </w:r>
      <w:r w:rsidR="007315E3">
        <w:t>ne repeat offender</w:t>
      </w:r>
      <w:r>
        <w:t xml:space="preserve"> has been removed from the practice list.</w:t>
      </w:r>
    </w:p>
    <w:p w14:paraId="0B3D7F59" w14:textId="1F12505D" w:rsidR="003F7940" w:rsidRDefault="00763A4E" w:rsidP="009C1C6D">
      <w:pPr>
        <w:pStyle w:val="ListParagraph"/>
        <w:numPr>
          <w:ilvl w:val="0"/>
          <w:numId w:val="2"/>
        </w:numPr>
      </w:pPr>
      <w:r>
        <w:t xml:space="preserve">There has been no movement to the Practice becoming Dementia Friendly. The Chair offered the services of the PPG </w:t>
      </w:r>
      <w:r w:rsidR="007315E3">
        <w:t>arrange</w:t>
      </w:r>
      <w:r>
        <w:t xml:space="preserve"> a survey of the premises. </w:t>
      </w:r>
      <w:r w:rsidR="007315E3">
        <w:rPr>
          <w:highlight w:val="yellow"/>
        </w:rPr>
        <w:t xml:space="preserve">LC volunteered to </w:t>
      </w:r>
      <w:proofErr w:type="spellStart"/>
      <w:r w:rsidR="007315E3">
        <w:rPr>
          <w:highlight w:val="yellow"/>
        </w:rPr>
        <w:t>organis</w:t>
      </w:r>
      <w:r w:rsidRPr="00763A4E">
        <w:rPr>
          <w:highlight w:val="yellow"/>
        </w:rPr>
        <w:t>e</w:t>
      </w:r>
      <w:proofErr w:type="spellEnd"/>
      <w:r w:rsidRPr="00763A4E">
        <w:rPr>
          <w:highlight w:val="yellow"/>
        </w:rPr>
        <w:t xml:space="preserve"> the survey</w:t>
      </w:r>
      <w:r w:rsidR="007315E3">
        <w:rPr>
          <w:highlight w:val="yellow"/>
        </w:rPr>
        <w:t xml:space="preserve">. </w:t>
      </w:r>
      <w:r w:rsidRPr="00763A4E">
        <w:rPr>
          <w:highlight w:val="yellow"/>
        </w:rPr>
        <w:t xml:space="preserve"> PS to send LC the contact details of the </w:t>
      </w:r>
      <w:r w:rsidR="007315E3">
        <w:rPr>
          <w:highlight w:val="yellow"/>
        </w:rPr>
        <w:t xml:space="preserve">CCG manager dealing with dementia and the </w:t>
      </w:r>
      <w:r w:rsidRPr="00763A4E">
        <w:rPr>
          <w:highlight w:val="yellow"/>
        </w:rPr>
        <w:t>Alz</w:t>
      </w:r>
      <w:r>
        <w:rPr>
          <w:highlight w:val="yellow"/>
        </w:rPr>
        <w:t>h</w:t>
      </w:r>
      <w:r w:rsidRPr="00763A4E">
        <w:rPr>
          <w:highlight w:val="yellow"/>
        </w:rPr>
        <w:t>eimer</w:t>
      </w:r>
      <w:r>
        <w:rPr>
          <w:highlight w:val="yellow"/>
        </w:rPr>
        <w:t>’</w:t>
      </w:r>
      <w:r w:rsidRPr="00763A4E">
        <w:rPr>
          <w:highlight w:val="yellow"/>
        </w:rPr>
        <w:t>s Society.</w:t>
      </w:r>
    </w:p>
    <w:p w14:paraId="514B2191" w14:textId="77777777" w:rsidR="00763A4E" w:rsidRDefault="00763A4E" w:rsidP="00763A4E">
      <w:pPr>
        <w:pStyle w:val="ListParagraph"/>
        <w:ind w:left="371"/>
      </w:pPr>
    </w:p>
    <w:p w14:paraId="4A53A645" w14:textId="70149769" w:rsidR="00763A4E" w:rsidRDefault="00763A4E" w:rsidP="00763A4E">
      <w:pPr>
        <w:pStyle w:val="ListParagraph"/>
        <w:ind w:left="371" w:hanging="797"/>
      </w:pPr>
      <w:r>
        <w:t xml:space="preserve">7. </w:t>
      </w:r>
      <w:r w:rsidRPr="00763A4E">
        <w:rPr>
          <w:b/>
        </w:rPr>
        <w:t>Patient Survey:</w:t>
      </w:r>
      <w:r>
        <w:rPr>
          <w:b/>
        </w:rPr>
        <w:t xml:space="preserve"> </w:t>
      </w:r>
      <w:r>
        <w:t xml:space="preserve">JT presented a very full report of the survey results. There were 8 negative and 13 positive comments with 4 suggestions. </w:t>
      </w:r>
      <w:r w:rsidRPr="00763A4E">
        <w:rPr>
          <w:highlight w:val="yellow"/>
        </w:rPr>
        <w:t>JT will issue the</w:t>
      </w:r>
      <w:r w:rsidR="0049121A">
        <w:rPr>
          <w:highlight w:val="yellow"/>
        </w:rPr>
        <w:t xml:space="preserve"> report electronically.  </w:t>
      </w:r>
      <w:r w:rsidRPr="00763A4E">
        <w:rPr>
          <w:highlight w:val="yellow"/>
        </w:rPr>
        <w:t>SC will get feedback from the Practice before publishing the results and Practice comments on the website.</w:t>
      </w:r>
    </w:p>
    <w:p w14:paraId="061E82CE" w14:textId="77777777" w:rsidR="00763A4E" w:rsidRDefault="00763A4E" w:rsidP="00763A4E">
      <w:pPr>
        <w:pStyle w:val="ListParagraph"/>
        <w:ind w:left="371" w:hanging="797"/>
      </w:pPr>
    </w:p>
    <w:p w14:paraId="5B8CD53A" w14:textId="7D5DBF32" w:rsidR="00763A4E" w:rsidRDefault="00763A4E" w:rsidP="00763A4E">
      <w:pPr>
        <w:pStyle w:val="ListParagraph"/>
        <w:ind w:left="371" w:hanging="797"/>
      </w:pPr>
      <w:r>
        <w:t xml:space="preserve">8. </w:t>
      </w:r>
      <w:r w:rsidRPr="00763A4E">
        <w:rPr>
          <w:b/>
        </w:rPr>
        <w:t>Stand-up appointments</w:t>
      </w:r>
      <w:r w:rsidR="003842B1">
        <w:rPr>
          <w:b/>
        </w:rPr>
        <w:t xml:space="preserve">: </w:t>
      </w:r>
      <w:r w:rsidR="003842B1" w:rsidRPr="003842B1">
        <w:t>RR presented a newspaper cutting outlining</w:t>
      </w:r>
      <w:r w:rsidR="003842B1">
        <w:t xml:space="preserve"> a research project into the efficacy of stand up appointments. The Group, by a show of hands thought it not to be a good idea.</w:t>
      </w:r>
    </w:p>
    <w:p w14:paraId="107CEE68" w14:textId="77777777" w:rsidR="007315E3" w:rsidRDefault="007315E3" w:rsidP="007315E3"/>
    <w:p w14:paraId="44DCFB58" w14:textId="4CA1C511" w:rsidR="003842B1" w:rsidRDefault="003842B1" w:rsidP="00763A4E">
      <w:pPr>
        <w:pStyle w:val="ListParagraph"/>
        <w:ind w:left="371" w:hanging="797"/>
      </w:pPr>
      <w:r>
        <w:t xml:space="preserve">9. </w:t>
      </w:r>
      <w:r w:rsidRPr="003842B1">
        <w:rPr>
          <w:b/>
        </w:rPr>
        <w:t>Coffee mornings and Christmas lunch:</w:t>
      </w:r>
      <w:r w:rsidRPr="003842B1">
        <w:t xml:space="preserve"> The</w:t>
      </w:r>
      <w:r>
        <w:rPr>
          <w:b/>
        </w:rPr>
        <w:t xml:space="preserve"> </w:t>
      </w:r>
      <w:r>
        <w:t>Christmas Lunch at St Joseph’s had proved a useful social event. Coffee mornings had not gone particularly well other than the two designed to support Charities.  It was AGREED to continue with the coffee mornings</w:t>
      </w:r>
      <w:r w:rsidR="007315E3">
        <w:t xml:space="preserve"> but to link them either with C</w:t>
      </w:r>
      <w:r>
        <w:t>h</w:t>
      </w:r>
      <w:r w:rsidR="007315E3">
        <w:t>a</w:t>
      </w:r>
      <w:r>
        <w:t xml:space="preserve">rities (Macmillan, Hospice Hope) or the NHS health campaigns. </w:t>
      </w:r>
      <w:r w:rsidR="000F6131">
        <w:rPr>
          <w:highlight w:val="yellow"/>
        </w:rPr>
        <w:t>SS</w:t>
      </w:r>
      <w:r w:rsidRPr="003842B1">
        <w:rPr>
          <w:highlight w:val="yellow"/>
        </w:rPr>
        <w:t xml:space="preserve"> will look at the NHS website to see what advance information is available.</w:t>
      </w:r>
    </w:p>
    <w:p w14:paraId="304115CE" w14:textId="77777777" w:rsidR="00D90DEF" w:rsidRDefault="00D90DEF" w:rsidP="00763A4E">
      <w:pPr>
        <w:pStyle w:val="ListParagraph"/>
        <w:ind w:left="371" w:hanging="797"/>
      </w:pPr>
    </w:p>
    <w:p w14:paraId="4BEE4119" w14:textId="00B0325F" w:rsidR="00D90DEF" w:rsidRDefault="00D90DEF" w:rsidP="007315E3">
      <w:pPr>
        <w:pStyle w:val="ListParagraph"/>
        <w:ind w:left="0" w:hanging="426"/>
      </w:pPr>
      <w:r>
        <w:lastRenderedPageBreak/>
        <w:t>10.</w:t>
      </w:r>
      <w:r w:rsidR="00E92D65">
        <w:t xml:space="preserve"> </w:t>
      </w:r>
      <w:r w:rsidR="00E92D65">
        <w:rPr>
          <w:b/>
        </w:rPr>
        <w:t>C</w:t>
      </w:r>
      <w:r w:rsidRPr="00D90DEF">
        <w:rPr>
          <w:b/>
        </w:rPr>
        <w:t>CG and Building Surveys</w:t>
      </w:r>
      <w:r>
        <w:t>: Roy had contacted Ian Potter at t</w:t>
      </w:r>
      <w:r w:rsidR="007315E3">
        <w:t xml:space="preserve">he CCG who had </w:t>
      </w:r>
      <w:r>
        <w:t>explained that they had to have two building surveys, one for each practice</w:t>
      </w:r>
      <w:r w:rsidR="00E92D65">
        <w:t>, even though they were the same building</w:t>
      </w:r>
      <w:r>
        <w:t>.</w:t>
      </w:r>
    </w:p>
    <w:p w14:paraId="02890BD5" w14:textId="77777777" w:rsidR="000F6131" w:rsidRDefault="000F6131" w:rsidP="007315E3">
      <w:pPr>
        <w:pStyle w:val="ListParagraph"/>
        <w:ind w:left="0" w:hanging="426"/>
      </w:pPr>
    </w:p>
    <w:p w14:paraId="6B090291" w14:textId="29C02540" w:rsidR="00D90DEF" w:rsidRDefault="00D90DEF" w:rsidP="007315E3">
      <w:pPr>
        <w:pStyle w:val="ListParagraph"/>
        <w:ind w:left="0" w:hanging="426"/>
      </w:pPr>
      <w:r w:rsidRPr="00D90DEF">
        <w:rPr>
          <w:b/>
        </w:rPr>
        <w:t xml:space="preserve"> </w:t>
      </w:r>
      <w:r w:rsidR="007315E3">
        <w:rPr>
          <w:b/>
        </w:rPr>
        <w:tab/>
      </w:r>
      <w:r w:rsidRPr="00D90DEF">
        <w:rPr>
          <w:b/>
        </w:rPr>
        <w:t>CCG and Clarity of Reports</w:t>
      </w:r>
      <w:r>
        <w:rPr>
          <w:b/>
        </w:rPr>
        <w:t xml:space="preserve">: </w:t>
      </w:r>
      <w:r>
        <w:t>Roy had contacted Ian Potter at the CCG who understood our concern at the use of acronyms and undertook to send a list of those commonly used – yet to be received.</w:t>
      </w:r>
    </w:p>
    <w:p w14:paraId="4B61C2C5" w14:textId="77777777" w:rsidR="000F6131" w:rsidRDefault="000F6131" w:rsidP="007315E3">
      <w:pPr>
        <w:pStyle w:val="ListParagraph"/>
        <w:ind w:left="0" w:hanging="426"/>
      </w:pPr>
    </w:p>
    <w:p w14:paraId="0EE3764C" w14:textId="68CDBBB2" w:rsidR="00D90DEF" w:rsidRPr="00D90DEF" w:rsidRDefault="00D90DEF" w:rsidP="00E92D65">
      <w:pPr>
        <w:pStyle w:val="ListParagraph"/>
        <w:ind w:left="0"/>
      </w:pPr>
      <w:r w:rsidRPr="00D90DEF">
        <w:rPr>
          <w:b/>
        </w:rPr>
        <w:t>GDPR and patient contacts and a Virtual PPG Group</w:t>
      </w:r>
      <w:r>
        <w:rPr>
          <w:b/>
        </w:rPr>
        <w:t xml:space="preserve">:  </w:t>
      </w:r>
      <w:r w:rsidRPr="00D90DEF">
        <w:t>Roy had contacted</w:t>
      </w:r>
      <w:r>
        <w:rPr>
          <w:b/>
        </w:rPr>
        <w:t xml:space="preserve"> </w:t>
      </w:r>
      <w:r w:rsidRPr="00D90DEF">
        <w:t>the local Data Protection Officer.</w:t>
      </w:r>
      <w:r>
        <w:rPr>
          <w:b/>
        </w:rPr>
        <w:t xml:space="preserve"> </w:t>
      </w:r>
      <w:r w:rsidRPr="00D90DEF">
        <w:t>It seems that the needs of GDPR now are so rigorous that w</w:t>
      </w:r>
      <w:r>
        <w:t>e would find it very time consum</w:t>
      </w:r>
      <w:r w:rsidRPr="00D90DEF">
        <w:t>ing to get involved with a Virtual PPG.</w:t>
      </w:r>
    </w:p>
    <w:p w14:paraId="4DF5014B" w14:textId="77777777" w:rsidR="009C1C6D" w:rsidRDefault="009C1C6D" w:rsidP="00191159"/>
    <w:p w14:paraId="6D89DBFE" w14:textId="0B17F757" w:rsidR="00D90DEF" w:rsidRDefault="00D90DEF" w:rsidP="004E4140">
      <w:pPr>
        <w:pStyle w:val="ListParagraph"/>
        <w:ind w:left="-349"/>
      </w:pPr>
      <w:r>
        <w:t>11</w:t>
      </w:r>
      <w:proofErr w:type="gramStart"/>
      <w:r>
        <w:t>.</w:t>
      </w:r>
      <w:r w:rsidRPr="00D90DEF">
        <w:rPr>
          <w:b/>
        </w:rPr>
        <w:t>Integrated</w:t>
      </w:r>
      <w:proofErr w:type="gramEnd"/>
      <w:r w:rsidRPr="00D90DEF">
        <w:rPr>
          <w:b/>
        </w:rPr>
        <w:t xml:space="preserve"> Locality Meeting:</w:t>
      </w:r>
      <w:r>
        <w:t xml:space="preserve"> The Group has now been disbanded .</w:t>
      </w:r>
    </w:p>
    <w:p w14:paraId="3178699F" w14:textId="77777777" w:rsidR="00D90DEF" w:rsidRDefault="00D90DEF" w:rsidP="004E4140">
      <w:pPr>
        <w:pStyle w:val="ListParagraph"/>
        <w:ind w:left="-349"/>
      </w:pPr>
    </w:p>
    <w:p w14:paraId="7378C842" w14:textId="38D704CB" w:rsidR="00D90DEF" w:rsidRDefault="00D90DEF" w:rsidP="00E92D65">
      <w:pPr>
        <w:pStyle w:val="ListParagraph"/>
        <w:ind w:left="11"/>
      </w:pPr>
      <w:r w:rsidRPr="00D90DEF">
        <w:rPr>
          <w:b/>
        </w:rPr>
        <w:t>DHU and Loughborough Urgent care Centre</w:t>
      </w:r>
      <w:r>
        <w:rPr>
          <w:b/>
        </w:rPr>
        <w:t>:</w:t>
      </w:r>
      <w:r>
        <w:t xml:space="preserve"> The last meeting had been cancelled but it seems that Out of Hours doctors are being complimented. The next meeting should be April 2</w:t>
      </w:r>
      <w:r w:rsidRPr="00D90DEF">
        <w:rPr>
          <w:vertAlign w:val="superscript"/>
        </w:rPr>
        <w:t>nd</w:t>
      </w:r>
      <w:r>
        <w:t>.</w:t>
      </w:r>
    </w:p>
    <w:p w14:paraId="2DBC4EA6" w14:textId="77777777" w:rsidR="00D90DEF" w:rsidRPr="00191159" w:rsidRDefault="00D90DEF" w:rsidP="00191159">
      <w:pPr>
        <w:rPr>
          <w:b/>
        </w:rPr>
      </w:pPr>
    </w:p>
    <w:p w14:paraId="2C220761" w14:textId="147F8486" w:rsidR="00D90DEF" w:rsidRDefault="00D90DEF" w:rsidP="00D90DEF">
      <w:pPr>
        <w:pStyle w:val="ListParagraph"/>
        <w:ind w:left="11" w:hanging="437"/>
      </w:pPr>
      <w:r>
        <w:t xml:space="preserve">12. </w:t>
      </w:r>
      <w:r w:rsidRPr="00D90DEF">
        <w:rPr>
          <w:b/>
        </w:rPr>
        <w:t>Local area Co-</w:t>
      </w:r>
      <w:proofErr w:type="spellStart"/>
      <w:r w:rsidRPr="00D90DEF">
        <w:rPr>
          <w:b/>
        </w:rPr>
        <w:t>ordinators</w:t>
      </w:r>
      <w:proofErr w:type="spellEnd"/>
      <w:r w:rsidRPr="00D90DEF">
        <w:rPr>
          <w:b/>
        </w:rPr>
        <w:t>:</w:t>
      </w:r>
      <w:r w:rsidR="000F6131">
        <w:t xml:space="preserve"> This does not cover</w:t>
      </w:r>
      <w:r>
        <w:t xml:space="preserve"> Whitwick.</w:t>
      </w:r>
    </w:p>
    <w:p w14:paraId="5812CC99" w14:textId="77777777" w:rsidR="00D90DEF" w:rsidRDefault="00D90DEF" w:rsidP="00D90DEF">
      <w:pPr>
        <w:pStyle w:val="ListParagraph"/>
        <w:ind w:left="11" w:hanging="437"/>
      </w:pPr>
    </w:p>
    <w:p w14:paraId="320A5A99" w14:textId="6DD46385" w:rsidR="00191159" w:rsidRDefault="00D90DEF" w:rsidP="00E92D65">
      <w:pPr>
        <w:pStyle w:val="ListParagraph"/>
        <w:ind w:left="11"/>
      </w:pPr>
      <w:r w:rsidRPr="00D90DEF">
        <w:rPr>
          <w:b/>
        </w:rPr>
        <w:t>PPG Objectives for 2020</w:t>
      </w:r>
      <w:r>
        <w:rPr>
          <w:b/>
        </w:rPr>
        <w:t xml:space="preserve">: </w:t>
      </w:r>
      <w:r w:rsidR="0049121A">
        <w:rPr>
          <w:highlight w:val="yellow"/>
        </w:rPr>
        <w:t>SC to put t</w:t>
      </w:r>
      <w:r w:rsidRPr="00191159">
        <w:rPr>
          <w:highlight w:val="yellow"/>
        </w:rPr>
        <w:t>he last two sets of minutes are n</w:t>
      </w:r>
      <w:r w:rsidR="0049121A">
        <w:rPr>
          <w:highlight w:val="yellow"/>
        </w:rPr>
        <w:t>ot on the website.</w:t>
      </w:r>
    </w:p>
    <w:p w14:paraId="2F8D57FB" w14:textId="4D808810" w:rsidR="00191159" w:rsidRPr="0049121A" w:rsidRDefault="0049121A" w:rsidP="00E92D65">
      <w:pPr>
        <w:rPr>
          <w:highlight w:val="yellow"/>
        </w:rPr>
      </w:pPr>
      <w:r w:rsidRPr="00191159">
        <w:rPr>
          <w:highlight w:val="yellow"/>
        </w:rPr>
        <w:t xml:space="preserve">PS to </w:t>
      </w:r>
      <w:r>
        <w:rPr>
          <w:highlight w:val="yellow"/>
        </w:rPr>
        <w:t>correct</w:t>
      </w:r>
      <w:r w:rsidRPr="00191159">
        <w:rPr>
          <w:highlight w:val="yellow"/>
        </w:rPr>
        <w:t xml:space="preserve"> </w:t>
      </w:r>
      <w:r>
        <w:rPr>
          <w:highlight w:val="yellow"/>
        </w:rPr>
        <w:t>typos, remove reference to an Integrated Locality Team,</w:t>
      </w:r>
      <w:r w:rsidRPr="0049121A">
        <w:rPr>
          <w:highlight w:val="yellow"/>
        </w:rPr>
        <w:t xml:space="preserve"> and re-issue</w:t>
      </w:r>
    </w:p>
    <w:p w14:paraId="0838838D" w14:textId="77777777" w:rsidR="00191159" w:rsidRPr="0049121A" w:rsidRDefault="00191159" w:rsidP="00191159">
      <w:pPr>
        <w:rPr>
          <w:highlight w:val="yellow"/>
        </w:rPr>
      </w:pPr>
    </w:p>
    <w:p w14:paraId="4028506B" w14:textId="4C3ED64E" w:rsidR="00191159" w:rsidRPr="00191159" w:rsidRDefault="00191159" w:rsidP="00E92D65">
      <w:pPr>
        <w:pStyle w:val="ListParagraph"/>
        <w:ind w:left="11"/>
      </w:pPr>
      <w:r w:rsidRPr="00191159">
        <w:rPr>
          <w:b/>
        </w:rPr>
        <w:t xml:space="preserve">PPG </w:t>
      </w:r>
      <w:r w:rsidR="00E92D65" w:rsidRPr="00191159">
        <w:rPr>
          <w:b/>
        </w:rPr>
        <w:t>Self-appraisal</w:t>
      </w:r>
      <w:r w:rsidRPr="00191159">
        <w:rPr>
          <w:b/>
        </w:rPr>
        <w:t xml:space="preserve"> for 2019:</w:t>
      </w:r>
      <w:r>
        <w:t xml:space="preserve"> It was agreed that the principal</w:t>
      </w:r>
      <w:r w:rsidRPr="00191159">
        <w:t xml:space="preserve"> areas have been covered.</w:t>
      </w:r>
    </w:p>
    <w:p w14:paraId="65A2000C" w14:textId="77777777" w:rsidR="00191159" w:rsidRDefault="00191159" w:rsidP="00191159">
      <w:pPr>
        <w:pStyle w:val="ListParagraph"/>
        <w:ind w:left="11"/>
        <w:rPr>
          <w:highlight w:val="yellow"/>
        </w:rPr>
      </w:pPr>
    </w:p>
    <w:p w14:paraId="52426F9B" w14:textId="35D6FA57" w:rsidR="00191159" w:rsidRDefault="00191159" w:rsidP="00191159">
      <w:pPr>
        <w:pStyle w:val="ListParagraph"/>
        <w:ind w:left="11" w:hanging="437"/>
      </w:pPr>
      <w:r>
        <w:t>13</w:t>
      </w:r>
      <w:r w:rsidRPr="00191159">
        <w:rPr>
          <w:b/>
        </w:rPr>
        <w:t>. Previously circulated reports:</w:t>
      </w:r>
      <w:r>
        <w:t xml:space="preserve"> There were no issues raised.</w:t>
      </w:r>
    </w:p>
    <w:p w14:paraId="134EA9D5" w14:textId="77777777" w:rsidR="00191159" w:rsidRDefault="00191159" w:rsidP="00191159">
      <w:pPr>
        <w:pStyle w:val="ListParagraph"/>
        <w:ind w:left="11" w:hanging="437"/>
      </w:pPr>
    </w:p>
    <w:p w14:paraId="1769236D" w14:textId="77777777" w:rsidR="0049121A" w:rsidRDefault="00191159" w:rsidP="00191159">
      <w:pPr>
        <w:pStyle w:val="ListParagraph"/>
        <w:ind w:left="11" w:hanging="437"/>
      </w:pPr>
      <w:r w:rsidRPr="00191159">
        <w:rPr>
          <w:b/>
        </w:rPr>
        <w:t>14. Any other Business:</w:t>
      </w:r>
      <w:r>
        <w:t xml:space="preserve"> RR is going to the Cancer Champions meeting. </w:t>
      </w:r>
    </w:p>
    <w:p w14:paraId="273B61A5" w14:textId="62C0BEEB" w:rsidR="00E92D65" w:rsidRDefault="00191159" w:rsidP="0049121A">
      <w:pPr>
        <w:pStyle w:val="ListParagraph"/>
        <w:ind w:left="11" w:hanging="11"/>
      </w:pPr>
      <w:r>
        <w:t>Hospice Hope is very active and hoping t</w:t>
      </w:r>
      <w:r w:rsidR="00E92D65">
        <w:t>o build a new home on</w:t>
      </w:r>
      <w:r>
        <w:t xml:space="preserve"> Council owned land</w:t>
      </w:r>
      <w:r w:rsidR="00E92D65">
        <w:t xml:space="preserve"> on Talbot Lane, Whitwick</w:t>
      </w:r>
      <w:r>
        <w:t xml:space="preserve">. </w:t>
      </w:r>
    </w:p>
    <w:p w14:paraId="4BD61C22" w14:textId="7A0C4BF8" w:rsidR="00191159" w:rsidRDefault="00191159" w:rsidP="00E92D65">
      <w:pPr>
        <w:pStyle w:val="ListParagraph"/>
        <w:ind w:left="11" w:hanging="11"/>
      </w:pPr>
      <w:r>
        <w:t xml:space="preserve">It was noted that the </w:t>
      </w:r>
      <w:r w:rsidR="00AD6205">
        <w:t xml:space="preserve">Blue Crest </w:t>
      </w:r>
      <w:r>
        <w:t>mail shot patients may have received offering</w:t>
      </w:r>
      <w:r w:rsidR="00E92D65">
        <w:t xml:space="preserve"> private</w:t>
      </w:r>
      <w:r w:rsidR="0049121A">
        <w:t xml:space="preserve"> ‘well being’ tests were </w:t>
      </w:r>
      <w:r>
        <w:t>available free at the surgery</w:t>
      </w:r>
      <w:r w:rsidR="00E92D65">
        <w:t xml:space="preserve"> if needed</w:t>
      </w:r>
      <w:r>
        <w:t>.</w:t>
      </w:r>
    </w:p>
    <w:p w14:paraId="50EA0694" w14:textId="77777777" w:rsidR="00191159" w:rsidRDefault="00191159" w:rsidP="00191159">
      <w:pPr>
        <w:pStyle w:val="ListParagraph"/>
        <w:ind w:left="11" w:hanging="437"/>
      </w:pPr>
    </w:p>
    <w:p w14:paraId="3D0B2C3D" w14:textId="0FFD7F49" w:rsidR="00191159" w:rsidRPr="00191159" w:rsidRDefault="00191159" w:rsidP="00191159">
      <w:pPr>
        <w:pStyle w:val="ListParagraph"/>
        <w:ind w:left="11" w:hanging="437"/>
      </w:pPr>
      <w:r>
        <w:t xml:space="preserve">15. </w:t>
      </w:r>
      <w:r w:rsidRPr="00191159">
        <w:rPr>
          <w:b/>
        </w:rPr>
        <w:t>Date of Next Meeting:</w:t>
      </w:r>
      <w:r>
        <w:t xml:space="preserve"> The next meeting will take place on April 2</w:t>
      </w:r>
      <w:r w:rsidRPr="00191159">
        <w:rPr>
          <w:vertAlign w:val="superscript"/>
        </w:rPr>
        <w:t>nd</w:t>
      </w:r>
      <w:r>
        <w:t xml:space="preserve"> at 2pm in the Health Education Room.</w:t>
      </w:r>
      <w:r w:rsidR="00E92D65">
        <w:t xml:space="preserve">  </w:t>
      </w:r>
      <w:r w:rsidR="00E92D65" w:rsidRPr="00E92D65">
        <w:rPr>
          <w:highlight w:val="yellow"/>
        </w:rPr>
        <w:t>SC to book room</w:t>
      </w:r>
    </w:p>
    <w:p w14:paraId="4B3F68FF" w14:textId="77777777" w:rsidR="004E4140" w:rsidRPr="00D90DEF" w:rsidRDefault="004E4140" w:rsidP="004E4140">
      <w:pPr>
        <w:ind w:hanging="284"/>
      </w:pPr>
    </w:p>
    <w:p w14:paraId="5AABD4CE" w14:textId="0847871D" w:rsidR="004E4140" w:rsidRPr="00200D00" w:rsidRDefault="00191159" w:rsidP="004E4140">
      <w:pPr>
        <w:ind w:hanging="284"/>
        <w:rPr>
          <w:b/>
        </w:rPr>
      </w:pPr>
      <w:r>
        <w:rPr>
          <w:b/>
        </w:rPr>
        <w:t>ACTIONS</w:t>
      </w:r>
    </w:p>
    <w:p w14:paraId="436EF0C7" w14:textId="21092BF9" w:rsidR="00191159" w:rsidRDefault="00191159" w:rsidP="000F6131">
      <w:pPr>
        <w:pStyle w:val="ListParagraph"/>
        <w:numPr>
          <w:ilvl w:val="0"/>
          <w:numId w:val="4"/>
        </w:numPr>
        <w:ind w:left="426"/>
        <w:rPr>
          <w:highlight w:val="yellow"/>
        </w:rPr>
      </w:pPr>
      <w:r w:rsidRPr="000F6131">
        <w:rPr>
          <w:highlight w:val="yellow"/>
        </w:rPr>
        <w:t>KS to write a further article for C</w:t>
      </w:r>
      <w:r w:rsidR="00F47931" w:rsidRPr="000F6131">
        <w:rPr>
          <w:highlight w:val="yellow"/>
        </w:rPr>
        <w:t>ommunity Voice about the use of the Practice Nurse</w:t>
      </w:r>
      <w:r w:rsidRPr="000F6131">
        <w:rPr>
          <w:highlight w:val="yellow"/>
        </w:rPr>
        <w:t>.</w:t>
      </w:r>
    </w:p>
    <w:p w14:paraId="77E8B0B7" w14:textId="1714E533" w:rsidR="000F6131" w:rsidRPr="000F6131" w:rsidRDefault="000F6131" w:rsidP="000F6131">
      <w:pPr>
        <w:pStyle w:val="ListParagraph"/>
        <w:numPr>
          <w:ilvl w:val="0"/>
          <w:numId w:val="4"/>
        </w:numPr>
        <w:ind w:left="426"/>
        <w:rPr>
          <w:highlight w:val="yellow"/>
        </w:rPr>
      </w:pPr>
      <w:r w:rsidRPr="000F6131">
        <w:rPr>
          <w:highlight w:val="yellow"/>
        </w:rPr>
        <w:t xml:space="preserve">SC to </w:t>
      </w:r>
      <w:proofErr w:type="spellStart"/>
      <w:r w:rsidRPr="000F6131">
        <w:rPr>
          <w:highlight w:val="yellow"/>
        </w:rPr>
        <w:t>publicise</w:t>
      </w:r>
      <w:proofErr w:type="spellEnd"/>
      <w:r w:rsidRPr="000F6131">
        <w:rPr>
          <w:highlight w:val="yellow"/>
        </w:rPr>
        <w:t xml:space="preserve"> </w:t>
      </w:r>
      <w:r>
        <w:rPr>
          <w:highlight w:val="yellow"/>
        </w:rPr>
        <w:t>electronic prescriptions</w:t>
      </w:r>
      <w:r w:rsidRPr="000F6131">
        <w:rPr>
          <w:highlight w:val="yellow"/>
        </w:rPr>
        <w:t xml:space="preserve"> to ensure patients understand the new process and reasons for change</w:t>
      </w:r>
    </w:p>
    <w:p w14:paraId="23ED1430" w14:textId="77777777" w:rsidR="000F6131" w:rsidRDefault="00191159" w:rsidP="000F6131">
      <w:pPr>
        <w:pStyle w:val="ListParagraph"/>
        <w:numPr>
          <w:ilvl w:val="0"/>
          <w:numId w:val="4"/>
        </w:numPr>
        <w:ind w:left="426"/>
        <w:rPr>
          <w:highlight w:val="yellow"/>
        </w:rPr>
      </w:pPr>
      <w:r w:rsidRPr="000F6131">
        <w:rPr>
          <w:highlight w:val="yellow"/>
        </w:rPr>
        <w:t xml:space="preserve">LC volunteered to organize the </w:t>
      </w:r>
      <w:r w:rsidR="00F47931" w:rsidRPr="000F6131">
        <w:rPr>
          <w:highlight w:val="yellow"/>
        </w:rPr>
        <w:t xml:space="preserve">Dementia Friendly Practice </w:t>
      </w:r>
      <w:r w:rsidR="000F6131">
        <w:rPr>
          <w:highlight w:val="yellow"/>
        </w:rPr>
        <w:t>survey</w:t>
      </w:r>
      <w:r w:rsidRPr="000F6131">
        <w:rPr>
          <w:highlight w:val="yellow"/>
        </w:rPr>
        <w:t xml:space="preserve"> </w:t>
      </w:r>
    </w:p>
    <w:p w14:paraId="0B6B75A4" w14:textId="38CCCD4F" w:rsidR="00191159" w:rsidRPr="000F6131" w:rsidRDefault="00191159" w:rsidP="000F6131">
      <w:pPr>
        <w:pStyle w:val="ListParagraph"/>
        <w:numPr>
          <w:ilvl w:val="0"/>
          <w:numId w:val="4"/>
        </w:numPr>
        <w:ind w:left="426"/>
        <w:rPr>
          <w:highlight w:val="yellow"/>
        </w:rPr>
      </w:pPr>
      <w:r w:rsidRPr="000F6131">
        <w:rPr>
          <w:highlight w:val="yellow"/>
        </w:rPr>
        <w:t>PS to send LC the contact details of the Alzheimer’s Society.</w:t>
      </w:r>
    </w:p>
    <w:p w14:paraId="0D974548" w14:textId="77777777" w:rsidR="0049121A" w:rsidRDefault="00F47931" w:rsidP="000F6131">
      <w:pPr>
        <w:pStyle w:val="ListParagraph"/>
        <w:numPr>
          <w:ilvl w:val="0"/>
          <w:numId w:val="4"/>
        </w:numPr>
        <w:ind w:left="426"/>
        <w:rPr>
          <w:highlight w:val="yellow"/>
        </w:rPr>
      </w:pPr>
      <w:r w:rsidRPr="000F6131">
        <w:rPr>
          <w:highlight w:val="yellow"/>
        </w:rPr>
        <w:t xml:space="preserve">JT will issue the Survey </w:t>
      </w:r>
      <w:r w:rsidR="0049121A">
        <w:rPr>
          <w:highlight w:val="yellow"/>
        </w:rPr>
        <w:t>report electronically.</w:t>
      </w:r>
    </w:p>
    <w:p w14:paraId="496A7E0F" w14:textId="4EFE51DC" w:rsidR="00F47931" w:rsidRPr="000F6131" w:rsidRDefault="00F47931" w:rsidP="000F6131">
      <w:pPr>
        <w:pStyle w:val="ListParagraph"/>
        <w:numPr>
          <w:ilvl w:val="0"/>
          <w:numId w:val="4"/>
        </w:numPr>
        <w:ind w:left="426"/>
        <w:rPr>
          <w:highlight w:val="yellow"/>
        </w:rPr>
      </w:pPr>
      <w:r w:rsidRPr="000F6131">
        <w:rPr>
          <w:highlight w:val="yellow"/>
        </w:rPr>
        <w:t>SC will get feedback from the Practice before publishing the results and Practice comments on the website.</w:t>
      </w:r>
    </w:p>
    <w:p w14:paraId="23D40001" w14:textId="3E77FA8D" w:rsidR="00F47931" w:rsidRPr="000F6131" w:rsidRDefault="000F6131" w:rsidP="000F6131">
      <w:pPr>
        <w:pStyle w:val="ListParagraph"/>
        <w:numPr>
          <w:ilvl w:val="0"/>
          <w:numId w:val="4"/>
        </w:numPr>
        <w:ind w:left="426"/>
        <w:rPr>
          <w:highlight w:val="yellow"/>
        </w:rPr>
      </w:pPr>
      <w:r>
        <w:rPr>
          <w:highlight w:val="yellow"/>
        </w:rPr>
        <w:t>SS</w:t>
      </w:r>
      <w:r w:rsidR="00F47931" w:rsidRPr="000F6131">
        <w:rPr>
          <w:highlight w:val="yellow"/>
        </w:rPr>
        <w:t xml:space="preserve"> will look at the NHS website to see what advance information is available.</w:t>
      </w:r>
    </w:p>
    <w:p w14:paraId="40F60F50" w14:textId="2DEC71EF" w:rsidR="00F47931" w:rsidRPr="000F6131" w:rsidRDefault="0049121A" w:rsidP="000F6131">
      <w:pPr>
        <w:pStyle w:val="ListParagraph"/>
        <w:numPr>
          <w:ilvl w:val="0"/>
          <w:numId w:val="4"/>
        </w:numPr>
        <w:ind w:left="426"/>
        <w:rPr>
          <w:highlight w:val="yellow"/>
        </w:rPr>
      </w:pPr>
      <w:r>
        <w:rPr>
          <w:highlight w:val="yellow"/>
        </w:rPr>
        <w:t>SC to put t</w:t>
      </w:r>
      <w:r w:rsidR="00F47931" w:rsidRPr="000F6131">
        <w:rPr>
          <w:highlight w:val="yellow"/>
        </w:rPr>
        <w:t>he last two sets of minutes are n</w:t>
      </w:r>
      <w:r>
        <w:rPr>
          <w:highlight w:val="yellow"/>
        </w:rPr>
        <w:t>ot on the website.</w:t>
      </w:r>
    </w:p>
    <w:p w14:paraId="3A53C991" w14:textId="714ED2AC" w:rsidR="00F47931" w:rsidRPr="000F6131" w:rsidRDefault="0049121A" w:rsidP="000F6131">
      <w:pPr>
        <w:pStyle w:val="ListParagraph"/>
        <w:numPr>
          <w:ilvl w:val="0"/>
          <w:numId w:val="4"/>
        </w:numPr>
        <w:ind w:left="426"/>
        <w:rPr>
          <w:highlight w:val="yellow"/>
        </w:rPr>
      </w:pPr>
      <w:r w:rsidRPr="00191159">
        <w:rPr>
          <w:highlight w:val="yellow"/>
        </w:rPr>
        <w:t xml:space="preserve">PS to </w:t>
      </w:r>
      <w:r>
        <w:rPr>
          <w:highlight w:val="yellow"/>
        </w:rPr>
        <w:t>correct</w:t>
      </w:r>
      <w:r w:rsidRPr="00191159">
        <w:rPr>
          <w:highlight w:val="yellow"/>
        </w:rPr>
        <w:t xml:space="preserve"> </w:t>
      </w:r>
      <w:r>
        <w:rPr>
          <w:highlight w:val="yellow"/>
        </w:rPr>
        <w:t>typos, remove reference to an Integrated Locality Team,</w:t>
      </w:r>
      <w:r w:rsidRPr="0049121A">
        <w:rPr>
          <w:highlight w:val="yellow"/>
        </w:rPr>
        <w:t xml:space="preserve"> and re-issue</w:t>
      </w:r>
    </w:p>
    <w:p w14:paraId="0D0FB855" w14:textId="0D3DFF1B" w:rsidR="00B5237E" w:rsidRPr="000F6131" w:rsidRDefault="000F6131" w:rsidP="000F6131">
      <w:pPr>
        <w:pStyle w:val="ListParagraph"/>
        <w:numPr>
          <w:ilvl w:val="0"/>
          <w:numId w:val="4"/>
        </w:numPr>
        <w:ind w:left="426"/>
        <w:rPr>
          <w:highlight w:val="yellow"/>
        </w:rPr>
      </w:pPr>
      <w:r w:rsidRPr="000F6131">
        <w:rPr>
          <w:highlight w:val="yellow"/>
        </w:rPr>
        <w:t>SC to book room</w:t>
      </w:r>
    </w:p>
    <w:sectPr w:rsidR="00B5237E" w:rsidRPr="000F6131" w:rsidSect="00F47931">
      <w:footerReference w:type="even" r:id="rId8"/>
      <w:footerReference w:type="default" r:id="rId9"/>
      <w:pgSz w:w="11900" w:h="16840"/>
      <w:pgMar w:top="851" w:right="1268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27C56" w14:textId="77777777" w:rsidR="00214CFA" w:rsidRDefault="00214CFA" w:rsidP="00F47931">
      <w:r>
        <w:separator/>
      </w:r>
    </w:p>
  </w:endnote>
  <w:endnote w:type="continuationSeparator" w:id="0">
    <w:p w14:paraId="05A84A55" w14:textId="77777777" w:rsidR="00214CFA" w:rsidRDefault="00214CFA" w:rsidP="00F4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30470" w14:textId="77777777" w:rsidR="00F47931" w:rsidRDefault="00F47931" w:rsidP="005E10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CF2C41" w14:textId="77777777" w:rsidR="00F47931" w:rsidRDefault="00F47931" w:rsidP="00F479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E0871" w14:textId="578E219C" w:rsidR="00F47931" w:rsidRDefault="00F47931" w:rsidP="005E10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5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48BDE1" w14:textId="5E2E9D8F" w:rsidR="00F47931" w:rsidRDefault="00F47931" w:rsidP="00F47931">
    <w:pPr>
      <w:pStyle w:val="Footer"/>
      <w:ind w:right="360"/>
    </w:pPr>
    <w:r>
      <w:t>Roy Hill    4.2.20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17E58" w14:textId="77777777" w:rsidR="00214CFA" w:rsidRDefault="00214CFA" w:rsidP="00F47931">
      <w:r>
        <w:separator/>
      </w:r>
    </w:p>
  </w:footnote>
  <w:footnote w:type="continuationSeparator" w:id="0">
    <w:p w14:paraId="6D0F90B5" w14:textId="77777777" w:rsidR="00214CFA" w:rsidRDefault="00214CFA" w:rsidP="00F4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D19"/>
    <w:multiLevelType w:val="hybridMultilevel"/>
    <w:tmpl w:val="3C7E01C4"/>
    <w:lvl w:ilvl="0" w:tplc="04090013">
      <w:start w:val="1"/>
      <w:numFmt w:val="upperRoman"/>
      <w:lvlText w:val="%1."/>
      <w:lvlJc w:val="right"/>
      <w:pPr>
        <w:ind w:left="371" w:hanging="180"/>
      </w:p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2327418E"/>
    <w:multiLevelType w:val="hybridMultilevel"/>
    <w:tmpl w:val="3C7E01C4"/>
    <w:lvl w:ilvl="0" w:tplc="04090013">
      <w:start w:val="1"/>
      <w:numFmt w:val="upperRoman"/>
      <w:lvlText w:val="%1."/>
      <w:lvlJc w:val="right"/>
      <w:pPr>
        <w:ind w:left="371" w:hanging="180"/>
      </w:p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2BDF427C"/>
    <w:multiLevelType w:val="hybridMultilevel"/>
    <w:tmpl w:val="D41E0EC0"/>
    <w:lvl w:ilvl="0" w:tplc="7BBC767C">
      <w:start w:val="11"/>
      <w:numFmt w:val="bullet"/>
      <w:lvlText w:val="-"/>
      <w:lvlJc w:val="left"/>
      <w:pPr>
        <w:ind w:left="11" w:hanging="360"/>
      </w:pPr>
      <w:rPr>
        <w:rFonts w:ascii="Arial" w:eastAsiaTheme="minorEastAsia" w:hAnsi="Aria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E7A2920"/>
    <w:multiLevelType w:val="hybridMultilevel"/>
    <w:tmpl w:val="FF389B72"/>
    <w:lvl w:ilvl="0" w:tplc="735295B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40"/>
    <w:rsid w:val="000F6131"/>
    <w:rsid w:val="00191159"/>
    <w:rsid w:val="00214CFA"/>
    <w:rsid w:val="003842B1"/>
    <w:rsid w:val="003D7DE6"/>
    <w:rsid w:val="003F7940"/>
    <w:rsid w:val="004235E1"/>
    <w:rsid w:val="0049121A"/>
    <w:rsid w:val="004E4140"/>
    <w:rsid w:val="006673D6"/>
    <w:rsid w:val="007315E3"/>
    <w:rsid w:val="00763A4E"/>
    <w:rsid w:val="009C1C6D"/>
    <w:rsid w:val="00AD6205"/>
    <w:rsid w:val="00B5237E"/>
    <w:rsid w:val="00D20FE0"/>
    <w:rsid w:val="00D90DEF"/>
    <w:rsid w:val="00E92D65"/>
    <w:rsid w:val="00F10CCD"/>
    <w:rsid w:val="00F47931"/>
    <w:rsid w:val="00F8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A6C0C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931"/>
  </w:style>
  <w:style w:type="paragraph" w:styleId="Footer">
    <w:name w:val="footer"/>
    <w:basedOn w:val="Normal"/>
    <w:link w:val="FooterChar"/>
    <w:uiPriority w:val="99"/>
    <w:unhideWhenUsed/>
    <w:rsid w:val="00F479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931"/>
  </w:style>
  <w:style w:type="character" w:styleId="PageNumber">
    <w:name w:val="page number"/>
    <w:basedOn w:val="DefaultParagraphFont"/>
    <w:uiPriority w:val="99"/>
    <w:semiHidden/>
    <w:unhideWhenUsed/>
    <w:rsid w:val="00F47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931"/>
  </w:style>
  <w:style w:type="paragraph" w:styleId="Footer">
    <w:name w:val="footer"/>
    <w:basedOn w:val="Normal"/>
    <w:link w:val="FooterChar"/>
    <w:uiPriority w:val="99"/>
    <w:unhideWhenUsed/>
    <w:rsid w:val="00F479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931"/>
  </w:style>
  <w:style w:type="character" w:styleId="PageNumber">
    <w:name w:val="page number"/>
    <w:basedOn w:val="DefaultParagraphFont"/>
    <w:uiPriority w:val="99"/>
    <w:semiHidden/>
    <w:unhideWhenUsed/>
    <w:rsid w:val="00F4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6DB36EC5</Template>
  <TotalTime>0</TotalTime>
  <Pages>2</Pages>
  <Words>781</Words>
  <Characters>4458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Hill</dc:creator>
  <cp:lastModifiedBy>Chalmers Sarah</cp:lastModifiedBy>
  <cp:revision>2</cp:revision>
  <dcterms:created xsi:type="dcterms:W3CDTF">2020-02-10T12:42:00Z</dcterms:created>
  <dcterms:modified xsi:type="dcterms:W3CDTF">2020-02-10T12:42:00Z</dcterms:modified>
</cp:coreProperties>
</file>