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BFD1" w14:textId="77777777" w:rsidR="00B02163" w:rsidRPr="00100E1A" w:rsidRDefault="00315FBD" w:rsidP="00315FBD">
      <w:pPr>
        <w:jc w:val="center"/>
        <w:rPr>
          <w:b/>
          <w:sz w:val="24"/>
          <w:szCs w:val="24"/>
        </w:rPr>
      </w:pPr>
      <w:r w:rsidRPr="00100E1A">
        <w:rPr>
          <w:b/>
          <w:sz w:val="24"/>
          <w:szCs w:val="24"/>
        </w:rPr>
        <w:t>GETTING IT</w:t>
      </w:r>
      <w:r w:rsidRPr="00315FBD">
        <w:rPr>
          <w:b/>
          <w:sz w:val="28"/>
          <w:szCs w:val="28"/>
        </w:rPr>
        <w:t xml:space="preserve"> </w:t>
      </w:r>
      <w:r w:rsidRPr="00100E1A">
        <w:rPr>
          <w:b/>
          <w:sz w:val="24"/>
          <w:szCs w:val="24"/>
        </w:rPr>
        <w:t>RIGHT WITH ALCOHOL</w:t>
      </w:r>
    </w:p>
    <w:p w14:paraId="10DD8A33" w14:textId="77777777" w:rsidR="00315FBD" w:rsidRPr="00100E1A" w:rsidRDefault="00315FBD" w:rsidP="00315FBD">
      <w:pPr>
        <w:jc w:val="center"/>
        <w:rPr>
          <w:b/>
          <w:sz w:val="24"/>
          <w:szCs w:val="24"/>
        </w:rPr>
      </w:pPr>
    </w:p>
    <w:p w14:paraId="1E0B6EC4" w14:textId="77777777" w:rsidR="00315FBD" w:rsidRPr="00100E1A" w:rsidRDefault="00315FBD" w:rsidP="00315FBD">
      <w:pPr>
        <w:rPr>
          <w:sz w:val="24"/>
          <w:szCs w:val="24"/>
        </w:rPr>
      </w:pPr>
      <w:r w:rsidRPr="00100E1A">
        <w:rPr>
          <w:sz w:val="24"/>
          <w:szCs w:val="24"/>
        </w:rPr>
        <w:t xml:space="preserve">Alcoholic drinks are a pleasure for many people, and the festive period may well have seen a significant increase in </w:t>
      </w:r>
      <w:r w:rsidR="00CF4EB4" w:rsidRPr="00100E1A">
        <w:rPr>
          <w:sz w:val="24"/>
          <w:szCs w:val="24"/>
        </w:rPr>
        <w:t xml:space="preserve">your </w:t>
      </w:r>
      <w:r w:rsidRPr="00100E1A">
        <w:rPr>
          <w:sz w:val="24"/>
          <w:szCs w:val="24"/>
        </w:rPr>
        <w:t>consumption. So here we are in January, and one of the challenges for the new year is this: how much alcohol can be enjoyed safely?</w:t>
      </w:r>
    </w:p>
    <w:p w14:paraId="37A51D6F" w14:textId="77777777" w:rsidR="00CF4EB4" w:rsidRPr="00100E1A" w:rsidRDefault="00100E1A" w:rsidP="00315FBD">
      <w:pPr>
        <w:rPr>
          <w:sz w:val="24"/>
          <w:szCs w:val="24"/>
        </w:rPr>
      </w:pPr>
      <w:r>
        <w:rPr>
          <w:sz w:val="24"/>
          <w:szCs w:val="24"/>
        </w:rPr>
        <w:t>There isn’t a</w:t>
      </w:r>
      <w:r w:rsidR="00315FBD" w:rsidRPr="00100E1A">
        <w:rPr>
          <w:sz w:val="24"/>
          <w:szCs w:val="24"/>
        </w:rPr>
        <w:t xml:space="preserve"> completely safe </w:t>
      </w:r>
      <w:proofErr w:type="gramStart"/>
      <w:r w:rsidR="00315FBD" w:rsidRPr="00100E1A">
        <w:rPr>
          <w:sz w:val="24"/>
          <w:szCs w:val="24"/>
        </w:rPr>
        <w:t>level, but</w:t>
      </w:r>
      <w:proofErr w:type="gramEnd"/>
      <w:r w:rsidR="00315FBD" w:rsidRPr="00100E1A">
        <w:rPr>
          <w:sz w:val="24"/>
          <w:szCs w:val="24"/>
        </w:rPr>
        <w:t xml:space="preserve"> sticking within the guidelines lowers the risk of harm to your health and lifestyle. The NHS recommends a maximum of 14 units a week, preferably spread over three days to reduce its impact. </w:t>
      </w:r>
    </w:p>
    <w:p w14:paraId="5467090F" w14:textId="77777777" w:rsidR="00315FBD" w:rsidRPr="00100E1A" w:rsidRDefault="00CF4EB4" w:rsidP="00315FBD">
      <w:pPr>
        <w:rPr>
          <w:sz w:val="24"/>
          <w:szCs w:val="24"/>
        </w:rPr>
      </w:pPr>
      <w:r w:rsidRPr="00100E1A">
        <w:rPr>
          <w:sz w:val="24"/>
          <w:szCs w:val="24"/>
        </w:rPr>
        <w:t>What exactly is meant by units?</w:t>
      </w:r>
    </w:p>
    <w:p w14:paraId="0FD36735" w14:textId="77777777" w:rsidR="00E91D9A" w:rsidRPr="00100E1A" w:rsidRDefault="00E91D9A" w:rsidP="00E91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E1A">
        <w:rPr>
          <w:sz w:val="24"/>
          <w:szCs w:val="24"/>
        </w:rPr>
        <w:t>A glass of wine contains between 1.6 and 3.3 units depending on the size</w:t>
      </w:r>
      <w:r w:rsidR="006463EB" w:rsidRPr="00100E1A">
        <w:rPr>
          <w:sz w:val="24"/>
          <w:szCs w:val="24"/>
        </w:rPr>
        <w:t xml:space="preserve"> of the glass</w:t>
      </w:r>
    </w:p>
    <w:p w14:paraId="3C2B1F2A" w14:textId="77777777" w:rsidR="006463EB" w:rsidRPr="00100E1A" w:rsidRDefault="00CF4EB4" w:rsidP="00E91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E1A">
        <w:rPr>
          <w:sz w:val="24"/>
          <w:szCs w:val="24"/>
        </w:rPr>
        <w:t>A bottle of wine usually</w:t>
      </w:r>
      <w:r w:rsidR="006463EB" w:rsidRPr="00100E1A">
        <w:rPr>
          <w:sz w:val="24"/>
          <w:szCs w:val="24"/>
        </w:rPr>
        <w:t xml:space="preserve"> contains 10 units</w:t>
      </w:r>
    </w:p>
    <w:p w14:paraId="5D576FF6" w14:textId="77777777" w:rsidR="006463EB" w:rsidRPr="00100E1A" w:rsidRDefault="006463EB" w:rsidP="00E91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E1A">
        <w:rPr>
          <w:sz w:val="24"/>
          <w:szCs w:val="24"/>
        </w:rPr>
        <w:t>A pint of beer, lager or cider contains between 2.</w:t>
      </w:r>
      <w:r w:rsidR="00CF4EB4" w:rsidRPr="00100E1A">
        <w:rPr>
          <w:sz w:val="24"/>
          <w:szCs w:val="24"/>
        </w:rPr>
        <w:t>3 and 3.5 units depending on its</w:t>
      </w:r>
      <w:r w:rsidRPr="00100E1A">
        <w:rPr>
          <w:sz w:val="24"/>
          <w:szCs w:val="24"/>
        </w:rPr>
        <w:t xml:space="preserve"> strength</w:t>
      </w:r>
    </w:p>
    <w:p w14:paraId="7E6F2B2C" w14:textId="77777777" w:rsidR="006463EB" w:rsidRPr="00100E1A" w:rsidRDefault="006463EB" w:rsidP="00E91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E1A">
        <w:rPr>
          <w:sz w:val="24"/>
          <w:szCs w:val="24"/>
        </w:rPr>
        <w:t>A 25ml single spirit and mixer contains 1 unit</w:t>
      </w:r>
    </w:p>
    <w:p w14:paraId="09D82C07" w14:textId="77777777" w:rsidR="006463EB" w:rsidRPr="00100E1A" w:rsidRDefault="006463EB" w:rsidP="006463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E1A">
        <w:rPr>
          <w:sz w:val="24"/>
          <w:szCs w:val="24"/>
        </w:rPr>
        <w:t>A 275ml bottle of pre-mixed drink (alcopop) contains 1.5 units.</w:t>
      </w:r>
    </w:p>
    <w:p w14:paraId="451DB187" w14:textId="77777777" w:rsidR="006463EB" w:rsidRPr="00100E1A" w:rsidRDefault="00CF4EB4" w:rsidP="006463EB">
      <w:pPr>
        <w:rPr>
          <w:sz w:val="24"/>
          <w:szCs w:val="24"/>
        </w:rPr>
      </w:pPr>
      <w:r w:rsidRPr="00100E1A">
        <w:rPr>
          <w:sz w:val="24"/>
          <w:szCs w:val="24"/>
        </w:rPr>
        <w:t>Staying within the guidelines has many benefits, and these are just some of them</w:t>
      </w:r>
      <w:r w:rsidR="006463EB" w:rsidRPr="00100E1A">
        <w:rPr>
          <w:sz w:val="24"/>
          <w:szCs w:val="24"/>
        </w:rPr>
        <w:t>:</w:t>
      </w:r>
    </w:p>
    <w:p w14:paraId="1F306F99" w14:textId="77777777" w:rsidR="006463EB" w:rsidRPr="00100E1A" w:rsidRDefault="006463EB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You will reduce the risk of heart disease and cancer</w:t>
      </w:r>
    </w:p>
    <w:p w14:paraId="2035F51C" w14:textId="77777777" w:rsidR="006463EB" w:rsidRPr="00100E1A" w:rsidRDefault="006463EB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You are less likely to have an accident</w:t>
      </w:r>
    </w:p>
    <w:p w14:paraId="5108F34F" w14:textId="77777777" w:rsidR="006463EB" w:rsidRPr="00100E1A" w:rsidRDefault="006463EB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You are less likely to indulge in risky behaviour</w:t>
      </w:r>
    </w:p>
    <w:p w14:paraId="5F6B0A1E" w14:textId="77777777" w:rsidR="006463EB" w:rsidRPr="00100E1A" w:rsidRDefault="00F12ABD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</w:t>
      </w:r>
      <w:r w:rsidR="006463EB" w:rsidRPr="00100E1A">
        <w:rPr>
          <w:sz w:val="24"/>
          <w:szCs w:val="24"/>
        </w:rPr>
        <w:t xml:space="preserve">our liver can recover and repair </w:t>
      </w:r>
      <w:r w:rsidR="00CF4EB4" w:rsidRPr="00100E1A">
        <w:rPr>
          <w:sz w:val="24"/>
          <w:szCs w:val="24"/>
        </w:rPr>
        <w:t xml:space="preserve">any </w:t>
      </w:r>
      <w:r w:rsidR="006463EB" w:rsidRPr="00100E1A">
        <w:rPr>
          <w:sz w:val="24"/>
          <w:szCs w:val="24"/>
        </w:rPr>
        <w:t>damage</w:t>
      </w:r>
    </w:p>
    <w:p w14:paraId="28701ABC" w14:textId="77777777" w:rsidR="006463EB" w:rsidRPr="00100E1A" w:rsidRDefault="00F12ABD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You will save money</w:t>
      </w:r>
    </w:p>
    <w:p w14:paraId="6FBE5F1B" w14:textId="77777777" w:rsidR="00F12ABD" w:rsidRPr="00100E1A" w:rsidRDefault="00CF4EB4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 xml:space="preserve">You will </w:t>
      </w:r>
      <w:r w:rsidR="00F12ABD" w:rsidRPr="00100E1A">
        <w:rPr>
          <w:sz w:val="24"/>
          <w:szCs w:val="24"/>
        </w:rPr>
        <w:t xml:space="preserve">concentrate </w:t>
      </w:r>
      <w:r w:rsidRPr="00100E1A">
        <w:rPr>
          <w:sz w:val="24"/>
          <w:szCs w:val="24"/>
        </w:rPr>
        <w:t xml:space="preserve">and sleep </w:t>
      </w:r>
      <w:r w:rsidR="00F12ABD" w:rsidRPr="00100E1A">
        <w:rPr>
          <w:sz w:val="24"/>
          <w:szCs w:val="24"/>
        </w:rPr>
        <w:t>better</w:t>
      </w:r>
    </w:p>
    <w:p w14:paraId="75539394" w14:textId="77777777" w:rsidR="00F12ABD" w:rsidRPr="00100E1A" w:rsidRDefault="00F12ABD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>Your relationships with others will improve</w:t>
      </w:r>
    </w:p>
    <w:p w14:paraId="22518FE0" w14:textId="77777777" w:rsidR="00F12ABD" w:rsidRPr="00100E1A" w:rsidRDefault="00F12ABD" w:rsidP="006463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0E1A">
        <w:rPr>
          <w:sz w:val="24"/>
          <w:szCs w:val="24"/>
        </w:rPr>
        <w:t xml:space="preserve">You will be less likely to suffer from alcohol-related depression and sexual problems such as impotence. </w:t>
      </w:r>
    </w:p>
    <w:p w14:paraId="2E0948A3" w14:textId="77777777" w:rsidR="00F12ABD" w:rsidRPr="00100E1A" w:rsidRDefault="00F12ABD" w:rsidP="00F12ABD">
      <w:pPr>
        <w:rPr>
          <w:sz w:val="24"/>
          <w:szCs w:val="24"/>
        </w:rPr>
      </w:pPr>
      <w:r w:rsidRPr="00100E1A">
        <w:rPr>
          <w:sz w:val="24"/>
          <w:szCs w:val="24"/>
        </w:rPr>
        <w:t xml:space="preserve">There are lots of things you can do to cut down on </w:t>
      </w:r>
      <w:r w:rsidR="00100E1A">
        <w:rPr>
          <w:sz w:val="24"/>
          <w:szCs w:val="24"/>
        </w:rPr>
        <w:t xml:space="preserve">your </w:t>
      </w:r>
      <w:r w:rsidRPr="00100E1A">
        <w:rPr>
          <w:sz w:val="24"/>
          <w:szCs w:val="24"/>
        </w:rPr>
        <w:t>alcohol units</w:t>
      </w:r>
      <w:r w:rsidR="00CF4EB4" w:rsidRPr="00100E1A">
        <w:rPr>
          <w:sz w:val="24"/>
          <w:szCs w:val="24"/>
        </w:rPr>
        <w:t>. Some of us can do it just by making the decision, and others will need more help and support. A</w:t>
      </w:r>
      <w:r w:rsidRPr="00100E1A">
        <w:rPr>
          <w:sz w:val="24"/>
          <w:szCs w:val="24"/>
        </w:rPr>
        <w:t xml:space="preserve">dvice can be obtained from </w:t>
      </w:r>
      <w:proofErr w:type="spellStart"/>
      <w:r w:rsidRPr="00100E1A">
        <w:rPr>
          <w:sz w:val="24"/>
          <w:szCs w:val="24"/>
        </w:rPr>
        <w:t>Drinkline</w:t>
      </w:r>
      <w:proofErr w:type="spellEnd"/>
      <w:r w:rsidRPr="00100E1A">
        <w:rPr>
          <w:sz w:val="24"/>
          <w:szCs w:val="24"/>
        </w:rPr>
        <w:t xml:space="preserve"> on 0800 917 8282 if you are worried about yourself or someone else, and the internet can provide information about support groups in your area. </w:t>
      </w:r>
    </w:p>
    <w:p w14:paraId="35345AE6" w14:textId="77777777" w:rsidR="00F12ABD" w:rsidRDefault="00F12ABD" w:rsidP="00F12ABD">
      <w:pPr>
        <w:rPr>
          <w:sz w:val="24"/>
          <w:szCs w:val="24"/>
        </w:rPr>
      </w:pPr>
      <w:r w:rsidRPr="00100E1A">
        <w:rPr>
          <w:sz w:val="24"/>
          <w:szCs w:val="24"/>
        </w:rPr>
        <w:t>If you have physical withdrawal symptoms such as shaking, sweating or feeling anxious before your first drin</w:t>
      </w:r>
      <w:r w:rsidR="005F458F" w:rsidRPr="00100E1A">
        <w:rPr>
          <w:sz w:val="24"/>
          <w:szCs w:val="24"/>
        </w:rPr>
        <w:t>k</w:t>
      </w:r>
      <w:r w:rsidRPr="00100E1A">
        <w:rPr>
          <w:sz w:val="24"/>
          <w:szCs w:val="24"/>
        </w:rPr>
        <w:t xml:space="preserve"> of the day</w:t>
      </w:r>
      <w:r w:rsidR="005F458F" w:rsidRPr="00100E1A">
        <w:rPr>
          <w:sz w:val="24"/>
          <w:szCs w:val="24"/>
        </w:rPr>
        <w:t xml:space="preserve"> you will need medical a</w:t>
      </w:r>
      <w:r w:rsidR="00100E1A">
        <w:rPr>
          <w:sz w:val="24"/>
          <w:szCs w:val="24"/>
        </w:rPr>
        <w:t>dvice, as</w:t>
      </w:r>
      <w:r w:rsidR="005F458F" w:rsidRPr="00100E1A">
        <w:rPr>
          <w:sz w:val="24"/>
          <w:szCs w:val="24"/>
        </w:rPr>
        <w:t xml:space="preserve"> it can be dangerous to stop too quickly.</w:t>
      </w:r>
      <w:r w:rsidR="00100E1A" w:rsidRPr="00100E1A">
        <w:rPr>
          <w:sz w:val="24"/>
          <w:szCs w:val="24"/>
        </w:rPr>
        <w:t xml:space="preserve"> But in that </w:t>
      </w:r>
      <w:proofErr w:type="gramStart"/>
      <w:r w:rsidR="00100E1A" w:rsidRPr="00100E1A">
        <w:rPr>
          <w:sz w:val="24"/>
          <w:szCs w:val="24"/>
        </w:rPr>
        <w:t>case</w:t>
      </w:r>
      <w:proofErr w:type="gramEnd"/>
      <w:r w:rsidR="00100E1A" w:rsidRPr="00100E1A">
        <w:rPr>
          <w:sz w:val="24"/>
          <w:szCs w:val="24"/>
        </w:rPr>
        <w:t xml:space="preserve"> it’s even more important to tackle the problem, and with help you can succeed.</w:t>
      </w:r>
    </w:p>
    <w:p w14:paraId="3490008C" w14:textId="77777777" w:rsidR="001464AD" w:rsidRPr="001464AD" w:rsidRDefault="001464AD" w:rsidP="00F12ABD">
      <w:pPr>
        <w:rPr>
          <w:i/>
          <w:sz w:val="24"/>
          <w:szCs w:val="24"/>
        </w:rPr>
      </w:pPr>
      <w:r>
        <w:rPr>
          <w:i/>
          <w:sz w:val="24"/>
          <w:szCs w:val="24"/>
        </w:rPr>
        <w:t>Sent by Drs Virmani and Bedi’s patient participation group</w:t>
      </w:r>
    </w:p>
    <w:p w14:paraId="1371D048" w14:textId="77777777" w:rsidR="006463EB" w:rsidRPr="00100E1A" w:rsidRDefault="006463EB" w:rsidP="006463EB">
      <w:pPr>
        <w:rPr>
          <w:sz w:val="24"/>
          <w:szCs w:val="24"/>
        </w:rPr>
      </w:pPr>
    </w:p>
    <w:sectPr w:rsidR="006463EB" w:rsidRPr="00100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E46"/>
    <w:multiLevelType w:val="hybridMultilevel"/>
    <w:tmpl w:val="C0B8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E7A00"/>
    <w:multiLevelType w:val="hybridMultilevel"/>
    <w:tmpl w:val="675C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8842">
    <w:abstractNumId w:val="0"/>
  </w:num>
  <w:num w:numId="2" w16cid:durableId="16405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BD"/>
    <w:rsid w:val="00100E1A"/>
    <w:rsid w:val="001464AD"/>
    <w:rsid w:val="00315FBD"/>
    <w:rsid w:val="005F458F"/>
    <w:rsid w:val="006463EB"/>
    <w:rsid w:val="00A82222"/>
    <w:rsid w:val="00B02163"/>
    <w:rsid w:val="00CF4EB4"/>
    <w:rsid w:val="00E91D9A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4CDE"/>
  <w15:chartTrackingRefBased/>
  <w15:docId w15:val="{ADF9EEB2-D3FD-4183-90EB-273CE68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dcterms:created xsi:type="dcterms:W3CDTF">2023-06-12T09:47:00Z</dcterms:created>
  <dcterms:modified xsi:type="dcterms:W3CDTF">2023-06-12T09:47:00Z</dcterms:modified>
</cp:coreProperties>
</file>