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0E45E" w14:textId="77C13C0F" w:rsidR="0055224A" w:rsidRPr="00A11671" w:rsidRDefault="0055224A" w:rsidP="00807069">
      <w:pPr>
        <w:jc w:val="center"/>
        <w:rPr>
          <w:rFonts w:asciiTheme="majorHAnsi" w:hAnsiTheme="majorHAnsi" w:cstheme="majorHAnsi"/>
          <w:b/>
          <w:bCs/>
        </w:rPr>
      </w:pPr>
      <w:r w:rsidRPr="00A11671">
        <w:rPr>
          <w:rFonts w:asciiTheme="majorHAnsi" w:hAnsiTheme="majorHAnsi" w:cstheme="majorHAnsi"/>
          <w:b/>
          <w:bCs/>
        </w:rPr>
        <w:t>Minutes of PPG Meeting 14</w:t>
      </w:r>
      <w:r w:rsidRPr="00A11671">
        <w:rPr>
          <w:rFonts w:asciiTheme="majorHAnsi" w:hAnsiTheme="majorHAnsi" w:cstheme="majorHAnsi"/>
          <w:b/>
          <w:bCs/>
          <w:vertAlign w:val="superscript"/>
        </w:rPr>
        <w:t>th</w:t>
      </w:r>
      <w:r w:rsidRPr="00A11671">
        <w:rPr>
          <w:rFonts w:asciiTheme="majorHAnsi" w:hAnsiTheme="majorHAnsi" w:cstheme="majorHAnsi"/>
          <w:b/>
          <w:bCs/>
        </w:rPr>
        <w:t xml:space="preserve"> March – 2pm – Whitwick Health Centre</w:t>
      </w:r>
    </w:p>
    <w:p w14:paraId="3E65A7AA" w14:textId="77777777" w:rsidR="0055224A" w:rsidRPr="00A11671" w:rsidRDefault="0055224A" w:rsidP="007D1928">
      <w:pPr>
        <w:jc w:val="both"/>
        <w:rPr>
          <w:rFonts w:asciiTheme="majorHAnsi" w:hAnsiTheme="majorHAnsi" w:cstheme="majorHAnsi"/>
          <w:b/>
          <w:bCs/>
        </w:rPr>
      </w:pPr>
    </w:p>
    <w:p w14:paraId="5CDE0377" w14:textId="603667A6" w:rsidR="0055224A" w:rsidRPr="00A11671" w:rsidRDefault="0055224A" w:rsidP="007D1928">
      <w:pPr>
        <w:jc w:val="both"/>
        <w:rPr>
          <w:rFonts w:asciiTheme="majorHAnsi" w:hAnsiTheme="majorHAnsi" w:cstheme="majorHAnsi"/>
        </w:rPr>
      </w:pPr>
      <w:r w:rsidRPr="00A11671">
        <w:rPr>
          <w:rFonts w:asciiTheme="majorHAnsi" w:hAnsiTheme="majorHAnsi" w:cstheme="majorHAnsi"/>
        </w:rPr>
        <w:t>Present: Paul Siddals</w:t>
      </w:r>
      <w:r w:rsidR="001E5B4A" w:rsidRPr="00A11671">
        <w:rPr>
          <w:rFonts w:asciiTheme="majorHAnsi" w:hAnsiTheme="majorHAnsi" w:cstheme="majorHAnsi"/>
        </w:rPr>
        <w:t xml:space="preserve"> (</w:t>
      </w:r>
      <w:r w:rsidR="003B6239" w:rsidRPr="00A11671">
        <w:rPr>
          <w:rFonts w:asciiTheme="majorHAnsi" w:hAnsiTheme="majorHAnsi" w:cstheme="majorHAnsi"/>
        </w:rPr>
        <w:t>Chairperson</w:t>
      </w:r>
      <w:r w:rsidR="001E5B4A" w:rsidRPr="00A11671">
        <w:rPr>
          <w:rFonts w:asciiTheme="majorHAnsi" w:hAnsiTheme="majorHAnsi" w:cstheme="majorHAnsi"/>
        </w:rPr>
        <w:t>)</w:t>
      </w:r>
      <w:r w:rsidRPr="00A11671">
        <w:rPr>
          <w:rFonts w:asciiTheme="majorHAnsi" w:hAnsiTheme="majorHAnsi" w:cstheme="majorHAnsi"/>
        </w:rPr>
        <w:t xml:space="preserve">; Karin Siddals; Celia Foskett; Roy Hill; Dave Rankin; Sarah Storer; Melanie Barlow; Hope Ashford; </w:t>
      </w:r>
      <w:r w:rsidR="001E5B4A" w:rsidRPr="00A11671">
        <w:rPr>
          <w:rFonts w:asciiTheme="majorHAnsi" w:hAnsiTheme="majorHAnsi" w:cstheme="majorHAnsi"/>
        </w:rPr>
        <w:t xml:space="preserve">Phil Jones (Secretary); </w:t>
      </w:r>
      <w:r w:rsidRPr="00A11671">
        <w:rPr>
          <w:rFonts w:asciiTheme="majorHAnsi" w:hAnsiTheme="majorHAnsi" w:cstheme="majorHAnsi"/>
        </w:rPr>
        <w:t>Keiron Parmer (Guest Speaker)</w:t>
      </w:r>
    </w:p>
    <w:p w14:paraId="4C37DCD9" w14:textId="46AE68B3" w:rsidR="0055224A" w:rsidRPr="00A11671" w:rsidRDefault="0055224A" w:rsidP="007D1928">
      <w:pPr>
        <w:jc w:val="both"/>
        <w:rPr>
          <w:rFonts w:asciiTheme="majorHAnsi" w:hAnsiTheme="majorHAnsi" w:cstheme="majorHAnsi"/>
        </w:rPr>
      </w:pPr>
      <w:r w:rsidRPr="00A11671">
        <w:rPr>
          <w:rFonts w:asciiTheme="majorHAnsi" w:hAnsiTheme="majorHAnsi" w:cstheme="majorHAnsi"/>
        </w:rPr>
        <w:t>Apologies: Lou Carter; Mike Kirkman; Ken Hayward; Kay Hayward.</w:t>
      </w:r>
    </w:p>
    <w:p w14:paraId="4D96E634" w14:textId="287FFD32" w:rsidR="0055224A" w:rsidRPr="00A11671" w:rsidRDefault="0055224A" w:rsidP="007D1928">
      <w:pPr>
        <w:jc w:val="both"/>
        <w:rPr>
          <w:rFonts w:asciiTheme="majorHAnsi" w:hAnsiTheme="majorHAnsi" w:cstheme="majorHAnsi"/>
        </w:rPr>
      </w:pPr>
      <w:r w:rsidRPr="00A11671">
        <w:rPr>
          <w:rFonts w:asciiTheme="majorHAnsi" w:hAnsiTheme="majorHAnsi" w:cstheme="majorHAnsi"/>
        </w:rPr>
        <w:t>Paul opened the meeting by welcoming Keiron</w:t>
      </w:r>
      <w:r w:rsidR="004D281D" w:rsidRPr="00A11671">
        <w:rPr>
          <w:rFonts w:asciiTheme="majorHAnsi" w:hAnsiTheme="majorHAnsi" w:cstheme="majorHAnsi"/>
        </w:rPr>
        <w:t>,</w:t>
      </w:r>
      <w:r w:rsidRPr="00A11671">
        <w:rPr>
          <w:rFonts w:asciiTheme="majorHAnsi" w:hAnsiTheme="majorHAnsi" w:cstheme="majorHAnsi"/>
        </w:rPr>
        <w:t xml:space="preserve"> our guest speaker from Masons Chemist. </w:t>
      </w:r>
    </w:p>
    <w:p w14:paraId="2D192A4A" w14:textId="363A9CCF" w:rsidR="0055224A" w:rsidRPr="00A11671" w:rsidRDefault="004D281D" w:rsidP="007D1928">
      <w:pPr>
        <w:pStyle w:val="ListParagraph"/>
        <w:numPr>
          <w:ilvl w:val="0"/>
          <w:numId w:val="1"/>
        </w:numPr>
        <w:jc w:val="both"/>
        <w:rPr>
          <w:rFonts w:asciiTheme="majorHAnsi" w:hAnsiTheme="majorHAnsi" w:cstheme="majorHAnsi"/>
        </w:rPr>
      </w:pPr>
      <w:r w:rsidRPr="00A11671">
        <w:rPr>
          <w:rFonts w:asciiTheme="majorHAnsi" w:hAnsiTheme="majorHAnsi" w:cstheme="majorHAnsi"/>
        </w:rPr>
        <w:t xml:space="preserve">Pharmacist First Service - </w:t>
      </w:r>
      <w:r w:rsidR="0055224A" w:rsidRPr="00A11671">
        <w:rPr>
          <w:rFonts w:asciiTheme="majorHAnsi" w:hAnsiTheme="majorHAnsi" w:cstheme="majorHAnsi"/>
        </w:rPr>
        <w:t xml:space="preserve">Keiron took the group through the principles, </w:t>
      </w:r>
      <w:r w:rsidR="003B6239" w:rsidRPr="00A11671">
        <w:rPr>
          <w:rFonts w:asciiTheme="majorHAnsi" w:hAnsiTheme="majorHAnsi" w:cstheme="majorHAnsi"/>
        </w:rPr>
        <w:t>processes,</w:t>
      </w:r>
      <w:r w:rsidR="0055224A" w:rsidRPr="00A11671">
        <w:rPr>
          <w:rFonts w:asciiTheme="majorHAnsi" w:hAnsiTheme="majorHAnsi" w:cstheme="majorHAnsi"/>
        </w:rPr>
        <w:t xml:space="preserve"> and procedures for the Pharmacist First Service (see attached PPT presentation) </w:t>
      </w:r>
      <w:r w:rsidRPr="00A11671">
        <w:rPr>
          <w:rFonts w:asciiTheme="majorHAnsi" w:hAnsiTheme="majorHAnsi" w:cstheme="majorHAnsi"/>
        </w:rPr>
        <w:t>explaining the clinical pathways for patients. This service will provide appropriate contact points and referrals for patients and is intended to both speed up appointments as well as ensuring that they are processed through the appropriate level of clinician. The presentation was widely well received and appreciated by all in attendance.</w:t>
      </w:r>
      <w:r w:rsidR="00926E7D" w:rsidRPr="00A11671">
        <w:rPr>
          <w:rFonts w:asciiTheme="majorHAnsi" w:hAnsiTheme="majorHAnsi" w:cstheme="majorHAnsi"/>
        </w:rPr>
        <w:t xml:space="preserve"> </w:t>
      </w:r>
      <w:r w:rsidR="003D678C" w:rsidRPr="00A11671">
        <w:rPr>
          <w:rFonts w:asciiTheme="majorHAnsi" w:hAnsiTheme="majorHAnsi" w:cstheme="majorHAnsi"/>
        </w:rPr>
        <w:t xml:space="preserve">Patients can </w:t>
      </w:r>
      <w:r w:rsidR="008E00BB" w:rsidRPr="00A11671">
        <w:rPr>
          <w:rFonts w:asciiTheme="majorHAnsi" w:hAnsiTheme="majorHAnsi" w:cstheme="majorHAnsi"/>
        </w:rPr>
        <w:t>self-refer</w:t>
      </w:r>
      <w:r w:rsidR="003D678C" w:rsidRPr="00A11671">
        <w:rPr>
          <w:rFonts w:asciiTheme="majorHAnsi" w:hAnsiTheme="majorHAnsi" w:cstheme="majorHAnsi"/>
        </w:rPr>
        <w:t xml:space="preserve"> to Masons, be referred by the practice or by 111</w:t>
      </w:r>
      <w:r w:rsidR="00A11671" w:rsidRPr="00A11671">
        <w:rPr>
          <w:rFonts w:asciiTheme="majorHAnsi" w:hAnsiTheme="majorHAnsi" w:cstheme="majorHAnsi"/>
        </w:rPr>
        <w:t xml:space="preserve">. </w:t>
      </w:r>
    </w:p>
    <w:p w14:paraId="161EE755" w14:textId="77777777" w:rsidR="004D281D" w:rsidRPr="00A11671" w:rsidRDefault="004D281D" w:rsidP="007D1928">
      <w:pPr>
        <w:pStyle w:val="ListParagraph"/>
        <w:jc w:val="both"/>
        <w:rPr>
          <w:rFonts w:asciiTheme="majorHAnsi" w:hAnsiTheme="majorHAnsi" w:cstheme="majorHAnsi"/>
        </w:rPr>
      </w:pPr>
    </w:p>
    <w:p w14:paraId="0DA2BCF6" w14:textId="62ADD75C" w:rsidR="004D281D" w:rsidRPr="00A11671" w:rsidRDefault="004D281D" w:rsidP="007D1928">
      <w:pPr>
        <w:pStyle w:val="ListParagraph"/>
        <w:numPr>
          <w:ilvl w:val="0"/>
          <w:numId w:val="1"/>
        </w:numPr>
        <w:jc w:val="both"/>
        <w:rPr>
          <w:rFonts w:asciiTheme="majorHAnsi" w:hAnsiTheme="majorHAnsi" w:cstheme="majorHAnsi"/>
        </w:rPr>
      </w:pPr>
      <w:r w:rsidRPr="00A11671">
        <w:rPr>
          <w:rFonts w:asciiTheme="majorHAnsi" w:hAnsiTheme="majorHAnsi" w:cstheme="majorHAnsi"/>
        </w:rPr>
        <w:t xml:space="preserve">PPG Membership – Paul welcomed Melanie to the group for her first meeting. Paul also noted the sad passing of Derek Howe. </w:t>
      </w:r>
      <w:r w:rsidR="009608DA" w:rsidRPr="00A11671">
        <w:rPr>
          <w:rFonts w:asciiTheme="majorHAnsi" w:hAnsiTheme="majorHAnsi" w:cstheme="majorHAnsi"/>
        </w:rPr>
        <w:t>Derek was</w:t>
      </w:r>
      <w:r w:rsidRPr="00A11671">
        <w:rPr>
          <w:rFonts w:asciiTheme="majorHAnsi" w:hAnsiTheme="majorHAnsi" w:cstheme="majorHAnsi"/>
        </w:rPr>
        <w:t xml:space="preserve"> instrumental in </w:t>
      </w:r>
      <w:r w:rsidR="00D66134" w:rsidRPr="00A11671">
        <w:rPr>
          <w:rFonts w:asciiTheme="majorHAnsi" w:hAnsiTheme="majorHAnsi" w:cstheme="majorHAnsi"/>
        </w:rPr>
        <w:t>formulating the PPG at Whitwick Health Centre and made a significant contribution to the Group</w:t>
      </w:r>
      <w:r w:rsidR="00D660E8" w:rsidRPr="00A11671">
        <w:rPr>
          <w:rFonts w:asciiTheme="majorHAnsi" w:hAnsiTheme="majorHAnsi" w:cstheme="majorHAnsi"/>
        </w:rPr>
        <w:t xml:space="preserve"> in the early days of its formation</w:t>
      </w:r>
      <w:r w:rsidR="00D66134" w:rsidRPr="00A11671">
        <w:rPr>
          <w:rFonts w:asciiTheme="majorHAnsi" w:hAnsiTheme="majorHAnsi" w:cstheme="majorHAnsi"/>
        </w:rPr>
        <w:t>.</w:t>
      </w:r>
    </w:p>
    <w:p w14:paraId="0FE9669C" w14:textId="77777777" w:rsidR="00D66134" w:rsidRPr="00A11671" w:rsidRDefault="00D66134" w:rsidP="007D1928">
      <w:pPr>
        <w:pStyle w:val="ListParagraph"/>
        <w:jc w:val="both"/>
        <w:rPr>
          <w:rFonts w:asciiTheme="majorHAnsi" w:hAnsiTheme="majorHAnsi" w:cstheme="majorHAnsi"/>
        </w:rPr>
      </w:pPr>
    </w:p>
    <w:p w14:paraId="741CCCCA" w14:textId="3986D524" w:rsidR="00D66134" w:rsidRPr="00A11671" w:rsidRDefault="00D66134" w:rsidP="007D1928">
      <w:pPr>
        <w:pStyle w:val="ListParagraph"/>
        <w:numPr>
          <w:ilvl w:val="0"/>
          <w:numId w:val="1"/>
        </w:numPr>
        <w:jc w:val="both"/>
        <w:rPr>
          <w:rFonts w:asciiTheme="majorHAnsi" w:hAnsiTheme="majorHAnsi" w:cstheme="majorHAnsi"/>
        </w:rPr>
      </w:pPr>
      <w:r w:rsidRPr="00A11671">
        <w:rPr>
          <w:rFonts w:asciiTheme="majorHAnsi" w:hAnsiTheme="majorHAnsi" w:cstheme="majorHAnsi"/>
        </w:rPr>
        <w:t>Notes from the previous meeting held on 11</w:t>
      </w:r>
      <w:r w:rsidRPr="00A11671">
        <w:rPr>
          <w:rFonts w:asciiTheme="majorHAnsi" w:hAnsiTheme="majorHAnsi" w:cstheme="majorHAnsi"/>
          <w:vertAlign w:val="superscript"/>
        </w:rPr>
        <w:t>th</w:t>
      </w:r>
      <w:r w:rsidRPr="00A11671">
        <w:rPr>
          <w:rFonts w:asciiTheme="majorHAnsi" w:hAnsiTheme="majorHAnsi" w:cstheme="majorHAnsi"/>
        </w:rPr>
        <w:t xml:space="preserve"> January were agreed as a true record.</w:t>
      </w:r>
    </w:p>
    <w:p w14:paraId="3AD83885" w14:textId="77777777" w:rsidR="00D66134" w:rsidRPr="00A11671" w:rsidRDefault="00D66134" w:rsidP="007D1928">
      <w:pPr>
        <w:pStyle w:val="ListParagraph"/>
        <w:jc w:val="both"/>
        <w:rPr>
          <w:rFonts w:asciiTheme="majorHAnsi" w:hAnsiTheme="majorHAnsi" w:cstheme="majorHAnsi"/>
        </w:rPr>
      </w:pPr>
    </w:p>
    <w:p w14:paraId="452BC2AD" w14:textId="3714FBA8" w:rsidR="00D66134" w:rsidRPr="00A11671" w:rsidRDefault="00D66134" w:rsidP="007D1928">
      <w:pPr>
        <w:pStyle w:val="ListParagraph"/>
        <w:numPr>
          <w:ilvl w:val="0"/>
          <w:numId w:val="1"/>
        </w:numPr>
        <w:jc w:val="both"/>
        <w:rPr>
          <w:rFonts w:asciiTheme="majorHAnsi" w:hAnsiTheme="majorHAnsi" w:cstheme="majorHAnsi"/>
        </w:rPr>
      </w:pPr>
      <w:r w:rsidRPr="00A11671">
        <w:rPr>
          <w:rFonts w:asciiTheme="majorHAnsi" w:hAnsiTheme="majorHAnsi" w:cstheme="majorHAnsi"/>
        </w:rPr>
        <w:t xml:space="preserve">Matters </w:t>
      </w:r>
      <w:r w:rsidR="009608DA" w:rsidRPr="00A11671">
        <w:rPr>
          <w:rFonts w:asciiTheme="majorHAnsi" w:hAnsiTheme="majorHAnsi" w:cstheme="majorHAnsi"/>
        </w:rPr>
        <w:t>arising.</w:t>
      </w:r>
    </w:p>
    <w:p w14:paraId="6EF716A4" w14:textId="77777777" w:rsidR="00D66134" w:rsidRPr="00A11671" w:rsidRDefault="00D66134" w:rsidP="007D1928">
      <w:pPr>
        <w:pStyle w:val="ListParagraph"/>
        <w:jc w:val="both"/>
        <w:rPr>
          <w:rFonts w:asciiTheme="majorHAnsi" w:hAnsiTheme="majorHAnsi" w:cstheme="majorHAnsi"/>
        </w:rPr>
      </w:pPr>
    </w:p>
    <w:p w14:paraId="33E18D50" w14:textId="0C858C39" w:rsidR="00D66134" w:rsidRPr="00A11671" w:rsidRDefault="00D66134" w:rsidP="007D1928">
      <w:pPr>
        <w:pStyle w:val="ListParagraph"/>
        <w:numPr>
          <w:ilvl w:val="1"/>
          <w:numId w:val="1"/>
        </w:numPr>
        <w:jc w:val="both"/>
        <w:rPr>
          <w:rFonts w:asciiTheme="majorHAnsi" w:hAnsiTheme="majorHAnsi" w:cstheme="majorHAnsi"/>
          <w:b/>
          <w:bCs/>
        </w:rPr>
      </w:pPr>
      <w:r w:rsidRPr="00A11671">
        <w:rPr>
          <w:rFonts w:asciiTheme="majorHAnsi" w:hAnsiTheme="majorHAnsi" w:cstheme="majorHAnsi"/>
        </w:rPr>
        <w:t xml:space="preserve">Rolling Screen – VDU – Paul asked if the VDU could be returned to the patients waiting room. Hope agreed to speak to Dr Virmani – </w:t>
      </w:r>
      <w:r w:rsidRPr="00A11671">
        <w:rPr>
          <w:rFonts w:asciiTheme="majorHAnsi" w:hAnsiTheme="majorHAnsi" w:cstheme="majorHAnsi"/>
          <w:b/>
          <w:bCs/>
        </w:rPr>
        <w:t>Action Hope</w:t>
      </w:r>
    </w:p>
    <w:p w14:paraId="68CD9565" w14:textId="545E8626" w:rsidR="00D66134" w:rsidRPr="00A11671" w:rsidRDefault="00D66134" w:rsidP="007D1928">
      <w:pPr>
        <w:pStyle w:val="ListParagraph"/>
        <w:numPr>
          <w:ilvl w:val="1"/>
          <w:numId w:val="1"/>
        </w:numPr>
        <w:jc w:val="both"/>
        <w:rPr>
          <w:rFonts w:asciiTheme="majorHAnsi" w:hAnsiTheme="majorHAnsi" w:cstheme="majorHAnsi"/>
          <w:b/>
          <w:bCs/>
        </w:rPr>
      </w:pPr>
      <w:r w:rsidRPr="00A11671">
        <w:rPr>
          <w:rFonts w:asciiTheme="majorHAnsi" w:hAnsiTheme="majorHAnsi" w:cstheme="majorHAnsi"/>
        </w:rPr>
        <w:t xml:space="preserve">Community Voice - Karin agreed to advertise the PPG at a future article with the Community Voice magazine – </w:t>
      </w:r>
      <w:r w:rsidRPr="00A11671">
        <w:rPr>
          <w:rFonts w:asciiTheme="majorHAnsi" w:hAnsiTheme="majorHAnsi" w:cstheme="majorHAnsi"/>
          <w:b/>
          <w:bCs/>
        </w:rPr>
        <w:t>Action Karin</w:t>
      </w:r>
    </w:p>
    <w:p w14:paraId="3A491365" w14:textId="71399CD2" w:rsidR="00D66134" w:rsidRPr="00A11671" w:rsidRDefault="00D66134" w:rsidP="007D1928">
      <w:pPr>
        <w:pStyle w:val="ListParagraph"/>
        <w:numPr>
          <w:ilvl w:val="1"/>
          <w:numId w:val="1"/>
        </w:numPr>
        <w:jc w:val="both"/>
        <w:rPr>
          <w:rFonts w:asciiTheme="majorHAnsi" w:hAnsiTheme="majorHAnsi" w:cstheme="majorHAnsi"/>
        </w:rPr>
      </w:pPr>
      <w:r w:rsidRPr="00A11671">
        <w:rPr>
          <w:rFonts w:asciiTheme="majorHAnsi" w:hAnsiTheme="majorHAnsi" w:cstheme="majorHAnsi"/>
        </w:rPr>
        <w:t xml:space="preserve">Grow Patient List – Hope pointed out that the priority within the Centre </w:t>
      </w:r>
      <w:proofErr w:type="gramStart"/>
      <w:r w:rsidRPr="00A11671">
        <w:rPr>
          <w:rFonts w:asciiTheme="majorHAnsi" w:hAnsiTheme="majorHAnsi" w:cstheme="majorHAnsi"/>
        </w:rPr>
        <w:t>was focussed</w:t>
      </w:r>
      <w:proofErr w:type="gramEnd"/>
      <w:r w:rsidRPr="00A11671">
        <w:rPr>
          <w:rFonts w:asciiTheme="majorHAnsi" w:hAnsiTheme="majorHAnsi" w:cstheme="majorHAnsi"/>
        </w:rPr>
        <w:t xml:space="preserve"> on relocating the premises and it was important that the patient list didn’t exceed the current capacity of the Practice. They were however happy for the patient number to grow </w:t>
      </w:r>
      <w:r w:rsidR="00DD6497" w:rsidRPr="00A11671">
        <w:rPr>
          <w:rFonts w:asciiTheme="majorHAnsi" w:hAnsiTheme="majorHAnsi" w:cstheme="majorHAnsi"/>
        </w:rPr>
        <w:t>naturally</w:t>
      </w:r>
      <w:r w:rsidRPr="00A11671">
        <w:rPr>
          <w:rFonts w:asciiTheme="majorHAnsi" w:hAnsiTheme="majorHAnsi" w:cstheme="majorHAnsi"/>
        </w:rPr>
        <w:t xml:space="preserve">. </w:t>
      </w:r>
    </w:p>
    <w:p w14:paraId="30A3FB67" w14:textId="3B4339F7" w:rsidR="00D66134" w:rsidRPr="00A11671" w:rsidRDefault="00D66134" w:rsidP="007D1928">
      <w:pPr>
        <w:pStyle w:val="ListParagraph"/>
        <w:numPr>
          <w:ilvl w:val="1"/>
          <w:numId w:val="1"/>
        </w:numPr>
        <w:jc w:val="both"/>
        <w:rPr>
          <w:rFonts w:asciiTheme="majorHAnsi" w:hAnsiTheme="majorHAnsi" w:cstheme="majorHAnsi"/>
        </w:rPr>
      </w:pPr>
      <w:r w:rsidRPr="00A11671">
        <w:rPr>
          <w:rFonts w:asciiTheme="majorHAnsi" w:hAnsiTheme="majorHAnsi" w:cstheme="majorHAnsi"/>
        </w:rPr>
        <w:t>Entrance Signs – Now completed.</w:t>
      </w:r>
    </w:p>
    <w:p w14:paraId="4977D1A4" w14:textId="07AD7733" w:rsidR="00F51876" w:rsidRPr="00A11671" w:rsidRDefault="00D66134" w:rsidP="007D1928">
      <w:pPr>
        <w:pStyle w:val="ListParagraph"/>
        <w:numPr>
          <w:ilvl w:val="1"/>
          <w:numId w:val="1"/>
        </w:numPr>
        <w:jc w:val="both"/>
        <w:rPr>
          <w:rFonts w:asciiTheme="majorHAnsi" w:hAnsiTheme="majorHAnsi" w:cstheme="majorHAnsi"/>
        </w:rPr>
      </w:pPr>
      <w:r w:rsidRPr="00A11671">
        <w:rPr>
          <w:rFonts w:asciiTheme="majorHAnsi" w:hAnsiTheme="majorHAnsi" w:cstheme="majorHAnsi"/>
        </w:rPr>
        <w:t xml:space="preserve">Hope clarified the </w:t>
      </w:r>
      <w:r w:rsidR="009608DA" w:rsidRPr="00A11671">
        <w:rPr>
          <w:rFonts w:asciiTheme="majorHAnsi" w:hAnsiTheme="majorHAnsi" w:cstheme="majorHAnsi"/>
        </w:rPr>
        <w:t>status</w:t>
      </w:r>
      <w:r w:rsidRPr="00A11671">
        <w:rPr>
          <w:rFonts w:asciiTheme="majorHAnsi" w:hAnsiTheme="majorHAnsi" w:cstheme="majorHAnsi"/>
        </w:rPr>
        <w:t xml:space="preserve"> of mask wearing within the surgery. It </w:t>
      </w:r>
      <w:r w:rsidR="003B6239" w:rsidRPr="00A11671">
        <w:rPr>
          <w:rFonts w:asciiTheme="majorHAnsi" w:hAnsiTheme="majorHAnsi" w:cstheme="majorHAnsi"/>
        </w:rPr>
        <w:t>is not</w:t>
      </w:r>
      <w:r w:rsidRPr="00A11671">
        <w:rPr>
          <w:rFonts w:asciiTheme="majorHAnsi" w:hAnsiTheme="majorHAnsi" w:cstheme="majorHAnsi"/>
        </w:rPr>
        <w:t xml:space="preserve"> compulsory to wear </w:t>
      </w:r>
      <w:r w:rsidR="009608DA" w:rsidRPr="00A11671">
        <w:rPr>
          <w:rFonts w:asciiTheme="majorHAnsi" w:hAnsiTheme="majorHAnsi" w:cstheme="majorHAnsi"/>
        </w:rPr>
        <w:t>masks,</w:t>
      </w:r>
      <w:r w:rsidRPr="00A11671">
        <w:rPr>
          <w:rFonts w:asciiTheme="majorHAnsi" w:hAnsiTheme="majorHAnsi" w:cstheme="majorHAnsi"/>
        </w:rPr>
        <w:t xml:space="preserve"> and this </w:t>
      </w:r>
      <w:r w:rsidR="009608DA" w:rsidRPr="00A11671">
        <w:rPr>
          <w:rFonts w:asciiTheme="majorHAnsi" w:hAnsiTheme="majorHAnsi" w:cstheme="majorHAnsi"/>
        </w:rPr>
        <w:t>continues</w:t>
      </w:r>
      <w:r w:rsidRPr="00A11671">
        <w:rPr>
          <w:rFonts w:asciiTheme="majorHAnsi" w:hAnsiTheme="majorHAnsi" w:cstheme="majorHAnsi"/>
        </w:rPr>
        <w:t xml:space="preserve"> to be a personal choice.</w:t>
      </w:r>
    </w:p>
    <w:p w14:paraId="715773FE" w14:textId="77777777" w:rsidR="00D66134" w:rsidRPr="00A11671" w:rsidRDefault="00D66134" w:rsidP="007D1928">
      <w:pPr>
        <w:pStyle w:val="ListParagraph"/>
        <w:ind w:left="1440"/>
        <w:jc w:val="both"/>
        <w:rPr>
          <w:rFonts w:asciiTheme="majorHAnsi" w:hAnsiTheme="majorHAnsi" w:cstheme="majorHAnsi"/>
        </w:rPr>
      </w:pPr>
    </w:p>
    <w:p w14:paraId="60540D20" w14:textId="51537061" w:rsidR="00D66134" w:rsidRPr="00A11671" w:rsidRDefault="00F51876" w:rsidP="007D1928">
      <w:pPr>
        <w:pStyle w:val="ListParagraph"/>
        <w:numPr>
          <w:ilvl w:val="0"/>
          <w:numId w:val="1"/>
        </w:numPr>
        <w:jc w:val="both"/>
        <w:rPr>
          <w:rFonts w:asciiTheme="majorHAnsi" w:hAnsiTheme="majorHAnsi" w:cstheme="majorHAnsi"/>
        </w:rPr>
      </w:pPr>
      <w:r w:rsidRPr="00A11671">
        <w:rPr>
          <w:rFonts w:asciiTheme="majorHAnsi" w:hAnsiTheme="majorHAnsi" w:cstheme="majorHAnsi"/>
        </w:rPr>
        <w:t>Practice News</w:t>
      </w:r>
    </w:p>
    <w:p w14:paraId="6C93DB78" w14:textId="77777777" w:rsidR="00F51876" w:rsidRPr="00A11671" w:rsidRDefault="00F51876" w:rsidP="007D1928">
      <w:pPr>
        <w:pStyle w:val="ListParagraph"/>
        <w:jc w:val="both"/>
        <w:rPr>
          <w:rFonts w:asciiTheme="majorHAnsi" w:hAnsiTheme="majorHAnsi" w:cstheme="majorHAnsi"/>
        </w:rPr>
      </w:pPr>
    </w:p>
    <w:p w14:paraId="0C79CED1" w14:textId="58825056" w:rsidR="00F51876" w:rsidRPr="00A11671" w:rsidRDefault="00F51876" w:rsidP="007D1928">
      <w:pPr>
        <w:pStyle w:val="ListParagraph"/>
        <w:numPr>
          <w:ilvl w:val="1"/>
          <w:numId w:val="1"/>
        </w:numPr>
        <w:jc w:val="both"/>
        <w:rPr>
          <w:rFonts w:asciiTheme="majorHAnsi" w:hAnsiTheme="majorHAnsi" w:cstheme="majorHAnsi"/>
          <w:b/>
          <w:bCs/>
        </w:rPr>
      </w:pPr>
      <w:r w:rsidRPr="00A11671">
        <w:rPr>
          <w:rFonts w:asciiTheme="majorHAnsi" w:hAnsiTheme="majorHAnsi" w:cstheme="majorHAnsi"/>
        </w:rPr>
        <w:t xml:space="preserve">Development Plans – Hope updated the group with the latest progress on plans to potentially relocate the Surgery. A meeting had been held with local Council Planning to look at a potential plot on Leicester Road. The plans for this development have been submitted to the Architects. There were a significant number of obstacles discussed at the meeting with Council Planning and this </w:t>
      </w:r>
      <w:r w:rsidR="009608DA" w:rsidRPr="00A11671">
        <w:rPr>
          <w:rFonts w:asciiTheme="majorHAnsi" w:hAnsiTheme="majorHAnsi" w:cstheme="majorHAnsi"/>
        </w:rPr>
        <w:t>plot</w:t>
      </w:r>
      <w:r w:rsidRPr="00A11671">
        <w:rPr>
          <w:rFonts w:asciiTheme="majorHAnsi" w:hAnsiTheme="majorHAnsi" w:cstheme="majorHAnsi"/>
        </w:rPr>
        <w:t xml:space="preserve"> may prove to be too expensive. The group were encouraged to </w:t>
      </w:r>
      <w:r w:rsidR="009608DA" w:rsidRPr="00A11671">
        <w:rPr>
          <w:rFonts w:asciiTheme="majorHAnsi" w:hAnsiTheme="majorHAnsi" w:cstheme="majorHAnsi"/>
        </w:rPr>
        <w:t>suggest potential</w:t>
      </w:r>
      <w:r w:rsidRPr="00A11671">
        <w:rPr>
          <w:rFonts w:asciiTheme="majorHAnsi" w:hAnsiTheme="majorHAnsi" w:cstheme="majorHAnsi"/>
        </w:rPr>
        <w:t xml:space="preserve"> plots if they became aware of any new opportunities. – </w:t>
      </w:r>
      <w:r w:rsidRPr="00A11671">
        <w:rPr>
          <w:rFonts w:asciiTheme="majorHAnsi" w:hAnsiTheme="majorHAnsi" w:cstheme="majorHAnsi"/>
          <w:b/>
          <w:bCs/>
        </w:rPr>
        <w:t>Action All PPG</w:t>
      </w:r>
      <w:r w:rsidR="009608DA" w:rsidRPr="00A11671">
        <w:rPr>
          <w:rFonts w:asciiTheme="majorHAnsi" w:hAnsiTheme="majorHAnsi" w:cstheme="majorHAnsi"/>
          <w:b/>
          <w:bCs/>
        </w:rPr>
        <w:t xml:space="preserve"> Members</w:t>
      </w:r>
    </w:p>
    <w:p w14:paraId="1A50DD91" w14:textId="77777777" w:rsidR="00D7701C" w:rsidRPr="00A11671" w:rsidRDefault="00D7701C" w:rsidP="007D1928">
      <w:pPr>
        <w:pStyle w:val="ListParagraph"/>
        <w:ind w:left="1440"/>
        <w:jc w:val="both"/>
        <w:rPr>
          <w:rFonts w:asciiTheme="majorHAnsi" w:hAnsiTheme="majorHAnsi" w:cstheme="majorHAnsi"/>
          <w:b/>
          <w:bCs/>
        </w:rPr>
      </w:pPr>
    </w:p>
    <w:p w14:paraId="4B94DD03" w14:textId="1C1DE1F5" w:rsidR="002701EC" w:rsidRPr="00A11671" w:rsidRDefault="00F51876" w:rsidP="007D1928">
      <w:pPr>
        <w:pStyle w:val="ListParagraph"/>
        <w:numPr>
          <w:ilvl w:val="1"/>
          <w:numId w:val="1"/>
        </w:numPr>
        <w:jc w:val="both"/>
        <w:rPr>
          <w:rFonts w:asciiTheme="majorHAnsi" w:hAnsiTheme="majorHAnsi" w:cstheme="majorHAnsi"/>
        </w:rPr>
      </w:pPr>
      <w:r w:rsidRPr="00A11671">
        <w:rPr>
          <w:rFonts w:asciiTheme="majorHAnsi" w:hAnsiTheme="majorHAnsi" w:cstheme="majorHAnsi"/>
        </w:rPr>
        <w:lastRenderedPageBreak/>
        <w:t xml:space="preserve">Hope reported </w:t>
      </w:r>
      <w:r w:rsidR="00A11671" w:rsidRPr="00A11671">
        <w:rPr>
          <w:rFonts w:asciiTheme="majorHAnsi" w:hAnsiTheme="majorHAnsi" w:cstheme="majorHAnsi"/>
        </w:rPr>
        <w:t xml:space="preserve">that </w:t>
      </w:r>
      <w:r w:rsidR="00A023FE" w:rsidRPr="00A11671">
        <w:rPr>
          <w:rFonts w:asciiTheme="majorHAnsi" w:hAnsiTheme="majorHAnsi" w:cstheme="majorHAnsi"/>
        </w:rPr>
        <w:t xml:space="preserve">all the team were now in place and were performing well. Hope received positive feedback from members of the PPG </w:t>
      </w:r>
      <w:r w:rsidR="00DD6497" w:rsidRPr="00A11671">
        <w:rPr>
          <w:rFonts w:asciiTheme="majorHAnsi" w:hAnsiTheme="majorHAnsi" w:cstheme="majorHAnsi"/>
        </w:rPr>
        <w:t xml:space="preserve">about </w:t>
      </w:r>
      <w:r w:rsidR="00A023FE" w:rsidRPr="00A11671">
        <w:rPr>
          <w:rFonts w:asciiTheme="majorHAnsi" w:hAnsiTheme="majorHAnsi" w:cstheme="majorHAnsi"/>
        </w:rPr>
        <w:t xml:space="preserve">the current staff members relating to recent contacts and experience. Hope was asked to thank the staff for their contribution to the improvement in these service levels – </w:t>
      </w:r>
      <w:r w:rsidR="00A023FE" w:rsidRPr="00A11671">
        <w:rPr>
          <w:rFonts w:asciiTheme="majorHAnsi" w:hAnsiTheme="majorHAnsi" w:cstheme="majorHAnsi"/>
          <w:b/>
          <w:bCs/>
        </w:rPr>
        <w:t>Action Hope</w:t>
      </w:r>
      <w:r w:rsidR="00A023FE" w:rsidRPr="00A11671">
        <w:rPr>
          <w:rFonts w:asciiTheme="majorHAnsi" w:hAnsiTheme="majorHAnsi" w:cstheme="majorHAnsi"/>
        </w:rPr>
        <w:t>.</w:t>
      </w:r>
      <w:r w:rsidR="007A110C" w:rsidRPr="00A11671">
        <w:rPr>
          <w:rFonts w:asciiTheme="majorHAnsi" w:hAnsiTheme="majorHAnsi" w:cstheme="majorHAnsi"/>
        </w:rPr>
        <w:t xml:space="preserve"> </w:t>
      </w:r>
    </w:p>
    <w:p w14:paraId="4F0FD2E0" w14:textId="5D33550E" w:rsidR="00637F62" w:rsidRPr="00A11671" w:rsidRDefault="00A023FE" w:rsidP="007D1928">
      <w:pPr>
        <w:pStyle w:val="ListParagraph"/>
        <w:numPr>
          <w:ilvl w:val="1"/>
          <w:numId w:val="1"/>
        </w:numPr>
        <w:jc w:val="both"/>
        <w:rPr>
          <w:rFonts w:asciiTheme="majorHAnsi" w:hAnsiTheme="majorHAnsi" w:cstheme="majorHAnsi"/>
        </w:rPr>
      </w:pPr>
      <w:r w:rsidRPr="00A11671">
        <w:rPr>
          <w:rFonts w:asciiTheme="majorHAnsi" w:hAnsiTheme="majorHAnsi" w:cstheme="majorHAnsi"/>
        </w:rPr>
        <w:t xml:space="preserve">Hope explained </w:t>
      </w:r>
      <w:r w:rsidR="008A6B78" w:rsidRPr="00A11671">
        <w:rPr>
          <w:rFonts w:asciiTheme="majorHAnsi" w:hAnsiTheme="majorHAnsi" w:cstheme="majorHAnsi"/>
        </w:rPr>
        <w:t>that</w:t>
      </w:r>
      <w:r w:rsidRPr="00A11671">
        <w:rPr>
          <w:rFonts w:asciiTheme="majorHAnsi" w:hAnsiTheme="majorHAnsi" w:cstheme="majorHAnsi"/>
        </w:rPr>
        <w:t xml:space="preserve"> Dr Batchelor is a </w:t>
      </w:r>
      <w:r w:rsidR="009608DA" w:rsidRPr="00A11671">
        <w:rPr>
          <w:rFonts w:asciiTheme="majorHAnsi" w:hAnsiTheme="majorHAnsi" w:cstheme="majorHAnsi"/>
        </w:rPr>
        <w:t>long-term</w:t>
      </w:r>
      <w:r w:rsidRPr="00A11671">
        <w:rPr>
          <w:rFonts w:asciiTheme="majorHAnsi" w:hAnsiTheme="majorHAnsi" w:cstheme="majorHAnsi"/>
        </w:rPr>
        <w:t xml:space="preserve"> </w:t>
      </w:r>
      <w:r w:rsidR="009608DA" w:rsidRPr="00A11671">
        <w:rPr>
          <w:rFonts w:asciiTheme="majorHAnsi" w:hAnsiTheme="majorHAnsi" w:cstheme="majorHAnsi"/>
        </w:rPr>
        <w:t>locum</w:t>
      </w:r>
      <w:r w:rsidR="008A6B78" w:rsidRPr="00A11671">
        <w:rPr>
          <w:rFonts w:asciiTheme="majorHAnsi" w:hAnsiTheme="majorHAnsi" w:cstheme="majorHAnsi"/>
        </w:rPr>
        <w:t xml:space="preserve"> </w:t>
      </w:r>
      <w:r w:rsidR="00DD5F49" w:rsidRPr="00A11671">
        <w:rPr>
          <w:rFonts w:asciiTheme="majorHAnsi" w:hAnsiTheme="majorHAnsi" w:cstheme="majorHAnsi"/>
        </w:rPr>
        <w:t xml:space="preserve">covering Mondays, </w:t>
      </w:r>
      <w:r w:rsidR="003B6239" w:rsidRPr="00A11671">
        <w:rPr>
          <w:rFonts w:asciiTheme="majorHAnsi" w:hAnsiTheme="majorHAnsi" w:cstheme="majorHAnsi"/>
        </w:rPr>
        <w:t>Fridays,</w:t>
      </w:r>
      <w:r w:rsidR="00DD5F49" w:rsidRPr="00A11671">
        <w:rPr>
          <w:rFonts w:asciiTheme="majorHAnsi" w:hAnsiTheme="majorHAnsi" w:cstheme="majorHAnsi"/>
        </w:rPr>
        <w:t xml:space="preserve"> and holidays. T</w:t>
      </w:r>
      <w:r w:rsidRPr="00A11671">
        <w:rPr>
          <w:rFonts w:asciiTheme="majorHAnsi" w:hAnsiTheme="majorHAnsi" w:cstheme="majorHAnsi"/>
        </w:rPr>
        <w:t>his helps the practice to ensure that there is always at least 1 x GP available during surgery hours usually Dr Virmani; Dr Bedi or Dr Batchelor. Although Dr Batchelor is a locum GP, she also makes significant contributions to the running of the Health Centre</w:t>
      </w:r>
      <w:r w:rsidR="00DD5F49" w:rsidRPr="00A11671">
        <w:rPr>
          <w:rFonts w:asciiTheme="majorHAnsi" w:hAnsiTheme="majorHAnsi" w:cstheme="majorHAnsi"/>
        </w:rPr>
        <w:t xml:space="preserve"> </w:t>
      </w:r>
      <w:r w:rsidR="00053681" w:rsidRPr="00A11671">
        <w:rPr>
          <w:rFonts w:asciiTheme="majorHAnsi" w:hAnsiTheme="majorHAnsi" w:cstheme="majorHAnsi"/>
        </w:rPr>
        <w:t>and is popular</w:t>
      </w:r>
      <w:r w:rsidR="00637F62" w:rsidRPr="00A11671">
        <w:rPr>
          <w:rFonts w:asciiTheme="majorHAnsi" w:hAnsiTheme="majorHAnsi" w:cstheme="majorHAnsi"/>
        </w:rPr>
        <w:t xml:space="preserve"> </w:t>
      </w:r>
      <w:r w:rsidR="00053681" w:rsidRPr="00A11671">
        <w:rPr>
          <w:rFonts w:asciiTheme="majorHAnsi" w:hAnsiTheme="majorHAnsi" w:cstheme="majorHAnsi"/>
        </w:rPr>
        <w:t>with patients</w:t>
      </w:r>
      <w:r w:rsidR="00637F62" w:rsidRPr="00A11671">
        <w:rPr>
          <w:rFonts w:asciiTheme="majorHAnsi" w:hAnsiTheme="majorHAnsi" w:cstheme="majorHAnsi"/>
        </w:rPr>
        <w:t xml:space="preserve">. </w:t>
      </w:r>
    </w:p>
    <w:p w14:paraId="0C5078D3" w14:textId="7460A7A0" w:rsidR="00A023FE" w:rsidRPr="00A11671" w:rsidRDefault="00A023FE" w:rsidP="007D1928">
      <w:pPr>
        <w:pStyle w:val="ListParagraph"/>
        <w:numPr>
          <w:ilvl w:val="1"/>
          <w:numId w:val="1"/>
        </w:numPr>
        <w:jc w:val="both"/>
        <w:rPr>
          <w:rFonts w:asciiTheme="majorHAnsi" w:hAnsiTheme="majorHAnsi" w:cstheme="majorHAnsi"/>
        </w:rPr>
      </w:pPr>
      <w:r w:rsidRPr="00A11671">
        <w:rPr>
          <w:rFonts w:asciiTheme="majorHAnsi" w:hAnsiTheme="majorHAnsi" w:cstheme="majorHAnsi"/>
        </w:rPr>
        <w:t xml:space="preserve">Website – There were no updates on the </w:t>
      </w:r>
      <w:r w:rsidR="009608DA" w:rsidRPr="00A11671">
        <w:rPr>
          <w:rFonts w:asciiTheme="majorHAnsi" w:hAnsiTheme="majorHAnsi" w:cstheme="majorHAnsi"/>
        </w:rPr>
        <w:t>website.</w:t>
      </w:r>
    </w:p>
    <w:p w14:paraId="4F0BA140" w14:textId="52B43F88" w:rsidR="00A023FE" w:rsidRPr="00A11671" w:rsidRDefault="00A023FE" w:rsidP="007D1928">
      <w:pPr>
        <w:pStyle w:val="ListParagraph"/>
        <w:numPr>
          <w:ilvl w:val="1"/>
          <w:numId w:val="1"/>
        </w:numPr>
        <w:jc w:val="both"/>
        <w:rPr>
          <w:rFonts w:asciiTheme="majorHAnsi" w:hAnsiTheme="majorHAnsi" w:cstheme="majorHAnsi"/>
          <w:b/>
          <w:bCs/>
        </w:rPr>
      </w:pPr>
      <w:r w:rsidRPr="00A11671">
        <w:rPr>
          <w:rFonts w:asciiTheme="majorHAnsi" w:hAnsiTheme="majorHAnsi" w:cstheme="majorHAnsi"/>
        </w:rPr>
        <w:t xml:space="preserve">PPG Meeting Dates – Hope explained that she was unable to attend the meeting scheduled for the </w:t>
      </w:r>
      <w:r w:rsidR="009608DA" w:rsidRPr="00A11671">
        <w:rPr>
          <w:rFonts w:asciiTheme="majorHAnsi" w:hAnsiTheme="majorHAnsi" w:cstheme="majorHAnsi"/>
        </w:rPr>
        <w:t>14</w:t>
      </w:r>
      <w:r w:rsidR="009608DA" w:rsidRPr="00A11671">
        <w:rPr>
          <w:rFonts w:asciiTheme="majorHAnsi" w:hAnsiTheme="majorHAnsi" w:cstheme="majorHAnsi"/>
          <w:vertAlign w:val="superscript"/>
        </w:rPr>
        <w:t>th of</w:t>
      </w:r>
      <w:r w:rsidRPr="00A11671">
        <w:rPr>
          <w:rFonts w:asciiTheme="majorHAnsi" w:hAnsiTheme="majorHAnsi" w:cstheme="majorHAnsi"/>
        </w:rPr>
        <w:t xml:space="preserve"> November – This meeting was rescheduled to the </w:t>
      </w:r>
      <w:r w:rsidR="009608DA" w:rsidRPr="00A11671">
        <w:rPr>
          <w:rFonts w:asciiTheme="majorHAnsi" w:hAnsiTheme="majorHAnsi" w:cstheme="majorHAnsi"/>
        </w:rPr>
        <w:t>7</w:t>
      </w:r>
      <w:r w:rsidR="009608DA" w:rsidRPr="00A11671">
        <w:rPr>
          <w:rFonts w:asciiTheme="majorHAnsi" w:hAnsiTheme="majorHAnsi" w:cstheme="majorHAnsi"/>
          <w:vertAlign w:val="superscript"/>
        </w:rPr>
        <w:t>th of</w:t>
      </w:r>
      <w:r w:rsidRPr="00A11671">
        <w:rPr>
          <w:rFonts w:asciiTheme="majorHAnsi" w:hAnsiTheme="majorHAnsi" w:cstheme="majorHAnsi"/>
        </w:rPr>
        <w:t xml:space="preserve"> November – </w:t>
      </w:r>
      <w:r w:rsidRPr="00A11671">
        <w:rPr>
          <w:rFonts w:asciiTheme="majorHAnsi" w:hAnsiTheme="majorHAnsi" w:cstheme="majorHAnsi"/>
          <w:b/>
          <w:bCs/>
        </w:rPr>
        <w:t>Action All to Note</w:t>
      </w:r>
    </w:p>
    <w:p w14:paraId="7C905413" w14:textId="77777777" w:rsidR="00A023FE" w:rsidRPr="00A11671" w:rsidRDefault="00A023FE" w:rsidP="007D1928">
      <w:pPr>
        <w:pStyle w:val="ListParagraph"/>
        <w:ind w:left="1440"/>
        <w:jc w:val="both"/>
        <w:rPr>
          <w:rFonts w:asciiTheme="majorHAnsi" w:hAnsiTheme="majorHAnsi" w:cstheme="majorHAnsi"/>
        </w:rPr>
      </w:pPr>
    </w:p>
    <w:p w14:paraId="1D745B90" w14:textId="0613EECC" w:rsidR="00A023FE" w:rsidRPr="00A11671" w:rsidRDefault="00A023FE" w:rsidP="007D1928">
      <w:pPr>
        <w:pStyle w:val="ListParagraph"/>
        <w:numPr>
          <w:ilvl w:val="0"/>
          <w:numId w:val="1"/>
        </w:numPr>
        <w:jc w:val="both"/>
        <w:rPr>
          <w:rFonts w:asciiTheme="majorHAnsi" w:hAnsiTheme="majorHAnsi" w:cstheme="majorHAnsi"/>
        </w:rPr>
      </w:pPr>
      <w:r w:rsidRPr="00A11671">
        <w:rPr>
          <w:rFonts w:asciiTheme="majorHAnsi" w:hAnsiTheme="majorHAnsi" w:cstheme="majorHAnsi"/>
        </w:rPr>
        <w:t>Loughborough Urgent Treatment Centre – As Jenny Toal was not in attendance at the meeting this item was deferred.</w:t>
      </w:r>
    </w:p>
    <w:p w14:paraId="34D68BE9" w14:textId="77777777" w:rsidR="00A023FE" w:rsidRPr="00A11671" w:rsidRDefault="00A023FE" w:rsidP="007D1928">
      <w:pPr>
        <w:pStyle w:val="ListParagraph"/>
        <w:jc w:val="both"/>
        <w:rPr>
          <w:rFonts w:asciiTheme="majorHAnsi" w:hAnsiTheme="majorHAnsi" w:cstheme="majorHAnsi"/>
        </w:rPr>
      </w:pPr>
    </w:p>
    <w:p w14:paraId="75B16CEF" w14:textId="603FFCA2" w:rsidR="00A023FE" w:rsidRPr="00A11671" w:rsidRDefault="001E5B4A" w:rsidP="007D1928">
      <w:pPr>
        <w:pStyle w:val="ListParagraph"/>
        <w:numPr>
          <w:ilvl w:val="0"/>
          <w:numId w:val="1"/>
        </w:numPr>
        <w:jc w:val="both"/>
        <w:rPr>
          <w:rFonts w:asciiTheme="majorHAnsi" w:hAnsiTheme="majorHAnsi" w:cstheme="majorHAnsi"/>
        </w:rPr>
      </w:pPr>
      <w:r w:rsidRPr="00A11671">
        <w:rPr>
          <w:rFonts w:asciiTheme="majorHAnsi" w:hAnsiTheme="majorHAnsi" w:cstheme="majorHAnsi"/>
        </w:rPr>
        <w:t>Information Previously Circulated – There were no questions relating to these articles.</w:t>
      </w:r>
    </w:p>
    <w:p w14:paraId="4500F169" w14:textId="77777777" w:rsidR="001E5B4A" w:rsidRPr="00A11671" w:rsidRDefault="001E5B4A" w:rsidP="007D1928">
      <w:pPr>
        <w:pStyle w:val="ListParagraph"/>
        <w:jc w:val="both"/>
        <w:rPr>
          <w:rFonts w:asciiTheme="majorHAnsi" w:hAnsiTheme="majorHAnsi" w:cstheme="majorHAnsi"/>
        </w:rPr>
      </w:pPr>
    </w:p>
    <w:p w14:paraId="4E704B2E" w14:textId="50E0CE6E" w:rsidR="001E5B4A" w:rsidRPr="00A11671" w:rsidRDefault="001E5B4A" w:rsidP="007D1928">
      <w:pPr>
        <w:pStyle w:val="ListParagraph"/>
        <w:numPr>
          <w:ilvl w:val="0"/>
          <w:numId w:val="1"/>
        </w:numPr>
        <w:jc w:val="both"/>
        <w:rPr>
          <w:rFonts w:asciiTheme="majorHAnsi" w:hAnsiTheme="majorHAnsi" w:cstheme="majorHAnsi"/>
        </w:rPr>
      </w:pPr>
      <w:r w:rsidRPr="00A11671">
        <w:rPr>
          <w:rFonts w:asciiTheme="majorHAnsi" w:hAnsiTheme="majorHAnsi" w:cstheme="majorHAnsi"/>
        </w:rPr>
        <w:t xml:space="preserve">Five on Friday – It was noted that not all PPG members received regular copies of ‘Five on Friday’ articles which are issued by the Integrated Care Board. </w:t>
      </w:r>
      <w:r w:rsidR="00242612" w:rsidRPr="00A11671">
        <w:rPr>
          <w:rFonts w:asciiTheme="majorHAnsi" w:hAnsiTheme="majorHAnsi" w:cstheme="majorHAnsi"/>
          <w:b/>
          <w:bCs/>
        </w:rPr>
        <w:t xml:space="preserve">Action </w:t>
      </w:r>
      <w:r w:rsidRPr="00A11671">
        <w:rPr>
          <w:rFonts w:asciiTheme="majorHAnsi" w:hAnsiTheme="majorHAnsi" w:cstheme="majorHAnsi"/>
          <w:b/>
          <w:bCs/>
        </w:rPr>
        <w:t>Paul</w:t>
      </w:r>
      <w:r w:rsidR="00242612" w:rsidRPr="00A11671">
        <w:rPr>
          <w:rFonts w:asciiTheme="majorHAnsi" w:hAnsiTheme="majorHAnsi" w:cstheme="majorHAnsi"/>
        </w:rPr>
        <w:t xml:space="preserve"> </w:t>
      </w:r>
      <w:r w:rsidRPr="00A11671">
        <w:rPr>
          <w:rFonts w:asciiTheme="majorHAnsi" w:hAnsiTheme="majorHAnsi" w:cstheme="majorHAnsi"/>
        </w:rPr>
        <w:t xml:space="preserve">to circulate a copy </w:t>
      </w:r>
      <w:r w:rsidR="00966AD0" w:rsidRPr="00A11671">
        <w:rPr>
          <w:rFonts w:asciiTheme="majorHAnsi" w:hAnsiTheme="majorHAnsi" w:cstheme="majorHAnsi"/>
        </w:rPr>
        <w:t>to Melanie</w:t>
      </w:r>
      <w:r w:rsidR="00D133AF" w:rsidRPr="00A11671">
        <w:rPr>
          <w:rFonts w:asciiTheme="majorHAnsi" w:hAnsiTheme="majorHAnsi" w:cstheme="majorHAnsi"/>
        </w:rPr>
        <w:t xml:space="preserve">, Sarah, </w:t>
      </w:r>
      <w:r w:rsidR="00CD1F10" w:rsidRPr="00A11671">
        <w:rPr>
          <w:rFonts w:asciiTheme="majorHAnsi" w:hAnsiTheme="majorHAnsi" w:cstheme="majorHAnsi"/>
        </w:rPr>
        <w:t>David,</w:t>
      </w:r>
      <w:r w:rsidR="00F541E9" w:rsidRPr="00A11671">
        <w:rPr>
          <w:rFonts w:asciiTheme="majorHAnsi" w:hAnsiTheme="majorHAnsi" w:cstheme="majorHAnsi"/>
        </w:rPr>
        <w:t xml:space="preserve"> and Phil</w:t>
      </w:r>
      <w:r w:rsidRPr="00A11671">
        <w:rPr>
          <w:rFonts w:asciiTheme="majorHAnsi" w:hAnsiTheme="majorHAnsi" w:cstheme="majorHAnsi"/>
        </w:rPr>
        <w:t xml:space="preserve"> </w:t>
      </w:r>
      <w:r w:rsidR="00F541E9" w:rsidRPr="00A11671">
        <w:rPr>
          <w:rFonts w:asciiTheme="majorHAnsi" w:hAnsiTheme="majorHAnsi" w:cstheme="majorHAnsi"/>
        </w:rPr>
        <w:t xml:space="preserve">with details of </w:t>
      </w:r>
      <w:r w:rsidR="00671196" w:rsidRPr="00A11671">
        <w:rPr>
          <w:rFonts w:asciiTheme="majorHAnsi" w:hAnsiTheme="majorHAnsi" w:cstheme="majorHAnsi"/>
        </w:rPr>
        <w:t>how</w:t>
      </w:r>
      <w:r w:rsidRPr="00A11671">
        <w:rPr>
          <w:rFonts w:asciiTheme="majorHAnsi" w:hAnsiTheme="majorHAnsi" w:cstheme="majorHAnsi"/>
        </w:rPr>
        <w:t>. T</w:t>
      </w:r>
      <w:r w:rsidR="00671196" w:rsidRPr="00A11671">
        <w:rPr>
          <w:rFonts w:asciiTheme="majorHAnsi" w:hAnsiTheme="majorHAnsi" w:cstheme="majorHAnsi"/>
        </w:rPr>
        <w:t>hey</w:t>
      </w:r>
      <w:r w:rsidRPr="00A11671">
        <w:rPr>
          <w:rFonts w:asciiTheme="majorHAnsi" w:hAnsiTheme="majorHAnsi" w:cstheme="majorHAnsi"/>
        </w:rPr>
        <w:t xml:space="preserve"> can then ‘subscribe’ and will receive their own copies going forward.</w:t>
      </w:r>
    </w:p>
    <w:p w14:paraId="573B8BA0" w14:textId="77777777" w:rsidR="001E5B4A" w:rsidRPr="00A11671" w:rsidRDefault="001E5B4A" w:rsidP="007D1928">
      <w:pPr>
        <w:pStyle w:val="ListParagraph"/>
        <w:jc w:val="both"/>
        <w:rPr>
          <w:rFonts w:asciiTheme="majorHAnsi" w:hAnsiTheme="majorHAnsi" w:cstheme="majorHAnsi"/>
        </w:rPr>
      </w:pPr>
    </w:p>
    <w:p w14:paraId="7ACAF590" w14:textId="4A851F02" w:rsidR="001E5B4A" w:rsidRPr="00A11671" w:rsidRDefault="001E5B4A" w:rsidP="007D1928">
      <w:pPr>
        <w:pStyle w:val="ListParagraph"/>
        <w:numPr>
          <w:ilvl w:val="0"/>
          <w:numId w:val="1"/>
        </w:numPr>
        <w:jc w:val="both"/>
        <w:rPr>
          <w:rFonts w:asciiTheme="majorHAnsi" w:hAnsiTheme="majorHAnsi" w:cstheme="majorHAnsi"/>
        </w:rPr>
      </w:pPr>
      <w:r w:rsidRPr="00A11671">
        <w:rPr>
          <w:rFonts w:asciiTheme="majorHAnsi" w:hAnsiTheme="majorHAnsi" w:cstheme="majorHAnsi"/>
        </w:rPr>
        <w:t>Items from the Chair.</w:t>
      </w:r>
    </w:p>
    <w:p w14:paraId="283D98C1" w14:textId="77777777" w:rsidR="001E5B4A" w:rsidRPr="00A11671" w:rsidRDefault="001E5B4A" w:rsidP="007D1928">
      <w:pPr>
        <w:pStyle w:val="ListParagraph"/>
        <w:jc w:val="both"/>
        <w:rPr>
          <w:rFonts w:asciiTheme="majorHAnsi" w:hAnsiTheme="majorHAnsi" w:cstheme="majorHAnsi"/>
        </w:rPr>
      </w:pPr>
    </w:p>
    <w:p w14:paraId="5006998D" w14:textId="55EC4C29" w:rsidR="001E5B4A" w:rsidRPr="00A11671" w:rsidRDefault="001E5B4A" w:rsidP="007D1928">
      <w:pPr>
        <w:pStyle w:val="ListParagraph"/>
        <w:numPr>
          <w:ilvl w:val="1"/>
          <w:numId w:val="1"/>
        </w:numPr>
        <w:jc w:val="both"/>
        <w:rPr>
          <w:rFonts w:asciiTheme="majorHAnsi" w:hAnsiTheme="majorHAnsi" w:cstheme="majorHAnsi"/>
        </w:rPr>
      </w:pPr>
      <w:r w:rsidRPr="00A11671">
        <w:rPr>
          <w:rFonts w:asciiTheme="majorHAnsi" w:hAnsiTheme="majorHAnsi" w:cstheme="majorHAnsi"/>
        </w:rPr>
        <w:t xml:space="preserve">End of Life Care – A discussion was held on the approach by the Surgery to patients on </w:t>
      </w:r>
      <w:r w:rsidR="009608DA" w:rsidRPr="00A11671">
        <w:rPr>
          <w:rFonts w:asciiTheme="majorHAnsi" w:hAnsiTheme="majorHAnsi" w:cstheme="majorHAnsi"/>
        </w:rPr>
        <w:t>End-of-Life</w:t>
      </w:r>
      <w:r w:rsidRPr="00A11671">
        <w:rPr>
          <w:rFonts w:asciiTheme="majorHAnsi" w:hAnsiTheme="majorHAnsi" w:cstheme="majorHAnsi"/>
        </w:rPr>
        <w:t xml:space="preserve"> Care. Hope provided the group with the approach which is adopted by the </w:t>
      </w:r>
      <w:r w:rsidR="009608DA" w:rsidRPr="00A11671">
        <w:rPr>
          <w:rFonts w:asciiTheme="majorHAnsi" w:hAnsiTheme="majorHAnsi" w:cstheme="majorHAnsi"/>
        </w:rPr>
        <w:t>Surgery</w:t>
      </w:r>
      <w:r w:rsidR="00046C73" w:rsidRPr="00A11671">
        <w:rPr>
          <w:rFonts w:asciiTheme="majorHAnsi" w:hAnsiTheme="majorHAnsi" w:cstheme="majorHAnsi"/>
        </w:rPr>
        <w:t xml:space="preserve">, including end of life care plans </w:t>
      </w:r>
      <w:r w:rsidR="00861C46" w:rsidRPr="00A11671">
        <w:rPr>
          <w:rFonts w:asciiTheme="majorHAnsi" w:hAnsiTheme="majorHAnsi" w:cstheme="majorHAnsi"/>
        </w:rPr>
        <w:t>and respect forms.</w:t>
      </w:r>
      <w:r w:rsidR="009608DA" w:rsidRPr="00A11671">
        <w:rPr>
          <w:rFonts w:asciiTheme="majorHAnsi" w:hAnsiTheme="majorHAnsi" w:cstheme="majorHAnsi"/>
        </w:rPr>
        <w:t xml:space="preserve"> </w:t>
      </w:r>
    </w:p>
    <w:p w14:paraId="4EE16EDC" w14:textId="18A95936" w:rsidR="009608DA" w:rsidRPr="00A11671" w:rsidRDefault="009608DA" w:rsidP="007D1928">
      <w:pPr>
        <w:pStyle w:val="ListParagraph"/>
        <w:numPr>
          <w:ilvl w:val="1"/>
          <w:numId w:val="1"/>
        </w:numPr>
        <w:jc w:val="both"/>
        <w:rPr>
          <w:rFonts w:asciiTheme="majorHAnsi" w:hAnsiTheme="majorHAnsi" w:cstheme="majorHAnsi"/>
        </w:rPr>
      </w:pPr>
      <w:r w:rsidRPr="00A11671">
        <w:rPr>
          <w:rFonts w:asciiTheme="majorHAnsi" w:hAnsiTheme="majorHAnsi" w:cstheme="majorHAnsi"/>
        </w:rPr>
        <w:t xml:space="preserve">Risk Stratification – Paul </w:t>
      </w:r>
      <w:r w:rsidR="009C1D88" w:rsidRPr="00A11671">
        <w:rPr>
          <w:rFonts w:asciiTheme="majorHAnsi" w:hAnsiTheme="majorHAnsi" w:cstheme="majorHAnsi"/>
        </w:rPr>
        <w:t xml:space="preserve">has circulated the </w:t>
      </w:r>
      <w:r w:rsidR="00961174" w:rsidRPr="00A11671">
        <w:rPr>
          <w:rFonts w:asciiTheme="majorHAnsi" w:hAnsiTheme="majorHAnsi" w:cstheme="majorHAnsi"/>
        </w:rPr>
        <w:t>details of the zoom meeting on risk stratification.</w:t>
      </w:r>
      <w:r w:rsidR="004C20EA" w:rsidRPr="00A11671">
        <w:rPr>
          <w:rFonts w:asciiTheme="majorHAnsi" w:hAnsiTheme="majorHAnsi" w:cstheme="majorHAnsi"/>
        </w:rPr>
        <w:t xml:space="preserve"> This helps </w:t>
      </w:r>
      <w:r w:rsidRPr="00A11671">
        <w:rPr>
          <w:rFonts w:asciiTheme="majorHAnsi" w:hAnsiTheme="majorHAnsi" w:cstheme="majorHAnsi"/>
        </w:rPr>
        <w:t>the NHS deci</w:t>
      </w:r>
      <w:r w:rsidR="00C038B5" w:rsidRPr="00A11671">
        <w:rPr>
          <w:rFonts w:asciiTheme="majorHAnsi" w:hAnsiTheme="majorHAnsi" w:cstheme="majorHAnsi"/>
        </w:rPr>
        <w:t xml:space="preserve">de </w:t>
      </w:r>
      <w:r w:rsidRPr="00A11671">
        <w:rPr>
          <w:rFonts w:asciiTheme="majorHAnsi" w:hAnsiTheme="majorHAnsi" w:cstheme="majorHAnsi"/>
        </w:rPr>
        <w:t xml:space="preserve">what services are required </w:t>
      </w:r>
      <w:r w:rsidR="00614599" w:rsidRPr="00A11671">
        <w:rPr>
          <w:rFonts w:asciiTheme="majorHAnsi" w:hAnsiTheme="majorHAnsi" w:cstheme="majorHAnsi"/>
        </w:rPr>
        <w:t>locally including</w:t>
      </w:r>
      <w:r w:rsidRPr="00A11671">
        <w:rPr>
          <w:rFonts w:asciiTheme="majorHAnsi" w:hAnsiTheme="majorHAnsi" w:cstheme="majorHAnsi"/>
        </w:rPr>
        <w:t xml:space="preserve"> such considerations a</w:t>
      </w:r>
      <w:r w:rsidR="00C038B5" w:rsidRPr="00A11671">
        <w:rPr>
          <w:rFonts w:asciiTheme="majorHAnsi" w:hAnsiTheme="majorHAnsi" w:cstheme="majorHAnsi"/>
        </w:rPr>
        <w:t>s</w:t>
      </w:r>
      <w:r w:rsidRPr="00A11671">
        <w:rPr>
          <w:rFonts w:asciiTheme="majorHAnsi" w:hAnsiTheme="majorHAnsi" w:cstheme="majorHAnsi"/>
        </w:rPr>
        <w:t xml:space="preserve"> demographics and geographical area.</w:t>
      </w:r>
    </w:p>
    <w:p w14:paraId="1D00D814" w14:textId="009817EE" w:rsidR="009608DA" w:rsidRPr="00A11671" w:rsidRDefault="009608DA" w:rsidP="007D1928">
      <w:pPr>
        <w:pStyle w:val="ListParagraph"/>
        <w:numPr>
          <w:ilvl w:val="1"/>
          <w:numId w:val="1"/>
        </w:numPr>
        <w:jc w:val="both"/>
        <w:rPr>
          <w:rFonts w:asciiTheme="majorHAnsi" w:hAnsiTheme="majorHAnsi" w:cstheme="majorHAnsi"/>
        </w:rPr>
      </w:pPr>
      <w:r w:rsidRPr="00A11671">
        <w:rPr>
          <w:rFonts w:asciiTheme="majorHAnsi" w:hAnsiTheme="majorHAnsi" w:cstheme="majorHAnsi"/>
        </w:rPr>
        <w:t xml:space="preserve">Paul </w:t>
      </w:r>
      <w:r w:rsidR="00385E41" w:rsidRPr="00A11671">
        <w:rPr>
          <w:rFonts w:asciiTheme="majorHAnsi" w:hAnsiTheme="majorHAnsi" w:cstheme="majorHAnsi"/>
        </w:rPr>
        <w:t xml:space="preserve">circulated details of a </w:t>
      </w:r>
      <w:r w:rsidRPr="00A11671">
        <w:rPr>
          <w:rFonts w:asciiTheme="majorHAnsi" w:hAnsiTheme="majorHAnsi" w:cstheme="majorHAnsi"/>
        </w:rPr>
        <w:t xml:space="preserve">PPG </w:t>
      </w:r>
      <w:r w:rsidR="00614599" w:rsidRPr="00A11671">
        <w:rPr>
          <w:rFonts w:asciiTheme="majorHAnsi" w:hAnsiTheme="majorHAnsi" w:cstheme="majorHAnsi"/>
        </w:rPr>
        <w:t>Network Meeting</w:t>
      </w:r>
      <w:r w:rsidRPr="00A11671">
        <w:rPr>
          <w:rFonts w:asciiTheme="majorHAnsi" w:hAnsiTheme="majorHAnsi" w:cstheme="majorHAnsi"/>
        </w:rPr>
        <w:t xml:space="preserve"> to be held on 28</w:t>
      </w:r>
      <w:r w:rsidRPr="00A11671">
        <w:rPr>
          <w:rFonts w:asciiTheme="majorHAnsi" w:hAnsiTheme="majorHAnsi" w:cstheme="majorHAnsi"/>
          <w:vertAlign w:val="superscript"/>
        </w:rPr>
        <w:t>th</w:t>
      </w:r>
      <w:r w:rsidRPr="00A11671">
        <w:rPr>
          <w:rFonts w:asciiTheme="majorHAnsi" w:hAnsiTheme="majorHAnsi" w:cstheme="majorHAnsi"/>
        </w:rPr>
        <w:t xml:space="preserve"> March, by </w:t>
      </w:r>
      <w:r w:rsidR="00966AD0" w:rsidRPr="00A11671">
        <w:rPr>
          <w:rFonts w:asciiTheme="majorHAnsi" w:hAnsiTheme="majorHAnsi" w:cstheme="majorHAnsi"/>
        </w:rPr>
        <w:t>zoom that</w:t>
      </w:r>
      <w:r w:rsidR="00D24C3A" w:rsidRPr="00A11671">
        <w:rPr>
          <w:rFonts w:asciiTheme="majorHAnsi" w:hAnsiTheme="majorHAnsi" w:cstheme="majorHAnsi"/>
        </w:rPr>
        <w:t xml:space="preserve"> is open to all</w:t>
      </w:r>
      <w:r w:rsidRPr="00A11671">
        <w:rPr>
          <w:rFonts w:asciiTheme="majorHAnsi" w:hAnsiTheme="majorHAnsi" w:cstheme="majorHAnsi"/>
        </w:rPr>
        <w:t xml:space="preserve"> PPG Member who would like to attend.</w:t>
      </w:r>
    </w:p>
    <w:p w14:paraId="0FB00E98" w14:textId="77777777" w:rsidR="009608DA" w:rsidRPr="00A11671" w:rsidRDefault="009608DA" w:rsidP="007D1928">
      <w:pPr>
        <w:pStyle w:val="ListParagraph"/>
        <w:ind w:left="1440"/>
        <w:jc w:val="both"/>
        <w:rPr>
          <w:rFonts w:asciiTheme="majorHAnsi" w:hAnsiTheme="majorHAnsi" w:cstheme="majorHAnsi"/>
        </w:rPr>
      </w:pPr>
    </w:p>
    <w:p w14:paraId="68552B6E" w14:textId="7F94D7BD" w:rsidR="009608DA" w:rsidRPr="00A11671" w:rsidRDefault="009608DA" w:rsidP="007D1928">
      <w:pPr>
        <w:pStyle w:val="ListParagraph"/>
        <w:numPr>
          <w:ilvl w:val="0"/>
          <w:numId w:val="1"/>
        </w:numPr>
        <w:jc w:val="both"/>
        <w:rPr>
          <w:rFonts w:asciiTheme="majorHAnsi" w:hAnsiTheme="majorHAnsi" w:cstheme="majorHAnsi"/>
        </w:rPr>
      </w:pPr>
      <w:r w:rsidRPr="00A11671">
        <w:rPr>
          <w:rFonts w:asciiTheme="majorHAnsi" w:hAnsiTheme="majorHAnsi" w:cstheme="majorHAnsi"/>
        </w:rPr>
        <w:t>Any Other Business</w:t>
      </w:r>
    </w:p>
    <w:p w14:paraId="4E8C0770" w14:textId="67C44765" w:rsidR="00A023FE" w:rsidRPr="00A11671" w:rsidRDefault="009608DA" w:rsidP="007D1928">
      <w:pPr>
        <w:pStyle w:val="ListParagraph"/>
        <w:numPr>
          <w:ilvl w:val="1"/>
          <w:numId w:val="1"/>
        </w:numPr>
        <w:jc w:val="both"/>
        <w:rPr>
          <w:rFonts w:asciiTheme="majorHAnsi" w:hAnsiTheme="majorHAnsi" w:cstheme="majorHAnsi"/>
        </w:rPr>
      </w:pPr>
      <w:r w:rsidRPr="00A11671">
        <w:rPr>
          <w:rFonts w:asciiTheme="majorHAnsi" w:hAnsiTheme="majorHAnsi" w:cstheme="majorHAnsi"/>
        </w:rPr>
        <w:t>Sarah suggested the group be invited to a social lunch, potentially at St Josephs Tea Rooms. This will be held on 18</w:t>
      </w:r>
      <w:r w:rsidRPr="00A11671">
        <w:rPr>
          <w:rFonts w:asciiTheme="majorHAnsi" w:hAnsiTheme="majorHAnsi" w:cstheme="majorHAnsi"/>
          <w:vertAlign w:val="superscript"/>
        </w:rPr>
        <w:t>th</w:t>
      </w:r>
      <w:r w:rsidRPr="00A11671">
        <w:rPr>
          <w:rFonts w:asciiTheme="majorHAnsi" w:hAnsiTheme="majorHAnsi" w:cstheme="majorHAnsi"/>
        </w:rPr>
        <w:t xml:space="preserve"> April. All PPG members to confirm their availability to Sarah – </w:t>
      </w:r>
      <w:r w:rsidRPr="00A11671">
        <w:rPr>
          <w:rFonts w:asciiTheme="majorHAnsi" w:hAnsiTheme="majorHAnsi" w:cstheme="majorHAnsi"/>
          <w:b/>
          <w:bCs/>
        </w:rPr>
        <w:t>Action ALL PPG Members</w:t>
      </w:r>
      <w:r w:rsidRPr="00A11671">
        <w:rPr>
          <w:rFonts w:asciiTheme="majorHAnsi" w:hAnsiTheme="majorHAnsi" w:cstheme="majorHAnsi"/>
        </w:rPr>
        <w:t>.</w:t>
      </w:r>
    </w:p>
    <w:p w14:paraId="148DB66D" w14:textId="3C986973" w:rsidR="00AB1EDD" w:rsidRPr="00A11671" w:rsidRDefault="00FA3E4E" w:rsidP="007D1928">
      <w:pPr>
        <w:jc w:val="both"/>
        <w:rPr>
          <w:rFonts w:asciiTheme="majorHAnsi" w:hAnsiTheme="majorHAnsi" w:cstheme="majorHAnsi"/>
        </w:rPr>
      </w:pPr>
      <w:r w:rsidRPr="00A11671">
        <w:rPr>
          <w:rFonts w:asciiTheme="majorHAnsi" w:hAnsiTheme="majorHAnsi" w:cstheme="majorHAnsi"/>
        </w:rPr>
        <w:t xml:space="preserve">Date </w:t>
      </w:r>
      <w:r w:rsidR="00BB0ADE" w:rsidRPr="00A11671">
        <w:rPr>
          <w:rFonts w:asciiTheme="majorHAnsi" w:hAnsiTheme="majorHAnsi" w:cstheme="majorHAnsi"/>
        </w:rPr>
        <w:t xml:space="preserve">of </w:t>
      </w:r>
      <w:r w:rsidRPr="00A11671">
        <w:rPr>
          <w:rFonts w:asciiTheme="majorHAnsi" w:hAnsiTheme="majorHAnsi" w:cstheme="majorHAnsi"/>
        </w:rPr>
        <w:t>ne</w:t>
      </w:r>
      <w:r w:rsidR="00BB0ADE" w:rsidRPr="00A11671">
        <w:rPr>
          <w:rFonts w:asciiTheme="majorHAnsi" w:hAnsiTheme="majorHAnsi" w:cstheme="majorHAnsi"/>
        </w:rPr>
        <w:t>x</w:t>
      </w:r>
      <w:r w:rsidRPr="00A11671">
        <w:rPr>
          <w:rFonts w:asciiTheme="majorHAnsi" w:hAnsiTheme="majorHAnsi" w:cstheme="majorHAnsi"/>
        </w:rPr>
        <w:t>t meeting</w:t>
      </w:r>
      <w:r w:rsidR="009517D5" w:rsidRPr="00A11671">
        <w:rPr>
          <w:rFonts w:asciiTheme="majorHAnsi" w:hAnsiTheme="majorHAnsi" w:cstheme="majorHAnsi"/>
        </w:rPr>
        <w:t>s</w:t>
      </w:r>
      <w:r w:rsidR="00681244" w:rsidRPr="00A11671">
        <w:rPr>
          <w:rFonts w:asciiTheme="majorHAnsi" w:hAnsiTheme="majorHAnsi" w:cstheme="majorHAnsi"/>
        </w:rPr>
        <w:t xml:space="preserve">:  </w:t>
      </w:r>
      <w:r w:rsidR="00BB0ADE" w:rsidRPr="00A11671">
        <w:rPr>
          <w:rFonts w:asciiTheme="majorHAnsi" w:hAnsiTheme="majorHAnsi" w:cstheme="majorHAnsi"/>
        </w:rPr>
        <w:t>13</w:t>
      </w:r>
      <w:r w:rsidR="00D15DF5">
        <w:rPr>
          <w:rFonts w:asciiTheme="majorHAnsi" w:hAnsiTheme="majorHAnsi" w:cstheme="majorHAnsi"/>
        </w:rPr>
        <w:t>th</w:t>
      </w:r>
      <w:r w:rsidR="00BB0ADE" w:rsidRPr="00A11671">
        <w:rPr>
          <w:rFonts w:asciiTheme="majorHAnsi" w:hAnsiTheme="majorHAnsi" w:cstheme="majorHAnsi"/>
        </w:rPr>
        <w:t xml:space="preserve"> June. </w:t>
      </w:r>
      <w:r w:rsidR="00F76474" w:rsidRPr="00A11671">
        <w:rPr>
          <w:rFonts w:asciiTheme="majorHAnsi" w:hAnsiTheme="majorHAnsi" w:cstheme="majorHAnsi"/>
          <w:b/>
          <w:bCs/>
        </w:rPr>
        <w:t xml:space="preserve">Action Paul </w:t>
      </w:r>
      <w:r w:rsidR="00F76474" w:rsidRPr="00A11671">
        <w:rPr>
          <w:rFonts w:asciiTheme="majorHAnsi" w:hAnsiTheme="majorHAnsi" w:cstheme="majorHAnsi"/>
        </w:rPr>
        <w:t>to ask a representative of Bright Hope to attend</w:t>
      </w:r>
      <w:r w:rsidR="00CD1F10" w:rsidRPr="00A11671">
        <w:rPr>
          <w:rFonts w:asciiTheme="majorHAnsi" w:hAnsiTheme="majorHAnsi" w:cstheme="majorHAnsi"/>
        </w:rPr>
        <w:t xml:space="preserve">. </w:t>
      </w:r>
      <w:r w:rsidR="00BE43EC" w:rsidRPr="00A11671">
        <w:rPr>
          <w:rFonts w:asciiTheme="majorHAnsi" w:hAnsiTheme="majorHAnsi" w:cstheme="majorHAnsi"/>
        </w:rPr>
        <w:t>1</w:t>
      </w:r>
      <w:r w:rsidR="00A85121" w:rsidRPr="00A11671">
        <w:rPr>
          <w:rFonts w:asciiTheme="majorHAnsi" w:hAnsiTheme="majorHAnsi" w:cstheme="majorHAnsi"/>
        </w:rPr>
        <w:t>2</w:t>
      </w:r>
      <w:r w:rsidR="00D15DF5">
        <w:rPr>
          <w:rFonts w:asciiTheme="majorHAnsi" w:hAnsiTheme="majorHAnsi" w:cstheme="majorHAnsi"/>
        </w:rPr>
        <w:t>th</w:t>
      </w:r>
      <w:r w:rsidR="00A85121" w:rsidRPr="00A11671">
        <w:rPr>
          <w:rFonts w:asciiTheme="majorHAnsi" w:hAnsiTheme="majorHAnsi" w:cstheme="majorHAnsi"/>
        </w:rPr>
        <w:t xml:space="preserve"> September and 7</w:t>
      </w:r>
      <w:r w:rsidR="005E111F">
        <w:rPr>
          <w:rFonts w:asciiTheme="majorHAnsi" w:hAnsiTheme="majorHAnsi" w:cstheme="majorHAnsi"/>
        </w:rPr>
        <w:t>th</w:t>
      </w:r>
      <w:r w:rsidR="00A85121" w:rsidRPr="00A11671">
        <w:rPr>
          <w:rFonts w:asciiTheme="majorHAnsi" w:hAnsiTheme="majorHAnsi" w:cstheme="majorHAnsi"/>
        </w:rPr>
        <w:t xml:space="preserve"> November</w:t>
      </w:r>
      <w:r w:rsidR="00AB1EDD" w:rsidRPr="00A11671">
        <w:rPr>
          <w:rFonts w:asciiTheme="majorHAnsi" w:hAnsiTheme="majorHAnsi" w:cstheme="majorHAnsi"/>
        </w:rPr>
        <w:t>.</w:t>
      </w:r>
    </w:p>
    <w:p w14:paraId="5AF5615D" w14:textId="77777777" w:rsidR="005E111F" w:rsidRDefault="005E111F" w:rsidP="007D1928">
      <w:pPr>
        <w:jc w:val="both"/>
        <w:rPr>
          <w:rFonts w:asciiTheme="majorHAnsi" w:hAnsiTheme="majorHAnsi" w:cstheme="majorHAnsi"/>
          <w:b/>
          <w:bCs/>
        </w:rPr>
      </w:pPr>
    </w:p>
    <w:p w14:paraId="7D190D82" w14:textId="12A51AB5" w:rsidR="00D66134" w:rsidRPr="007D1928" w:rsidRDefault="009608DA" w:rsidP="007D1928">
      <w:pPr>
        <w:jc w:val="both"/>
        <w:rPr>
          <w:rFonts w:asciiTheme="majorHAnsi" w:hAnsiTheme="majorHAnsi" w:cstheme="majorHAnsi"/>
          <w:b/>
          <w:bCs/>
        </w:rPr>
      </w:pPr>
      <w:r w:rsidRPr="007D1928">
        <w:rPr>
          <w:rFonts w:asciiTheme="majorHAnsi" w:hAnsiTheme="majorHAnsi" w:cstheme="majorHAnsi"/>
          <w:b/>
          <w:bCs/>
        </w:rPr>
        <w:t>Phil Jones - Secretary</w:t>
      </w:r>
    </w:p>
    <w:p w14:paraId="09256520" w14:textId="77777777" w:rsidR="004D281D" w:rsidRPr="00A11671" w:rsidRDefault="004D281D" w:rsidP="007D1928">
      <w:pPr>
        <w:ind w:left="720"/>
        <w:jc w:val="both"/>
        <w:rPr>
          <w:rFonts w:asciiTheme="majorHAnsi" w:hAnsiTheme="majorHAnsi" w:cstheme="majorHAnsi"/>
        </w:rPr>
      </w:pPr>
    </w:p>
    <w:p w14:paraId="0C36CBF6" w14:textId="77777777" w:rsidR="002A51DA" w:rsidRPr="00A11671" w:rsidRDefault="002A51DA" w:rsidP="007D1928">
      <w:pPr>
        <w:jc w:val="both"/>
      </w:pPr>
    </w:p>
    <w:sectPr w:rsidR="002A51DA" w:rsidRPr="00A116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F663BD"/>
    <w:multiLevelType w:val="hybridMultilevel"/>
    <w:tmpl w:val="C58620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7706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24A"/>
    <w:rsid w:val="00046C73"/>
    <w:rsid w:val="00053681"/>
    <w:rsid w:val="001B5F50"/>
    <w:rsid w:val="001E5B4A"/>
    <w:rsid w:val="0022389E"/>
    <w:rsid w:val="00242612"/>
    <w:rsid w:val="002701EC"/>
    <w:rsid w:val="002A51DA"/>
    <w:rsid w:val="002F4BA2"/>
    <w:rsid w:val="00381399"/>
    <w:rsid w:val="00385E41"/>
    <w:rsid w:val="003B6239"/>
    <w:rsid w:val="003D678C"/>
    <w:rsid w:val="00463B8E"/>
    <w:rsid w:val="004C20EA"/>
    <w:rsid w:val="004D281D"/>
    <w:rsid w:val="005319FB"/>
    <w:rsid w:val="00542320"/>
    <w:rsid w:val="0055224A"/>
    <w:rsid w:val="005E111F"/>
    <w:rsid w:val="00614599"/>
    <w:rsid w:val="00637F62"/>
    <w:rsid w:val="00647A6D"/>
    <w:rsid w:val="00671196"/>
    <w:rsid w:val="00681244"/>
    <w:rsid w:val="007A110C"/>
    <w:rsid w:val="007D1928"/>
    <w:rsid w:val="00807069"/>
    <w:rsid w:val="00861C46"/>
    <w:rsid w:val="008A6B78"/>
    <w:rsid w:val="008D0974"/>
    <w:rsid w:val="008E00BB"/>
    <w:rsid w:val="008F47A6"/>
    <w:rsid w:val="00926E7D"/>
    <w:rsid w:val="009517D5"/>
    <w:rsid w:val="009608DA"/>
    <w:rsid w:val="00961174"/>
    <w:rsid w:val="00966AD0"/>
    <w:rsid w:val="009C083B"/>
    <w:rsid w:val="009C1D88"/>
    <w:rsid w:val="00A023FE"/>
    <w:rsid w:val="00A11671"/>
    <w:rsid w:val="00A85121"/>
    <w:rsid w:val="00A976A1"/>
    <w:rsid w:val="00AB1EDD"/>
    <w:rsid w:val="00BB0ADE"/>
    <w:rsid w:val="00BE43EC"/>
    <w:rsid w:val="00C038B5"/>
    <w:rsid w:val="00C97C75"/>
    <w:rsid w:val="00CD1F10"/>
    <w:rsid w:val="00D133AF"/>
    <w:rsid w:val="00D15DF5"/>
    <w:rsid w:val="00D24C3A"/>
    <w:rsid w:val="00D660E8"/>
    <w:rsid w:val="00D66134"/>
    <w:rsid w:val="00D7701C"/>
    <w:rsid w:val="00DD5F49"/>
    <w:rsid w:val="00DD6497"/>
    <w:rsid w:val="00E01130"/>
    <w:rsid w:val="00F02469"/>
    <w:rsid w:val="00F51876"/>
    <w:rsid w:val="00F541E9"/>
    <w:rsid w:val="00F76474"/>
    <w:rsid w:val="00FA3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BA26"/>
  <w15:chartTrackingRefBased/>
  <w15:docId w15:val="{BCA85FD3-071D-4366-AE0F-24119808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24A"/>
  </w:style>
  <w:style w:type="paragraph" w:styleId="Heading1">
    <w:name w:val="heading 1"/>
    <w:basedOn w:val="Normal"/>
    <w:next w:val="Normal"/>
    <w:link w:val="Heading1Char"/>
    <w:uiPriority w:val="9"/>
    <w:qFormat/>
    <w:rsid w:val="005522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2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2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2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2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2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2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2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2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2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2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2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2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2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2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2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2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24A"/>
    <w:rPr>
      <w:rFonts w:eastAsiaTheme="majorEastAsia" w:cstheme="majorBidi"/>
      <w:color w:val="272727" w:themeColor="text1" w:themeTint="D8"/>
    </w:rPr>
  </w:style>
  <w:style w:type="paragraph" w:styleId="Title">
    <w:name w:val="Title"/>
    <w:basedOn w:val="Normal"/>
    <w:next w:val="Normal"/>
    <w:link w:val="TitleChar"/>
    <w:uiPriority w:val="10"/>
    <w:qFormat/>
    <w:rsid w:val="005522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2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2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2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24A"/>
    <w:pPr>
      <w:spacing w:before="160"/>
      <w:jc w:val="center"/>
    </w:pPr>
    <w:rPr>
      <w:i/>
      <w:iCs/>
      <w:color w:val="404040" w:themeColor="text1" w:themeTint="BF"/>
    </w:rPr>
  </w:style>
  <w:style w:type="character" w:customStyle="1" w:styleId="QuoteChar">
    <w:name w:val="Quote Char"/>
    <w:basedOn w:val="DefaultParagraphFont"/>
    <w:link w:val="Quote"/>
    <w:uiPriority w:val="29"/>
    <w:rsid w:val="0055224A"/>
    <w:rPr>
      <w:i/>
      <w:iCs/>
      <w:color w:val="404040" w:themeColor="text1" w:themeTint="BF"/>
    </w:rPr>
  </w:style>
  <w:style w:type="paragraph" w:styleId="ListParagraph">
    <w:name w:val="List Paragraph"/>
    <w:basedOn w:val="Normal"/>
    <w:uiPriority w:val="34"/>
    <w:qFormat/>
    <w:rsid w:val="0055224A"/>
    <w:pPr>
      <w:ind w:left="720"/>
      <w:contextualSpacing/>
    </w:pPr>
  </w:style>
  <w:style w:type="character" w:styleId="IntenseEmphasis">
    <w:name w:val="Intense Emphasis"/>
    <w:basedOn w:val="DefaultParagraphFont"/>
    <w:uiPriority w:val="21"/>
    <w:qFormat/>
    <w:rsid w:val="0055224A"/>
    <w:rPr>
      <w:i/>
      <w:iCs/>
      <w:color w:val="0F4761" w:themeColor="accent1" w:themeShade="BF"/>
    </w:rPr>
  </w:style>
  <w:style w:type="paragraph" w:styleId="IntenseQuote">
    <w:name w:val="Intense Quote"/>
    <w:basedOn w:val="Normal"/>
    <w:next w:val="Normal"/>
    <w:link w:val="IntenseQuoteChar"/>
    <w:uiPriority w:val="30"/>
    <w:qFormat/>
    <w:rsid w:val="005522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24A"/>
    <w:rPr>
      <w:i/>
      <w:iCs/>
      <w:color w:val="0F4761" w:themeColor="accent1" w:themeShade="BF"/>
    </w:rPr>
  </w:style>
  <w:style w:type="character" w:styleId="IntenseReference">
    <w:name w:val="Intense Reference"/>
    <w:basedOn w:val="DefaultParagraphFont"/>
    <w:uiPriority w:val="32"/>
    <w:qFormat/>
    <w:rsid w:val="005522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11</cp:revision>
  <dcterms:created xsi:type="dcterms:W3CDTF">2024-03-23T10:20:00Z</dcterms:created>
  <dcterms:modified xsi:type="dcterms:W3CDTF">2024-03-23T10:33:00Z</dcterms:modified>
</cp:coreProperties>
</file>