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E21D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Minutes of the PPG meeting held on Friday 17</w:t>
      </w:r>
      <w:r>
        <w:rPr>
          <w:rFonts w:eastAsia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color w:val="000000"/>
          <w:sz w:val="24"/>
          <w:szCs w:val="24"/>
        </w:rPr>
        <w:t> March.</w:t>
      </w:r>
      <w:r>
        <w:rPr>
          <w:rFonts w:eastAsia="Times New Roman"/>
          <w:color w:val="000000"/>
          <w:sz w:val="24"/>
          <w:szCs w:val="24"/>
        </w:rPr>
        <w:t> </w:t>
      </w:r>
    </w:p>
    <w:p w14:paraId="5C5C4EC5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C46CC68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Sue Tribe, our Chair, welcomed the group and began with a update on our Primary Care Network (PCN).</w:t>
      </w:r>
    </w:p>
    <w:p w14:paraId="231CA0C1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C4FBFF7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We, the Elmswood Surgery PPG (Patient Participation Group) have a concern about patient participation, or lack of it, in the running of our PCN.  </w:t>
      </w:r>
    </w:p>
    <w:p w14:paraId="3A8434E2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 we have had no response to a number of communications we have sent to the PCN, we have had no opportunity to influence the current actions of the PCN.</w:t>
      </w:r>
    </w:p>
    <w:p w14:paraId="7CED86E2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 </w:t>
      </w:r>
    </w:p>
    <w:p w14:paraId="3F5C8290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are aware that every PCN has a sum of money.  Dr Mike Crowe at Hucknall Surgery is in charge of finance for our group of 9 surgeries. However, we have had no opportunity to influence how that money is spent.</w:t>
      </w:r>
    </w:p>
    <w:p w14:paraId="5B09AEE5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 that money ends in 12 months' time, Sue intends to email Mike Crowe next week 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requesting a meeting.  At that meeting Sue will express our unhappiness with the current lack of communication and direction.</w:t>
      </w:r>
    </w:p>
    <w:p w14:paraId="1D876634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She will attempt to </w:t>
      </w:r>
      <w:r>
        <w:rPr>
          <w:rFonts w:eastAsia="Times New Roman"/>
          <w:color w:val="000000"/>
          <w:sz w:val="24"/>
          <w:szCs w:val="24"/>
        </w:rPr>
        <w:t>ascertain if and how that money is being spent and whether we have benefitted fully from that spend.  </w:t>
      </w:r>
    </w:p>
    <w:p w14:paraId="6E6898A7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recognise that currently we do have the benefit of an excellent Pharmacist for 2 days a week and hopefully throughout next year.  We also share a Social Prescriber.</w:t>
      </w:r>
    </w:p>
    <w:p w14:paraId="3DB52E9C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AC9FEE5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4"/>
          <w:rFonts w:eastAsia="Times New Roman"/>
          <w:color w:val="000000"/>
          <w:sz w:val="24"/>
          <w:szCs w:val="24"/>
          <w:shd w:val="clear" w:color="auto" w:fill="FFFFFF"/>
        </w:rPr>
        <w:t>Emma explained that the PCN allocates the various resources (Pharmacists etc) to the surgeries based on the needs of each surgery.</w:t>
      </w:r>
    </w:p>
    <w:p w14:paraId="62448A6E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referral practice in both cases was raised when </w:t>
      </w:r>
      <w:r>
        <w:rPr>
          <w:rStyle w:val="contentpasted6"/>
          <w:rFonts w:eastAsia="Times New Roman"/>
          <w:color w:val="000000"/>
          <w:sz w:val="24"/>
          <w:szCs w:val="24"/>
        </w:rPr>
        <w:t>Catherine asked how we access the Pharmacist,  Emma explained how it worked, but </w:t>
      </w:r>
      <w:r>
        <w:rPr>
          <w:rFonts w:eastAsia="Times New Roman"/>
          <w:color w:val="000000"/>
          <w:sz w:val="24"/>
          <w:szCs w:val="24"/>
        </w:rPr>
        <w:t>said she would further clarify how one contacts them and report back. </w:t>
      </w:r>
    </w:p>
    <w:p w14:paraId="7A7F85E2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contentpasted5"/>
          <w:rFonts w:eastAsia="Times New Roman"/>
          <w:color w:val="000000"/>
          <w:sz w:val="24"/>
          <w:szCs w:val="24"/>
          <w:shd w:val="clear" w:color="auto" w:fill="FFFFFF"/>
        </w:rPr>
        <w:t> </w:t>
      </w:r>
    </w:p>
    <w:p w14:paraId="09402CD6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Amanda asked whether the PCN's have to implement what they had planned for, and Ian clarified that situation - it appears not.</w:t>
      </w:r>
    </w:p>
    <w:p w14:paraId="7E04B96C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Alan asked to for an explanation about the current structure - PCN / ICB etc - and their responsibilities.</w:t>
      </w:r>
    </w:p>
    <w:p w14:paraId="164A6078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Amanda asked for an update on two issues.  Firstly "Diversity", and secondly the "International Clinical Trials Day".  On that second point, Emma said she would talk to Dr Coleman.</w:t>
      </w:r>
    </w:p>
    <w:p w14:paraId="3E63955D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D65EC5A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Emma then talked about the various issues our surgery has recently had to manage, including the various strikes within the NHS.</w:t>
      </w:r>
    </w:p>
    <w:p w14:paraId="1A28EAD3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She then intimated that the waiting area in our surgery was to receive a "face-lift".  Sue requested the acquisition of a clock. </w:t>
      </w:r>
    </w:p>
    <w:p w14:paraId="2EC567FC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6330563" w14:textId="77777777" w:rsidR="00E75094" w:rsidRDefault="00E75094" w:rsidP="00E7509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Our next meeting is scheduled for Wednesday 19</w:t>
      </w:r>
      <w:r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> April at 6.30pm.</w:t>
      </w:r>
    </w:p>
    <w:p w14:paraId="5B18A1F1" w14:textId="77777777" w:rsidR="004F201C" w:rsidRDefault="004F201C"/>
    <w:sectPr w:rsidR="004F2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94"/>
    <w:rsid w:val="004F201C"/>
    <w:rsid w:val="00E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4C44"/>
  <w15:chartTrackingRefBased/>
  <w15:docId w15:val="{3B2FAA8D-5892-435C-A922-10FAA9CF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9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E75094"/>
  </w:style>
  <w:style w:type="character" w:customStyle="1" w:styleId="contentpasted4">
    <w:name w:val="contentpasted4"/>
    <w:basedOn w:val="DefaultParagraphFont"/>
    <w:rsid w:val="00E75094"/>
  </w:style>
  <w:style w:type="character" w:customStyle="1" w:styleId="contentpasted6">
    <w:name w:val="contentpasted6"/>
    <w:basedOn w:val="DefaultParagraphFont"/>
    <w:rsid w:val="00E75094"/>
  </w:style>
  <w:style w:type="character" w:customStyle="1" w:styleId="contentpasted5">
    <w:name w:val="contentpasted5"/>
    <w:basedOn w:val="DefaultParagraphFont"/>
    <w:rsid w:val="00E7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STRZELEC, Emma (ELMSWOOD SURGERY)</dc:creator>
  <cp:keywords/>
  <dc:description/>
  <cp:lastModifiedBy>STRZELEC, Emma (ELMSWOOD SURGERY)</cp:lastModifiedBy>
  <cp:revision>1</cp:revision>
  <dcterms:created xsi:type="dcterms:W3CDTF">2023-03-20T15:39:00Z</dcterms:created>
  <dcterms:modified xsi:type="dcterms:W3CDTF">2023-03-20T15:40:00Z</dcterms:modified>
</cp:coreProperties>
</file>