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7D5A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Minutes of PPG Meeting on 19</w:t>
      </w:r>
      <w:r>
        <w:rPr>
          <w:rFonts w:eastAsia="Times New Roman"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color w:val="000000"/>
          <w:sz w:val="24"/>
          <w:szCs w:val="24"/>
        </w:rPr>
        <w:t> April.</w:t>
      </w:r>
    </w:p>
    <w:p w14:paraId="7EE2B200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9D3B5D1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Sue, our Chair, started by explaining the purpose of our PPG meetings and the various issues we face.  </w:t>
      </w:r>
    </w:p>
    <w:p w14:paraId="29F2EAAB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Our current major concern is the lack of communication with our Primary Care Network (PCN) over the past year.</w:t>
      </w:r>
    </w:p>
    <w:p w14:paraId="6721707E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Sue recounted the action she has taken to rectify that situation. </w:t>
      </w:r>
    </w:p>
    <w:p w14:paraId="08E591D4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6A1835C0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She wrote to the Clinical Director of our PCN who </w:t>
      </w:r>
      <w:proofErr w:type="gramStart"/>
      <w:r>
        <w:rPr>
          <w:rFonts w:eastAsia="Times New Roman"/>
          <w:color w:val="000000"/>
          <w:sz w:val="24"/>
          <w:szCs w:val="24"/>
        </w:rPr>
        <w:t>is Dr Crowe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based at Hucknall Road Surgery and read out to us his reply.  It didn't express the urgency we feel </w:t>
      </w:r>
      <w:proofErr w:type="gramStart"/>
      <w:r>
        <w:rPr>
          <w:rFonts w:eastAsia="Times New Roman"/>
          <w:color w:val="000000"/>
          <w:sz w:val="24"/>
          <w:szCs w:val="24"/>
        </w:rPr>
        <w:t>necessary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and Sue will respond.  </w:t>
      </w:r>
    </w:p>
    <w:p w14:paraId="3DD2E862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 the meantime, we have been contacted by two other surgeries who have expressed interest in our PPG approach.</w:t>
      </w:r>
    </w:p>
    <w:p w14:paraId="5F29C513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 will also contact the ICB.</w:t>
      </w:r>
    </w:p>
    <w:p w14:paraId="607A630F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2372BA3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 then discussed the role of other PCN's who appear to be ahead of us.  The potential U.S. interest in UK surgeries was also raised. </w:t>
      </w:r>
    </w:p>
    <w:p w14:paraId="2991E95A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DB1F311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Irfan was asked how the various NHS strikes had affected our patients.  He responded "massively", though he understood why the strikes were happening.</w:t>
      </w:r>
    </w:p>
    <w:p w14:paraId="0EC6B70F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 response to concern around lengthening waiting lists, Irfan did say it appeared that older patients, who could afford it, were going private.</w:t>
      </w:r>
    </w:p>
    <w:p w14:paraId="786972CB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We also noted that certain rules had changed regarding the collection of the waiting list statistics - possibly in order to shorten the length of waiting </w:t>
      </w:r>
      <w:proofErr w:type="gramStart"/>
      <w:r>
        <w:rPr>
          <w:rFonts w:eastAsia="Times New Roman"/>
          <w:color w:val="000000"/>
          <w:sz w:val="24"/>
          <w:szCs w:val="24"/>
        </w:rPr>
        <w:t>lists?</w:t>
      </w:r>
      <w:proofErr w:type="gramEnd"/>
    </w:p>
    <w:p w14:paraId="0065C65E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B77B7EC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Regarding the performance of our own surgery, we agreed it was </w:t>
      </w:r>
      <w:proofErr w:type="gramStart"/>
      <w:r>
        <w:rPr>
          <w:rFonts w:eastAsia="Times New Roman"/>
          <w:color w:val="000000"/>
          <w:sz w:val="24"/>
          <w:szCs w:val="24"/>
        </w:rPr>
        <w:t>excellent  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"we were lucky to have it " summed up our feelings.  Irfan said that issues did arise from time to time, but generally "the team ",</w:t>
      </w:r>
    </w:p>
    <w:p w14:paraId="1AD7C649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doctors, medical and reception staff, worked hard to maintain the high standards we enjoy.  </w:t>
      </w:r>
    </w:p>
    <w:p w14:paraId="62DE8F72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One recent PPG member, 3 months in, thought the surgery was excellent.  At the other end of the timescale, another member described 23 years of great service.</w:t>
      </w:r>
    </w:p>
    <w:p w14:paraId="0F31F9B5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0B4560CF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Sue said, we as a PPG, also had a part to play in maintaining standards.  Over the past months, Sue has been proposing some promotional PPG advertising activity within the surgery waiting room. </w:t>
      </w:r>
    </w:p>
    <w:p w14:paraId="7F9FA6AF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 response, Irfan said a wall had suddenly become available!  A potential local art competition was immediately proposed to generate an appropriate mural/design.  As our chair is keen to have a clock in the area, any design incorporating</w:t>
      </w:r>
    </w:p>
    <w:p w14:paraId="2ACA7E56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 timepiece might find favour in some quarters. </w:t>
      </w:r>
    </w:p>
    <w:p w14:paraId="355D7F56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5EEAD4C4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The final subject discussed was the </w:t>
      </w:r>
      <w:proofErr w:type="spellStart"/>
      <w:r>
        <w:rPr>
          <w:rFonts w:eastAsia="Times New Roman"/>
          <w:color w:val="000000"/>
          <w:sz w:val="24"/>
          <w:szCs w:val="24"/>
        </w:rPr>
        <w:t>apppointment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system.  </w:t>
      </w:r>
      <w:proofErr w:type="gramStart"/>
      <w:r>
        <w:rPr>
          <w:rFonts w:eastAsia="Times New Roman"/>
          <w:color w:val="000000"/>
          <w:sz w:val="24"/>
          <w:szCs w:val="24"/>
        </w:rPr>
        <w:t>A number of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members felt that some elderly or less "persuasive" patients, trying to make telephone appointments, may not understand the various options available.</w:t>
      </w:r>
    </w:p>
    <w:p w14:paraId="6B1FB58A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 next meeting is planned for Friday 9th June at 2pm.     </w:t>
      </w:r>
    </w:p>
    <w:p w14:paraId="3A8469DE" w14:textId="77777777" w:rsid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1B06ED1E" w14:textId="3108CCC8" w:rsidR="00F6539A" w:rsidRPr="001B58F9" w:rsidRDefault="001B58F9" w:rsidP="001B58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Sue </w:t>
      </w:r>
    </w:p>
    <w:sectPr w:rsidR="00F6539A" w:rsidRPr="001B5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9"/>
    <w:rsid w:val="001B58F9"/>
    <w:rsid w:val="00F6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1C96"/>
  <w15:chartTrackingRefBased/>
  <w15:docId w15:val="{18947A33-16D6-46AD-98EC-2EA39F4B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STRZELEC, Emma (ELMSWOOD SURGERY)</dc:creator>
  <cp:keywords/>
  <dc:description/>
  <cp:lastModifiedBy>STRZELEC, Emma (ELMSWOOD SURGERY)</cp:lastModifiedBy>
  <cp:revision>1</cp:revision>
  <dcterms:created xsi:type="dcterms:W3CDTF">2023-05-02T13:08:00Z</dcterms:created>
  <dcterms:modified xsi:type="dcterms:W3CDTF">2023-05-02T13:10:00Z</dcterms:modified>
</cp:coreProperties>
</file>