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AC05" w14:textId="7D663090" w:rsidR="00AE0F80" w:rsidRDefault="00AE0F80" w:rsidP="00AE0F80">
      <w:pPr>
        <w:pStyle w:val="NoSpacing"/>
        <w:rPr>
          <w:rFonts w:ascii="Arial" w:hAnsi="Arial" w:cs="Arial"/>
        </w:rPr>
      </w:pPr>
    </w:p>
    <w:p w14:paraId="7052CBFF" w14:textId="77777777" w:rsidR="00046F2D" w:rsidRDefault="00046F2D" w:rsidP="00AE0F80">
      <w:pPr>
        <w:pStyle w:val="NoSpacing"/>
        <w:rPr>
          <w:rFonts w:ascii="Arial" w:hAnsi="Arial" w:cs="Arial"/>
        </w:rPr>
      </w:pPr>
    </w:p>
    <w:p w14:paraId="3ABD85A6" w14:textId="39EE674E" w:rsidR="00231FBB" w:rsidRDefault="00BF2F0B" w:rsidP="00BE509D">
      <w:pPr>
        <w:pStyle w:val="NoSpacing"/>
        <w:rPr>
          <w:noProof/>
          <w:lang w:eastAsia="en-GB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    </w:t>
      </w:r>
    </w:p>
    <w:p w14:paraId="13BCFC03" w14:textId="321485E7" w:rsidR="00231FBB" w:rsidRDefault="00231FBB" w:rsidP="00BE509D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15C5A5F" wp14:editId="00F5A6A6">
            <wp:extent cx="2030730" cy="1311910"/>
            <wp:effectExtent l="0" t="0" r="7620" b="2540"/>
            <wp:docPr id="2" name="Picture 2" descr="Electronic Prescription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ctronic Prescription Service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8F1CB" w14:textId="6B06D63D" w:rsidR="00046F2D" w:rsidRPr="00303C0C" w:rsidRDefault="00BE509D" w:rsidP="00221BC9">
      <w:pPr>
        <w:pStyle w:val="NoSpacing"/>
        <w:rPr>
          <w:rFonts w:ascii="Arial" w:hAnsi="Arial" w:cs="Arial"/>
          <w:b/>
          <w:sz w:val="36"/>
          <w:szCs w:val="36"/>
        </w:rPr>
      </w:pPr>
      <w:r w:rsidRPr="00303C0C">
        <w:rPr>
          <w:rFonts w:ascii="Arial" w:hAnsi="Arial" w:cs="Arial"/>
          <w:b/>
          <w:sz w:val="36"/>
          <w:szCs w:val="36"/>
        </w:rPr>
        <w:t xml:space="preserve">   </w:t>
      </w:r>
      <w:r w:rsidR="00AE0F80" w:rsidRPr="00303C0C">
        <w:rPr>
          <w:rFonts w:ascii="Arial" w:hAnsi="Arial" w:cs="Arial"/>
          <w:b/>
          <w:sz w:val="36"/>
          <w:szCs w:val="36"/>
        </w:rPr>
        <w:t>Electronic Prescription Services</w:t>
      </w:r>
      <w:r w:rsidR="00500C98" w:rsidRPr="00303C0C">
        <w:rPr>
          <w:rFonts w:ascii="Arial" w:hAnsi="Arial" w:cs="Arial"/>
          <w:b/>
          <w:sz w:val="36"/>
          <w:szCs w:val="36"/>
        </w:rPr>
        <w:t xml:space="preserve"> (EPS)</w:t>
      </w:r>
    </w:p>
    <w:p w14:paraId="5C10D1D6" w14:textId="77777777" w:rsidR="00046F2D" w:rsidRPr="00303C0C" w:rsidRDefault="00046F2D" w:rsidP="00221BC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C4ED776" w14:textId="77777777" w:rsidR="00046F2D" w:rsidRPr="00303C0C" w:rsidRDefault="00046F2D" w:rsidP="00221BC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A308FA9" w14:textId="77777777" w:rsidR="00231FBB" w:rsidRPr="00303C0C" w:rsidRDefault="00221BC9" w:rsidP="00221BC9">
      <w:pPr>
        <w:pStyle w:val="NoSpacing"/>
        <w:rPr>
          <w:rFonts w:ascii="Arial" w:hAnsi="Arial" w:cs="Arial"/>
          <w:b/>
          <w:sz w:val="24"/>
          <w:szCs w:val="24"/>
        </w:rPr>
      </w:pPr>
      <w:r w:rsidRPr="00303C0C">
        <w:rPr>
          <w:rFonts w:ascii="Arial" w:hAnsi="Arial" w:cs="Arial"/>
          <w:b/>
          <w:sz w:val="24"/>
          <w:szCs w:val="24"/>
        </w:rPr>
        <w:t>IMPORTANT FACTS:</w:t>
      </w:r>
    </w:p>
    <w:p w14:paraId="4007AEFB" w14:textId="77777777" w:rsidR="00231FBB" w:rsidRPr="00303C0C" w:rsidRDefault="00231FBB" w:rsidP="00221BC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A3FAC08" w14:textId="14041B71" w:rsidR="00221BC9" w:rsidRPr="00303C0C" w:rsidRDefault="00221BC9" w:rsidP="00221BC9">
      <w:pPr>
        <w:pStyle w:val="NoSpacing"/>
        <w:rPr>
          <w:rFonts w:ascii="Arial" w:hAnsi="Arial" w:cs="Arial"/>
        </w:rPr>
      </w:pPr>
      <w:r w:rsidRPr="00303C0C">
        <w:rPr>
          <w:rFonts w:ascii="Arial" w:hAnsi="Arial" w:cs="Arial"/>
          <w:b/>
          <w:sz w:val="24"/>
          <w:szCs w:val="24"/>
        </w:rPr>
        <w:t xml:space="preserve"> EP</w:t>
      </w:r>
      <w:r w:rsidR="00377E95" w:rsidRPr="00303C0C">
        <w:rPr>
          <w:rFonts w:ascii="Arial" w:hAnsi="Arial" w:cs="Arial"/>
          <w:b/>
          <w:sz w:val="24"/>
          <w:szCs w:val="24"/>
        </w:rPr>
        <w:t>S have been available since 2005</w:t>
      </w:r>
      <w:r w:rsidRPr="00303C0C">
        <w:rPr>
          <w:rFonts w:ascii="Arial" w:hAnsi="Arial" w:cs="Arial"/>
          <w:b/>
          <w:sz w:val="24"/>
          <w:szCs w:val="24"/>
        </w:rPr>
        <w:t xml:space="preserve">. </w:t>
      </w:r>
      <w:r w:rsidRPr="00303C0C">
        <w:rPr>
          <w:rFonts w:ascii="Arial" w:hAnsi="Arial" w:cs="Arial"/>
        </w:rPr>
        <w:t>This is a free service and is just another way of prescriptions being sent to pharmacy.</w:t>
      </w:r>
    </w:p>
    <w:p w14:paraId="1A3FAC09" w14:textId="77777777" w:rsidR="00500C98" w:rsidRPr="00303C0C" w:rsidRDefault="00500C98" w:rsidP="00500C98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14:paraId="1A3FAC0A" w14:textId="77777777" w:rsidR="00AE0F80" w:rsidRPr="00303C0C" w:rsidRDefault="00AE0F80" w:rsidP="00AE0F80">
      <w:pPr>
        <w:pStyle w:val="NoSpacing"/>
        <w:rPr>
          <w:rFonts w:ascii="Arial" w:hAnsi="Arial" w:cs="Arial"/>
        </w:rPr>
      </w:pPr>
      <w:r w:rsidRPr="00303C0C">
        <w:rPr>
          <w:rFonts w:ascii="Arial" w:hAnsi="Arial" w:cs="Arial"/>
          <w:b/>
        </w:rPr>
        <w:t>What is Electronic Prescription service?</w:t>
      </w:r>
      <w:r w:rsidRPr="00303C0C">
        <w:rPr>
          <w:rFonts w:ascii="Arial" w:hAnsi="Arial" w:cs="Arial"/>
        </w:rPr>
        <w:t xml:space="preserve"> If you have regular prescriptions the Electronic Prescription Service (EPS) may be able to save you time by avoiding unnecessary trips to your GP.</w:t>
      </w:r>
    </w:p>
    <w:p w14:paraId="1A3FAC0B" w14:textId="64B11B6E" w:rsidR="00AE0F80" w:rsidRPr="00303C0C" w:rsidRDefault="00AE0F80" w:rsidP="00AE0F80">
      <w:pPr>
        <w:pStyle w:val="NoSpacing"/>
        <w:rPr>
          <w:rFonts w:ascii="Arial" w:hAnsi="Arial" w:cs="Arial"/>
        </w:rPr>
      </w:pPr>
      <w:r w:rsidRPr="00303C0C">
        <w:rPr>
          <w:rFonts w:ascii="Arial" w:hAnsi="Arial" w:cs="Arial"/>
        </w:rPr>
        <w:t xml:space="preserve">The Electronic Prescription Service (EPS) allows your prescription to be sent electronically from your GP surgery to a </w:t>
      </w:r>
      <w:r w:rsidR="00023DB1" w:rsidRPr="00303C0C">
        <w:rPr>
          <w:rFonts w:ascii="Arial" w:hAnsi="Arial" w:cs="Arial"/>
        </w:rPr>
        <w:t xml:space="preserve">nominated </w:t>
      </w:r>
      <w:r w:rsidRPr="00303C0C">
        <w:rPr>
          <w:rFonts w:ascii="Arial" w:hAnsi="Arial" w:cs="Arial"/>
        </w:rPr>
        <w:t xml:space="preserve">pharmacy of your choice.  </w:t>
      </w:r>
    </w:p>
    <w:p w14:paraId="1A3FAC0C" w14:textId="77777777" w:rsidR="00AE0F80" w:rsidRPr="00303C0C" w:rsidRDefault="00AE0F80" w:rsidP="00AE0F80">
      <w:pPr>
        <w:pStyle w:val="NoSpacing"/>
        <w:rPr>
          <w:rFonts w:ascii="Arial" w:hAnsi="Arial" w:cs="Arial"/>
        </w:rPr>
      </w:pPr>
    </w:p>
    <w:p w14:paraId="1A3FAC0D" w14:textId="17C252F8" w:rsidR="00AE0F80" w:rsidRPr="00303C0C" w:rsidRDefault="00AE0F80" w:rsidP="00AE0F80">
      <w:pPr>
        <w:pStyle w:val="NoSpacing"/>
        <w:rPr>
          <w:rFonts w:ascii="Arial" w:hAnsi="Arial" w:cs="Arial"/>
          <w:b/>
        </w:rPr>
      </w:pPr>
      <w:r w:rsidRPr="00303C0C">
        <w:rPr>
          <w:rFonts w:ascii="Arial" w:hAnsi="Arial" w:cs="Arial"/>
          <w:b/>
        </w:rPr>
        <w:t xml:space="preserve">How to sign up? </w:t>
      </w:r>
      <w:r w:rsidR="00023DB1" w:rsidRPr="00303C0C">
        <w:rPr>
          <w:rFonts w:ascii="Arial" w:hAnsi="Arial" w:cs="Arial"/>
        </w:rPr>
        <w:t>Your local community pharmacist</w:t>
      </w:r>
      <w:r w:rsidRPr="00303C0C">
        <w:rPr>
          <w:rFonts w:ascii="Arial" w:hAnsi="Arial" w:cs="Arial"/>
        </w:rPr>
        <w:t xml:space="preserve"> will </w:t>
      </w:r>
      <w:r w:rsidR="00023DB1" w:rsidRPr="00303C0C">
        <w:rPr>
          <w:rFonts w:ascii="Arial" w:hAnsi="Arial" w:cs="Arial"/>
        </w:rPr>
        <w:t>ask you to complete a form naming them as the nominated pharmacy.</w:t>
      </w:r>
    </w:p>
    <w:p w14:paraId="1A3FAC0E" w14:textId="51527C66" w:rsidR="00AE0F80" w:rsidRPr="00303C0C" w:rsidRDefault="00AE0F80" w:rsidP="00AE0F80">
      <w:pPr>
        <w:pStyle w:val="NoSpacing"/>
        <w:rPr>
          <w:rFonts w:ascii="Arial" w:hAnsi="Arial" w:cs="Arial"/>
        </w:rPr>
      </w:pPr>
      <w:r w:rsidRPr="00303C0C">
        <w:rPr>
          <w:rFonts w:ascii="Arial" w:hAnsi="Arial" w:cs="Arial"/>
        </w:rPr>
        <w:t xml:space="preserve">Choosing a pharmacy contractor to process your EPS prescription is called </w:t>
      </w:r>
      <w:r w:rsidR="00023DB1" w:rsidRPr="00303C0C">
        <w:rPr>
          <w:rFonts w:ascii="Arial" w:hAnsi="Arial" w:cs="Arial"/>
        </w:rPr>
        <w:t xml:space="preserve">a </w:t>
      </w:r>
      <w:r w:rsidRPr="00303C0C">
        <w:rPr>
          <w:rFonts w:ascii="Arial" w:hAnsi="Arial" w:cs="Arial"/>
        </w:rPr>
        <w:t>nomination.</w:t>
      </w:r>
    </w:p>
    <w:p w14:paraId="1A3FAC0F" w14:textId="4F2C78A1" w:rsidR="00AE0F80" w:rsidRPr="00303C0C" w:rsidRDefault="00AE0F80" w:rsidP="00AE0F80">
      <w:pPr>
        <w:pStyle w:val="NoSpacing"/>
        <w:rPr>
          <w:rFonts w:ascii="Arial" w:hAnsi="Arial" w:cs="Arial"/>
        </w:rPr>
      </w:pPr>
      <w:r w:rsidRPr="00303C0C">
        <w:rPr>
          <w:rFonts w:ascii="Arial" w:hAnsi="Arial" w:cs="Arial"/>
        </w:rPr>
        <w:t>This means you’ll no longer have to collect a paper repeat prescription from your GP practice – instead you can go straight to the nominated pharmacy to pick up your medicines. When using EPS your pharmacist may have already received your electronic prescription and prepare</w:t>
      </w:r>
      <w:r w:rsidR="00023DB1" w:rsidRPr="00303C0C">
        <w:rPr>
          <w:rFonts w:ascii="Arial" w:hAnsi="Arial" w:cs="Arial"/>
        </w:rPr>
        <w:t>d</w:t>
      </w:r>
      <w:r w:rsidRPr="00303C0C">
        <w:rPr>
          <w:rFonts w:ascii="Arial" w:hAnsi="Arial" w:cs="Arial"/>
        </w:rPr>
        <w:t xml:space="preserve"> your items in advance</w:t>
      </w:r>
      <w:r w:rsidR="00023DB1" w:rsidRPr="00303C0C">
        <w:rPr>
          <w:rFonts w:ascii="Arial" w:hAnsi="Arial" w:cs="Arial"/>
        </w:rPr>
        <w:t xml:space="preserve"> possibly reducing your waiting time.</w:t>
      </w:r>
    </w:p>
    <w:p w14:paraId="1A3FAC10" w14:textId="77777777" w:rsidR="00AE0F80" w:rsidRPr="00303C0C" w:rsidRDefault="00AE0F80" w:rsidP="00AE0F80">
      <w:pPr>
        <w:pStyle w:val="NoSpacing"/>
        <w:rPr>
          <w:rFonts w:ascii="Arial" w:hAnsi="Arial" w:cs="Arial"/>
        </w:rPr>
      </w:pPr>
    </w:p>
    <w:p w14:paraId="1A3FAC11" w14:textId="46CE3016" w:rsidR="00AE0F80" w:rsidRPr="00303C0C" w:rsidRDefault="00AE0F80" w:rsidP="00AE0F80">
      <w:pPr>
        <w:pStyle w:val="NoSpacing"/>
        <w:rPr>
          <w:rFonts w:ascii="Arial" w:hAnsi="Arial" w:cs="Arial"/>
        </w:rPr>
      </w:pPr>
      <w:r w:rsidRPr="00303C0C">
        <w:rPr>
          <w:rFonts w:ascii="Arial" w:hAnsi="Arial" w:cs="Arial"/>
          <w:b/>
        </w:rPr>
        <w:t xml:space="preserve">What are the benefits? </w:t>
      </w:r>
      <w:r w:rsidRPr="00303C0C">
        <w:rPr>
          <w:rFonts w:ascii="Arial" w:hAnsi="Arial" w:cs="Arial"/>
        </w:rPr>
        <w:t xml:space="preserve">You can choose the most convenient pharmacy for you, </w:t>
      </w:r>
      <w:r w:rsidRPr="00303C0C">
        <w:rPr>
          <w:rFonts w:ascii="Arial" w:hAnsi="Arial" w:cs="Arial"/>
          <w:b/>
        </w:rPr>
        <w:t xml:space="preserve">such as near your home, where you shop or where you work. </w:t>
      </w:r>
      <w:r w:rsidRPr="00303C0C">
        <w:rPr>
          <w:rFonts w:ascii="Arial" w:hAnsi="Arial" w:cs="Arial"/>
        </w:rPr>
        <w:t xml:space="preserve">This is flexible and can be changed at any time – just let your GP surgery or </w:t>
      </w:r>
      <w:r w:rsidR="00023DB1" w:rsidRPr="00303C0C">
        <w:rPr>
          <w:rFonts w:ascii="Arial" w:hAnsi="Arial" w:cs="Arial"/>
        </w:rPr>
        <w:t xml:space="preserve">community </w:t>
      </w:r>
      <w:r w:rsidRPr="00303C0C">
        <w:rPr>
          <w:rFonts w:ascii="Arial" w:hAnsi="Arial" w:cs="Arial"/>
        </w:rPr>
        <w:t>pharmacy know.</w:t>
      </w:r>
    </w:p>
    <w:p w14:paraId="1A3FAC12" w14:textId="77777777" w:rsidR="00AE0F80" w:rsidRPr="00303C0C" w:rsidRDefault="00AE0F80" w:rsidP="00AE0F80">
      <w:pPr>
        <w:pStyle w:val="NoSpacing"/>
        <w:rPr>
          <w:rFonts w:ascii="Arial" w:hAnsi="Arial" w:cs="Arial"/>
        </w:rPr>
      </w:pPr>
    </w:p>
    <w:p w14:paraId="1A3FAC13" w14:textId="352D5C0C" w:rsidR="00AE0F80" w:rsidRPr="00303C0C" w:rsidRDefault="00AE0F80" w:rsidP="00AE0F80">
      <w:pPr>
        <w:pStyle w:val="NoSpacing"/>
        <w:rPr>
          <w:rFonts w:ascii="Arial" w:hAnsi="Arial" w:cs="Arial"/>
        </w:rPr>
      </w:pPr>
      <w:r w:rsidRPr="00303C0C">
        <w:rPr>
          <w:rFonts w:ascii="Arial" w:hAnsi="Arial" w:cs="Arial"/>
          <w:b/>
        </w:rPr>
        <w:t xml:space="preserve">Who can see my prescription? </w:t>
      </w:r>
      <w:r w:rsidRPr="00303C0C">
        <w:rPr>
          <w:rFonts w:ascii="Arial" w:hAnsi="Arial" w:cs="Arial"/>
        </w:rPr>
        <w:t xml:space="preserve">EPS is reliable, secure and confidential. Your prescription </w:t>
      </w:r>
      <w:r w:rsidR="00023DB1" w:rsidRPr="00303C0C">
        <w:rPr>
          <w:rFonts w:ascii="Arial" w:hAnsi="Arial" w:cs="Arial"/>
        </w:rPr>
        <w:t xml:space="preserve">will be seen by the same people who sees your prescription now </w:t>
      </w:r>
      <w:r w:rsidRPr="00303C0C">
        <w:rPr>
          <w:rFonts w:ascii="Arial" w:hAnsi="Arial" w:cs="Arial"/>
        </w:rPr>
        <w:t>GP practices, pharmacies and</w:t>
      </w:r>
      <w:r w:rsidR="00023DB1" w:rsidRPr="00303C0C">
        <w:rPr>
          <w:rFonts w:ascii="Arial" w:hAnsi="Arial" w:cs="Arial"/>
        </w:rPr>
        <w:t xml:space="preserve"> the</w:t>
      </w:r>
      <w:r w:rsidRPr="00303C0C">
        <w:rPr>
          <w:rFonts w:ascii="Arial" w:hAnsi="Arial" w:cs="Arial"/>
        </w:rPr>
        <w:t xml:space="preserve"> NHS prescrip</w:t>
      </w:r>
      <w:r w:rsidR="00023DB1" w:rsidRPr="00303C0C">
        <w:rPr>
          <w:rFonts w:ascii="Arial" w:hAnsi="Arial" w:cs="Arial"/>
        </w:rPr>
        <w:t>tion payment and fraud agencies</w:t>
      </w:r>
      <w:r w:rsidRPr="00303C0C">
        <w:rPr>
          <w:rFonts w:ascii="Arial" w:hAnsi="Arial" w:cs="Arial"/>
        </w:rPr>
        <w:t>.</w:t>
      </w:r>
    </w:p>
    <w:p w14:paraId="1A3FAC14" w14:textId="77777777" w:rsidR="00AE0F80" w:rsidRPr="00303C0C" w:rsidRDefault="00AE0F80" w:rsidP="00AE0F80">
      <w:pPr>
        <w:pStyle w:val="NoSpacing"/>
        <w:rPr>
          <w:rFonts w:ascii="Arial" w:hAnsi="Arial" w:cs="Arial"/>
        </w:rPr>
      </w:pPr>
    </w:p>
    <w:p w14:paraId="1A3FAC15" w14:textId="3F759657" w:rsidR="00AE0F80" w:rsidRPr="00303C0C" w:rsidRDefault="00AE0F80" w:rsidP="00AE0F80">
      <w:pPr>
        <w:pStyle w:val="NoSpacing"/>
        <w:rPr>
          <w:rFonts w:ascii="Arial" w:hAnsi="Arial" w:cs="Arial"/>
        </w:rPr>
      </w:pPr>
      <w:r w:rsidRPr="00303C0C">
        <w:rPr>
          <w:rFonts w:ascii="Arial" w:hAnsi="Arial" w:cs="Arial"/>
          <w:b/>
        </w:rPr>
        <w:t xml:space="preserve">Check if </w:t>
      </w:r>
      <w:r w:rsidR="00023DB1" w:rsidRPr="00303C0C">
        <w:rPr>
          <w:rFonts w:ascii="Arial" w:hAnsi="Arial" w:cs="Arial"/>
          <w:b/>
        </w:rPr>
        <w:t>your medicines</w:t>
      </w:r>
      <w:r w:rsidRPr="00303C0C">
        <w:rPr>
          <w:rFonts w:ascii="Arial" w:hAnsi="Arial" w:cs="Arial"/>
          <w:b/>
        </w:rPr>
        <w:t xml:space="preserve"> are suitable for Electronic Prescription Service as not all medicines can be sent using this scheme</w:t>
      </w:r>
      <w:r w:rsidRPr="00303C0C">
        <w:rPr>
          <w:rFonts w:ascii="Arial" w:hAnsi="Arial" w:cs="Arial"/>
        </w:rPr>
        <w:t>.</w:t>
      </w:r>
      <w:r w:rsidR="002A1A23" w:rsidRPr="00303C0C">
        <w:rPr>
          <w:rFonts w:ascii="Arial" w:hAnsi="Arial" w:cs="Arial"/>
        </w:rPr>
        <w:t xml:space="preserve"> Your GP surgery </w:t>
      </w:r>
      <w:r w:rsidR="00D85E30" w:rsidRPr="00303C0C">
        <w:rPr>
          <w:rFonts w:ascii="Arial" w:hAnsi="Arial" w:cs="Arial"/>
        </w:rPr>
        <w:t>and or</w:t>
      </w:r>
      <w:r w:rsidR="00023DB1" w:rsidRPr="00303C0C">
        <w:rPr>
          <w:rFonts w:ascii="Arial" w:hAnsi="Arial" w:cs="Arial"/>
        </w:rPr>
        <w:t xml:space="preserve"> </w:t>
      </w:r>
      <w:r w:rsidR="002A1A23" w:rsidRPr="00303C0C">
        <w:rPr>
          <w:rFonts w:ascii="Arial" w:hAnsi="Arial" w:cs="Arial"/>
        </w:rPr>
        <w:t xml:space="preserve">community pharmacy </w:t>
      </w:r>
      <w:r w:rsidR="00023DB1" w:rsidRPr="00303C0C">
        <w:rPr>
          <w:rFonts w:ascii="Arial" w:hAnsi="Arial" w:cs="Arial"/>
        </w:rPr>
        <w:t>staff will be able to advise you.</w:t>
      </w:r>
    </w:p>
    <w:p w14:paraId="76A3B5BE" w14:textId="77777777" w:rsidR="00841596" w:rsidRPr="00303C0C" w:rsidRDefault="00841596" w:rsidP="00AE0F80">
      <w:pPr>
        <w:pStyle w:val="NoSpacing"/>
        <w:rPr>
          <w:rFonts w:ascii="Arial" w:hAnsi="Arial" w:cs="Arial"/>
        </w:rPr>
      </w:pPr>
    </w:p>
    <w:p w14:paraId="1D1555FC" w14:textId="1A1D0364" w:rsidR="00FB0FDE" w:rsidRPr="00303C0C" w:rsidRDefault="00FB0FDE" w:rsidP="00AE0F80">
      <w:pPr>
        <w:pStyle w:val="NoSpacing"/>
        <w:rPr>
          <w:rFonts w:ascii="Arial" w:hAnsi="Arial" w:cs="Arial"/>
        </w:rPr>
      </w:pPr>
    </w:p>
    <w:p w14:paraId="2D1792BA" w14:textId="77777777" w:rsidR="0048781F" w:rsidRPr="00303C0C" w:rsidRDefault="00000000" w:rsidP="00487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anchor="section-summary" w:tooltip="https://digital.nhs.uk/services/electronic-prescription-service#section-summary" w:history="1">
        <w:r w:rsidR="0048781F" w:rsidRPr="00303C0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https://digital.nhs.uk/services/electronic-prescription-service#section-summary</w:t>
        </w:r>
      </w:hyperlink>
    </w:p>
    <w:p w14:paraId="6617C6BA" w14:textId="7CFEE6AD" w:rsidR="00FB0FDE" w:rsidRDefault="00FB0FDE" w:rsidP="00AE0F80">
      <w:pPr>
        <w:pStyle w:val="NoSpacing"/>
        <w:rPr>
          <w:rFonts w:ascii="Arial" w:hAnsi="Arial" w:cs="Arial"/>
        </w:rPr>
      </w:pPr>
    </w:p>
    <w:p w14:paraId="1A3FAC16" w14:textId="77777777" w:rsidR="002A1A23" w:rsidRDefault="002A1A23" w:rsidP="00AE0F80">
      <w:pPr>
        <w:pStyle w:val="NoSpacing"/>
        <w:rPr>
          <w:rFonts w:ascii="Arial" w:hAnsi="Arial" w:cs="Arial"/>
        </w:rPr>
      </w:pPr>
    </w:p>
    <w:p w14:paraId="1A3FAC17" w14:textId="77777777" w:rsidR="002A1A23" w:rsidRDefault="002A1A23" w:rsidP="00AE0F80">
      <w:pPr>
        <w:pStyle w:val="NoSpacing"/>
        <w:rPr>
          <w:rFonts w:ascii="Arial" w:hAnsi="Arial" w:cs="Arial"/>
        </w:rPr>
      </w:pPr>
    </w:p>
    <w:p w14:paraId="1A3FAC18" w14:textId="77777777" w:rsidR="002A1A23" w:rsidRDefault="002A1A23" w:rsidP="00AE0F80">
      <w:pPr>
        <w:pStyle w:val="NoSpacing"/>
        <w:rPr>
          <w:rFonts w:ascii="Arial" w:hAnsi="Arial" w:cs="Arial"/>
        </w:rPr>
      </w:pPr>
    </w:p>
    <w:p w14:paraId="3F1C037D" w14:textId="77777777" w:rsidR="00231FBB" w:rsidRDefault="00231FBB" w:rsidP="007D30AB">
      <w:pPr>
        <w:pStyle w:val="NoSpacing"/>
        <w:jc w:val="center"/>
        <w:rPr>
          <w:rFonts w:ascii="Arial" w:hAnsi="Arial" w:cs="Arial"/>
          <w:color w:val="FF33CC"/>
          <w:sz w:val="48"/>
          <w:szCs w:val="48"/>
        </w:rPr>
      </w:pPr>
    </w:p>
    <w:p w14:paraId="30BEBAF0" w14:textId="77777777" w:rsidR="00231FBB" w:rsidRDefault="00231FBB" w:rsidP="007D30AB">
      <w:pPr>
        <w:pStyle w:val="NoSpacing"/>
        <w:jc w:val="center"/>
        <w:rPr>
          <w:rFonts w:ascii="Arial" w:hAnsi="Arial" w:cs="Arial"/>
          <w:color w:val="FF33CC"/>
          <w:sz w:val="48"/>
          <w:szCs w:val="48"/>
        </w:rPr>
      </w:pPr>
    </w:p>
    <w:p w14:paraId="20164B94" w14:textId="77777777" w:rsidR="00231FBB" w:rsidRDefault="00231FBB" w:rsidP="007D30AB">
      <w:pPr>
        <w:pStyle w:val="NoSpacing"/>
        <w:jc w:val="center"/>
        <w:rPr>
          <w:rFonts w:ascii="Arial" w:hAnsi="Arial" w:cs="Arial"/>
          <w:color w:val="FF33CC"/>
          <w:sz w:val="48"/>
          <w:szCs w:val="48"/>
        </w:rPr>
      </w:pPr>
    </w:p>
    <w:p w14:paraId="1A3FAC35" w14:textId="09FDE19F" w:rsidR="00500C98" w:rsidRPr="00415789" w:rsidRDefault="00500C98" w:rsidP="00415789">
      <w:pPr>
        <w:rPr>
          <w:rFonts w:ascii="Times New Roman" w:eastAsia="Times New Roman" w:hAnsi="Times New Roman" w:cs="Times New Roman"/>
          <w:color w:val="0000FF" w:themeColor="hyperlink"/>
          <w:u w:val="single"/>
          <w:lang w:eastAsia="en-GB"/>
        </w:rPr>
      </w:pPr>
    </w:p>
    <w:sectPr w:rsidR="00500C98" w:rsidRPr="00415789" w:rsidSect="00BE509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EB30" w14:textId="77777777" w:rsidR="00505002" w:rsidRDefault="00505002" w:rsidP="008F260D">
      <w:pPr>
        <w:spacing w:after="0" w:line="240" w:lineRule="auto"/>
      </w:pPr>
      <w:r>
        <w:separator/>
      </w:r>
    </w:p>
  </w:endnote>
  <w:endnote w:type="continuationSeparator" w:id="0">
    <w:p w14:paraId="134E1E0C" w14:textId="77777777" w:rsidR="00505002" w:rsidRDefault="00505002" w:rsidP="008F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C1F9" w14:textId="66E16C1B" w:rsidR="008F260D" w:rsidRDefault="008F260D" w:rsidP="008F260D">
    <w:pPr>
      <w:pStyle w:val="Footer"/>
      <w:jc w:val="center"/>
    </w:pPr>
    <w:r>
      <w:t xml:space="preserve"> Prescribing Team 30 April 18</w:t>
    </w:r>
  </w:p>
  <w:p w14:paraId="0740F583" w14:textId="77777777" w:rsidR="008F260D" w:rsidRDefault="008F2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8667" w14:textId="77777777" w:rsidR="00505002" w:rsidRDefault="00505002" w:rsidP="008F260D">
      <w:pPr>
        <w:spacing w:after="0" w:line="240" w:lineRule="auto"/>
      </w:pPr>
      <w:r>
        <w:separator/>
      </w:r>
    </w:p>
  </w:footnote>
  <w:footnote w:type="continuationSeparator" w:id="0">
    <w:p w14:paraId="72DC280E" w14:textId="77777777" w:rsidR="00505002" w:rsidRDefault="00505002" w:rsidP="008F2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1172"/>
    <w:multiLevelType w:val="hybridMultilevel"/>
    <w:tmpl w:val="0C5C9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5F11"/>
    <w:multiLevelType w:val="hybridMultilevel"/>
    <w:tmpl w:val="B868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9301C"/>
    <w:multiLevelType w:val="hybridMultilevel"/>
    <w:tmpl w:val="719A8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09CD"/>
    <w:multiLevelType w:val="hybridMultilevel"/>
    <w:tmpl w:val="53485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424096">
    <w:abstractNumId w:val="2"/>
  </w:num>
  <w:num w:numId="2" w16cid:durableId="410469191">
    <w:abstractNumId w:val="0"/>
  </w:num>
  <w:num w:numId="3" w16cid:durableId="443967582">
    <w:abstractNumId w:val="3"/>
  </w:num>
  <w:num w:numId="4" w16cid:durableId="1487934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F80"/>
    <w:rsid w:val="00023DB1"/>
    <w:rsid w:val="00046F2D"/>
    <w:rsid w:val="000550D1"/>
    <w:rsid w:val="00090EA7"/>
    <w:rsid w:val="000B15D2"/>
    <w:rsid w:val="00100112"/>
    <w:rsid w:val="001C5C86"/>
    <w:rsid w:val="00221BC9"/>
    <w:rsid w:val="00231FBB"/>
    <w:rsid w:val="002A1A23"/>
    <w:rsid w:val="00303C0C"/>
    <w:rsid w:val="00377E95"/>
    <w:rsid w:val="003B615A"/>
    <w:rsid w:val="00415789"/>
    <w:rsid w:val="0048781F"/>
    <w:rsid w:val="004C5A20"/>
    <w:rsid w:val="004D3975"/>
    <w:rsid w:val="004F399D"/>
    <w:rsid w:val="00500C98"/>
    <w:rsid w:val="00505002"/>
    <w:rsid w:val="00592EB6"/>
    <w:rsid w:val="00695A51"/>
    <w:rsid w:val="007A2C7F"/>
    <w:rsid w:val="007A67C1"/>
    <w:rsid w:val="007D30AB"/>
    <w:rsid w:val="00841596"/>
    <w:rsid w:val="008F260D"/>
    <w:rsid w:val="00942B31"/>
    <w:rsid w:val="00A103FC"/>
    <w:rsid w:val="00A86A8D"/>
    <w:rsid w:val="00AD68F4"/>
    <w:rsid w:val="00AE0F80"/>
    <w:rsid w:val="00B3182E"/>
    <w:rsid w:val="00BE509D"/>
    <w:rsid w:val="00BF2F0B"/>
    <w:rsid w:val="00BF3AB5"/>
    <w:rsid w:val="00C70186"/>
    <w:rsid w:val="00CC638E"/>
    <w:rsid w:val="00CF2B19"/>
    <w:rsid w:val="00D85E30"/>
    <w:rsid w:val="00D876FD"/>
    <w:rsid w:val="00E81B2F"/>
    <w:rsid w:val="00E8486E"/>
    <w:rsid w:val="00EF16CC"/>
    <w:rsid w:val="00F16165"/>
    <w:rsid w:val="00FB0FDE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ABED"/>
  <w15:docId w15:val="{C165B7A9-A86A-48CD-878C-E046F255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0F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2B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F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60D"/>
  </w:style>
  <w:style w:type="paragraph" w:styleId="Footer">
    <w:name w:val="footer"/>
    <w:basedOn w:val="Normal"/>
    <w:link w:val="FooterChar"/>
    <w:uiPriority w:val="99"/>
    <w:unhideWhenUsed/>
    <w:rsid w:val="008F2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gital.nhs.uk/services/electronic-prescription-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C786-99DA-44AD-A7CF-D9BEC2C2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Amy Griffiths</cp:lastModifiedBy>
  <cp:revision>5</cp:revision>
  <cp:lastPrinted>2020-07-31T09:37:00Z</cp:lastPrinted>
  <dcterms:created xsi:type="dcterms:W3CDTF">2020-07-31T09:49:00Z</dcterms:created>
  <dcterms:modified xsi:type="dcterms:W3CDTF">2022-11-03T14:56:00Z</dcterms:modified>
</cp:coreProperties>
</file>