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8639A8" w:rsidRDefault="008639A8" w:rsidP="00A75AE8">
      <w:pPr>
        <w:tabs>
          <w:tab w:val="left" w:pos="142"/>
        </w:tabs>
        <w:jc w:val="center"/>
        <w:rPr>
          <w:rFonts w:ascii="Arial" w:hAnsi="Arial" w:cs="Arial"/>
          <w:b/>
          <w:sz w:val="36"/>
          <w:szCs w:val="36"/>
        </w:rPr>
      </w:pPr>
      <w:r w:rsidRPr="008639A8">
        <w:rPr>
          <w:rFonts w:ascii="Arial" w:hAnsi="Arial" w:cs="Arial"/>
          <w:b/>
          <w:sz w:val="36"/>
          <w:szCs w:val="36"/>
        </w:rPr>
        <w:t>Derbyshire &amp; Nottinghamshire</w:t>
      </w:r>
      <w:r w:rsidR="00A75AE8" w:rsidRPr="008639A8">
        <w:rPr>
          <w:rFonts w:ascii="Arial" w:hAnsi="Arial" w:cs="Arial"/>
          <w:b/>
          <w:sz w:val="36"/>
          <w:szCs w:val="36"/>
        </w:rPr>
        <w:t xml:space="preserve"> Area Team </w:t>
      </w:r>
    </w:p>
    <w:p w:rsidR="008639A8" w:rsidRPr="008639A8" w:rsidRDefault="006B2146" w:rsidP="00A75AE8">
      <w:pPr>
        <w:tabs>
          <w:tab w:val="left" w:pos="142"/>
        </w:tabs>
        <w:jc w:val="center"/>
        <w:rPr>
          <w:rFonts w:ascii="Arial" w:hAnsi="Arial" w:cs="Arial"/>
          <w:sz w:val="28"/>
          <w:szCs w:val="28"/>
        </w:rPr>
      </w:pPr>
      <w:r>
        <w:rPr>
          <w:rFonts w:ascii="Arial" w:hAnsi="Arial" w:cs="Arial"/>
          <w:sz w:val="28"/>
          <w:szCs w:val="28"/>
        </w:rPr>
        <w:t>20</w:t>
      </w:r>
      <w:r w:rsidR="00A75AE8" w:rsidRPr="008639A8">
        <w:rPr>
          <w:rFonts w:ascii="Arial" w:hAnsi="Arial" w:cs="Arial"/>
          <w:sz w:val="28"/>
          <w:szCs w:val="28"/>
        </w:rPr>
        <w:t>15</w:t>
      </w:r>
      <w:r>
        <w:rPr>
          <w:rFonts w:ascii="Arial" w:hAnsi="Arial" w:cs="Arial"/>
          <w:sz w:val="28"/>
          <w:szCs w:val="28"/>
        </w:rPr>
        <w:t>/16</w:t>
      </w:r>
      <w:r w:rsidR="00A75AE8" w:rsidRPr="008639A8">
        <w:rPr>
          <w:rFonts w:ascii="Arial" w:hAnsi="Arial" w:cs="Arial"/>
          <w:sz w:val="28"/>
          <w:szCs w:val="28"/>
        </w:rPr>
        <w:t xml:space="preserve"> Patient Participation Enhanced Service</w:t>
      </w:r>
      <w:r w:rsidR="008639A8" w:rsidRPr="008639A8">
        <w:rPr>
          <w:rFonts w:ascii="Arial" w:hAnsi="Arial" w:cs="Arial"/>
          <w:sz w:val="28"/>
          <w:szCs w:val="28"/>
        </w:rPr>
        <w:t xml:space="preserve"> REPORT</w:t>
      </w:r>
    </w:p>
    <w:p w:rsidR="00A75AE8" w:rsidRDefault="00A75AE8" w:rsidP="00A75AE8">
      <w:pPr>
        <w:tabs>
          <w:tab w:val="left" w:pos="142"/>
        </w:tabs>
        <w:rPr>
          <w:rFonts w:ascii="Arial" w:hAnsi="Arial" w:cs="Arial"/>
          <w:sz w:val="24"/>
          <w:szCs w:val="24"/>
        </w:rPr>
      </w:pPr>
    </w:p>
    <w:p w:rsidR="003E51B6" w:rsidRPr="002649FE" w:rsidRDefault="003E51B6" w:rsidP="00A75AE8">
      <w:pPr>
        <w:tabs>
          <w:tab w:val="left" w:pos="142"/>
        </w:tabs>
        <w:rPr>
          <w:rFonts w:ascii="Arial" w:hAnsi="Arial" w:cs="Arial"/>
          <w:sz w:val="24"/>
          <w:szCs w:val="24"/>
        </w:rPr>
      </w:pPr>
    </w:p>
    <w:p w:rsidR="00A75AE8" w:rsidRPr="0053478E" w:rsidRDefault="00A75AE8" w:rsidP="00A75AE8">
      <w:pPr>
        <w:tabs>
          <w:tab w:val="left" w:pos="142"/>
        </w:tabs>
        <w:rPr>
          <w:rFonts w:ascii="Arial" w:hAnsi="Arial" w:cs="Arial"/>
          <w:sz w:val="24"/>
          <w:szCs w:val="24"/>
        </w:rPr>
      </w:pPr>
      <w:r w:rsidRPr="0053478E">
        <w:rPr>
          <w:rFonts w:ascii="Arial" w:hAnsi="Arial" w:cs="Arial"/>
          <w:sz w:val="24"/>
          <w:szCs w:val="24"/>
        </w:rPr>
        <w:t xml:space="preserve">Practice Name: </w:t>
      </w:r>
      <w:r w:rsidR="0053478E">
        <w:rPr>
          <w:rFonts w:ascii="Arial" w:hAnsi="Arial" w:cs="Arial"/>
          <w:sz w:val="24"/>
          <w:szCs w:val="24"/>
        </w:rPr>
        <w:t>Oakwood Surgery</w:t>
      </w:r>
    </w:p>
    <w:p w:rsidR="00A75AE8" w:rsidRPr="008639A8" w:rsidRDefault="00A75AE8" w:rsidP="00A75AE8">
      <w:pPr>
        <w:tabs>
          <w:tab w:val="left" w:pos="142"/>
        </w:tabs>
        <w:rPr>
          <w:rFonts w:ascii="Arial" w:hAnsi="Arial" w:cs="Arial"/>
          <w:sz w:val="24"/>
          <w:szCs w:val="24"/>
          <w:highlight w:val="yellow"/>
        </w:rPr>
      </w:pPr>
    </w:p>
    <w:p w:rsidR="00A75AE8" w:rsidRPr="002649FE" w:rsidRDefault="00A75AE8" w:rsidP="00A75AE8">
      <w:pPr>
        <w:tabs>
          <w:tab w:val="left" w:pos="142"/>
        </w:tabs>
        <w:rPr>
          <w:rFonts w:ascii="Arial" w:hAnsi="Arial" w:cs="Arial"/>
          <w:sz w:val="24"/>
          <w:szCs w:val="24"/>
        </w:rPr>
      </w:pPr>
      <w:r w:rsidRPr="0053478E">
        <w:rPr>
          <w:rFonts w:ascii="Arial" w:hAnsi="Arial" w:cs="Arial"/>
          <w:sz w:val="24"/>
          <w:szCs w:val="24"/>
        </w:rPr>
        <w:t>Practice Code:</w:t>
      </w:r>
      <w:r w:rsidRPr="002649FE">
        <w:rPr>
          <w:rFonts w:ascii="Arial" w:hAnsi="Arial" w:cs="Arial"/>
          <w:sz w:val="24"/>
          <w:szCs w:val="24"/>
        </w:rPr>
        <w:t xml:space="preserve"> </w:t>
      </w:r>
      <w:r w:rsidR="0053478E">
        <w:rPr>
          <w:rFonts w:ascii="Arial" w:hAnsi="Arial" w:cs="Arial"/>
          <w:sz w:val="24"/>
          <w:szCs w:val="24"/>
        </w:rPr>
        <w:t>C 84016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Pr="002649FE">
        <w:rPr>
          <w:rFonts w:ascii="Arial" w:hAnsi="Arial" w:cs="Arial"/>
          <w:sz w:val="24"/>
          <w:szCs w:val="24"/>
        </w:rPr>
        <w:tab/>
      </w:r>
      <w:r w:rsidR="0053478E">
        <w:rPr>
          <w:rFonts w:ascii="Arial" w:hAnsi="Arial" w:cs="Arial"/>
          <w:sz w:val="24"/>
          <w:szCs w:val="24"/>
        </w:rPr>
        <w:t>Mrs R Reavill (PM)</w:t>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Pr="002649FE">
        <w:rPr>
          <w:rFonts w:ascii="Arial" w:hAnsi="Arial" w:cs="Arial"/>
          <w:sz w:val="24"/>
          <w:szCs w:val="24"/>
        </w:rPr>
        <w:t>Date:</w:t>
      </w:r>
      <w:r w:rsidR="0053478E">
        <w:rPr>
          <w:rFonts w:ascii="Arial" w:hAnsi="Arial" w:cs="Arial"/>
          <w:sz w:val="24"/>
          <w:szCs w:val="24"/>
        </w:rPr>
        <w:t xml:space="preserve"> </w:t>
      </w:r>
      <w:r w:rsidR="00BD718C">
        <w:rPr>
          <w:rFonts w:ascii="Arial" w:hAnsi="Arial" w:cs="Arial"/>
          <w:sz w:val="24"/>
          <w:szCs w:val="24"/>
        </w:rPr>
        <w:t>23</w:t>
      </w:r>
      <w:r w:rsidR="006B2146" w:rsidRPr="00BD718C">
        <w:rPr>
          <w:rFonts w:ascii="Arial" w:hAnsi="Arial" w:cs="Arial"/>
          <w:sz w:val="24"/>
          <w:szCs w:val="24"/>
        </w:rPr>
        <w:t>.03.2016</w:t>
      </w:r>
    </w:p>
    <w:p w:rsidR="00A75AE8" w:rsidRPr="002649FE" w:rsidRDefault="00A75AE8" w:rsidP="00A75AE8">
      <w:pPr>
        <w:tabs>
          <w:tab w:val="left" w:pos="142"/>
        </w:tabs>
        <w:rPr>
          <w:rFonts w:ascii="Arial" w:hAnsi="Arial" w:cs="Arial"/>
          <w:sz w:val="24"/>
          <w:szCs w:val="24"/>
        </w:rPr>
      </w:pPr>
    </w:p>
    <w:p w:rsidR="0053478E"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53478E">
        <w:rPr>
          <w:rFonts w:ascii="Arial" w:hAnsi="Arial" w:cs="Arial"/>
          <w:sz w:val="24"/>
          <w:szCs w:val="24"/>
        </w:rPr>
        <w:t>Mr</w:t>
      </w:r>
      <w:r w:rsidR="00DC7D4A">
        <w:rPr>
          <w:rFonts w:ascii="Arial" w:hAnsi="Arial" w:cs="Arial"/>
          <w:sz w:val="24"/>
          <w:szCs w:val="24"/>
        </w:rPr>
        <w:t>s</w:t>
      </w:r>
      <w:bookmarkStart w:id="0" w:name="_GoBack"/>
      <w:bookmarkEnd w:id="0"/>
      <w:r w:rsidR="0053478E">
        <w:rPr>
          <w:rFonts w:ascii="Arial" w:hAnsi="Arial" w:cs="Arial"/>
          <w:sz w:val="24"/>
          <w:szCs w:val="24"/>
        </w:rPr>
        <w:t xml:space="preserve"> S Ormerod</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6B2146">
        <w:rPr>
          <w:rFonts w:ascii="Arial" w:hAnsi="Arial" w:cs="Arial"/>
          <w:sz w:val="24"/>
          <w:szCs w:val="24"/>
        </w:rPr>
        <w:t xml:space="preserve"> </w:t>
      </w:r>
      <w:r w:rsidR="00BD718C">
        <w:rPr>
          <w:rFonts w:ascii="Arial" w:hAnsi="Arial" w:cs="Arial"/>
          <w:sz w:val="24"/>
          <w:szCs w:val="24"/>
        </w:rPr>
        <w:t>23</w:t>
      </w:r>
      <w:r w:rsidR="00E422C8" w:rsidRPr="00BD718C">
        <w:rPr>
          <w:rFonts w:ascii="Arial" w:hAnsi="Arial" w:cs="Arial"/>
          <w:sz w:val="24"/>
          <w:szCs w:val="24"/>
        </w:rPr>
        <w:t>.03</w:t>
      </w:r>
      <w:r w:rsidR="006B2146" w:rsidRPr="00BD718C">
        <w:rPr>
          <w:rFonts w:ascii="Arial" w:hAnsi="Arial" w:cs="Arial"/>
          <w:sz w:val="24"/>
          <w:szCs w:val="24"/>
        </w:rPr>
        <w:t>.2016</w:t>
      </w:r>
    </w:p>
    <w:p w:rsidR="00A75AE8" w:rsidRDefault="00A75AE8" w:rsidP="00A75AE8">
      <w:pPr>
        <w:tabs>
          <w:tab w:val="left" w:pos="142"/>
        </w:tabs>
        <w:rPr>
          <w:rFonts w:ascii="Arial" w:hAnsi="Arial" w:cs="Arial"/>
          <w:sz w:val="24"/>
          <w:szCs w:val="24"/>
        </w:rPr>
      </w:pPr>
    </w:p>
    <w:p w:rsidR="003E51B6" w:rsidRPr="002649FE" w:rsidRDefault="003E51B6" w:rsidP="00A75AE8">
      <w:pPr>
        <w:tabs>
          <w:tab w:val="left" w:pos="142"/>
        </w:tabs>
        <w:rPr>
          <w:rFonts w:ascii="Arial" w:hAnsi="Arial" w:cs="Arial"/>
          <w:sz w:val="24"/>
          <w:szCs w:val="24"/>
        </w:rPr>
      </w:pPr>
    </w:p>
    <w:p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Prerequisite of Enhanced Service – Develop/Maintain a Patient Participation Group (PPG)</w:t>
      </w:r>
    </w:p>
    <w:p w:rsidR="00A75AE8" w:rsidRPr="008639A8" w:rsidRDefault="00A75AE8" w:rsidP="00A75AE8">
      <w:pPr>
        <w:tabs>
          <w:tab w:val="left" w:pos="142"/>
        </w:tabs>
        <w:rPr>
          <w:rFonts w:ascii="Arial" w:hAnsi="Arial" w:cs="Arial"/>
          <w:b/>
          <w:sz w:val="24"/>
          <w:szCs w:val="24"/>
        </w:rPr>
      </w:pPr>
    </w:p>
    <w:tbl>
      <w:tblPr>
        <w:tblStyle w:val="TableGrid"/>
        <w:tblW w:w="14293" w:type="dxa"/>
        <w:tblInd w:w="108" w:type="dxa"/>
        <w:tblLayout w:type="fixed"/>
        <w:tblLook w:val="04A0" w:firstRow="1" w:lastRow="0" w:firstColumn="1" w:lastColumn="0" w:noHBand="0" w:noVBand="1"/>
      </w:tblPr>
      <w:tblGrid>
        <w:gridCol w:w="14293"/>
      </w:tblGrid>
      <w:tr w:rsidR="00A75AE8" w:rsidRPr="002649FE" w:rsidTr="00A243E1">
        <w:trPr>
          <w:trHeight w:val="70"/>
        </w:trPr>
        <w:tc>
          <w:tcPr>
            <w:tcW w:w="14293" w:type="dxa"/>
          </w:tcPr>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r w:rsidRPr="00815163">
              <w:rPr>
                <w:rFonts w:ascii="Arial" w:hAnsi="Arial" w:cs="Arial"/>
                <w:color w:val="auto"/>
                <w:sz w:val="24"/>
              </w:rPr>
              <w:t xml:space="preserve">Does the Practice have a PPG? </w:t>
            </w:r>
            <w:r w:rsidR="0053478E">
              <w:rPr>
                <w:rFonts w:ascii="Arial" w:hAnsi="Arial" w:cs="Arial"/>
                <w:color w:val="auto"/>
                <w:sz w:val="24"/>
              </w:rPr>
              <w:t xml:space="preserve">     YES </w:t>
            </w:r>
          </w:p>
          <w:p w:rsidR="00A75AE8" w:rsidRPr="00815163"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tcPr>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r w:rsidRPr="00815163">
              <w:rPr>
                <w:rFonts w:ascii="Arial" w:hAnsi="Arial" w:cs="Arial"/>
                <w:color w:val="auto"/>
                <w:sz w:val="24"/>
              </w:rPr>
              <w:t>Method of engagement with PPG: Face to fac</w:t>
            </w:r>
            <w:r w:rsidR="0053478E">
              <w:rPr>
                <w:rFonts w:ascii="Arial" w:hAnsi="Arial" w:cs="Arial"/>
                <w:color w:val="auto"/>
                <w:sz w:val="24"/>
              </w:rPr>
              <w:t>e &amp; E</w:t>
            </w:r>
            <w:r w:rsidR="00570EB7">
              <w:rPr>
                <w:rFonts w:ascii="Arial" w:hAnsi="Arial" w:cs="Arial"/>
                <w:color w:val="auto"/>
                <w:sz w:val="24"/>
              </w:rPr>
              <w:t>-</w:t>
            </w:r>
            <w:r w:rsidR="0053478E">
              <w:rPr>
                <w:rFonts w:ascii="Arial" w:hAnsi="Arial" w:cs="Arial"/>
                <w:color w:val="auto"/>
                <w:sz w:val="24"/>
              </w:rPr>
              <w:t>mail</w:t>
            </w:r>
          </w:p>
          <w:p w:rsidR="008C4BA3" w:rsidRPr="00815163" w:rsidRDefault="008C4BA3" w:rsidP="00A243E1">
            <w:pPr>
              <w:pStyle w:val="Default"/>
              <w:tabs>
                <w:tab w:val="left" w:pos="142"/>
              </w:tabs>
              <w:rPr>
                <w:rFonts w:ascii="Arial" w:hAnsi="Arial" w:cs="Arial"/>
                <w:color w:val="auto"/>
                <w:sz w:val="24"/>
              </w:rPr>
            </w:pPr>
          </w:p>
          <w:p w:rsidR="008639A8" w:rsidRPr="00815163" w:rsidRDefault="008639A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trHeight w:val="798"/>
        </w:trPr>
        <w:tc>
          <w:tcPr>
            <w:tcW w:w="14293" w:type="dxa"/>
          </w:tcPr>
          <w:p w:rsidR="00A75AE8" w:rsidRPr="00815163" w:rsidRDefault="00A75AE8" w:rsidP="00A243E1">
            <w:pPr>
              <w:pStyle w:val="Default"/>
              <w:tabs>
                <w:tab w:val="left" w:pos="142"/>
              </w:tabs>
              <w:rPr>
                <w:rFonts w:ascii="Arial" w:hAnsi="Arial" w:cs="Arial"/>
                <w:sz w:val="24"/>
              </w:rPr>
            </w:pPr>
          </w:p>
          <w:p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Number of members of PPG:</w:t>
            </w:r>
            <w:r w:rsidR="00B9186A">
              <w:rPr>
                <w:rFonts w:ascii="Arial" w:hAnsi="Arial" w:cs="Arial"/>
                <w:sz w:val="24"/>
              </w:rPr>
              <w:t xml:space="preserve"> 13</w:t>
            </w:r>
            <w:r w:rsidR="00B64FF0">
              <w:rPr>
                <w:rFonts w:ascii="Arial" w:hAnsi="Arial" w:cs="Arial"/>
                <w:sz w:val="24"/>
              </w:rPr>
              <w:t xml:space="preserve"> (excluding GPs and the Quality Supervisor)</w:t>
            </w:r>
          </w:p>
          <w:p w:rsidR="00A75AE8" w:rsidRPr="00815163" w:rsidRDefault="00A75AE8" w:rsidP="00A243E1">
            <w:pPr>
              <w:pStyle w:val="Default"/>
              <w:tabs>
                <w:tab w:val="left" w:pos="142"/>
              </w:tabs>
              <w:rPr>
                <w:rFonts w:ascii="Arial" w:hAnsi="Arial" w:cs="Arial"/>
                <w:sz w:val="24"/>
              </w:rPr>
            </w:pPr>
          </w:p>
        </w:tc>
      </w:tr>
    </w:tbl>
    <w:p w:rsidR="003E51B6" w:rsidRDefault="003E51B6"/>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B9186A" w:rsidP="00A243E1">
                  <w:pPr>
                    <w:pStyle w:val="Default"/>
                    <w:tabs>
                      <w:tab w:val="left" w:pos="142"/>
                    </w:tabs>
                    <w:rPr>
                      <w:rFonts w:ascii="Arial" w:hAnsi="Arial" w:cs="Arial"/>
                    </w:rPr>
                  </w:pPr>
                  <w:r>
                    <w:rPr>
                      <w:rFonts w:ascii="Arial" w:hAnsi="Arial" w:cs="Arial"/>
                    </w:rPr>
                    <w:t>49.32</w:t>
                  </w:r>
                  <w:r w:rsidR="0053478E">
                    <w:rPr>
                      <w:rFonts w:ascii="Arial" w:hAnsi="Arial" w:cs="Arial"/>
                    </w:rPr>
                    <w:t>%</w:t>
                  </w:r>
                </w:p>
              </w:tc>
              <w:tc>
                <w:tcPr>
                  <w:tcW w:w="1985" w:type="dxa"/>
                </w:tcPr>
                <w:p w:rsidR="00A75AE8" w:rsidRPr="002649FE" w:rsidRDefault="00B9186A" w:rsidP="00A243E1">
                  <w:pPr>
                    <w:pStyle w:val="Default"/>
                    <w:tabs>
                      <w:tab w:val="left" w:pos="142"/>
                    </w:tabs>
                    <w:rPr>
                      <w:rFonts w:ascii="Arial" w:hAnsi="Arial" w:cs="Arial"/>
                    </w:rPr>
                  </w:pPr>
                  <w:r>
                    <w:rPr>
                      <w:rFonts w:ascii="Arial" w:hAnsi="Arial" w:cs="Arial"/>
                    </w:rPr>
                    <w:t>50.68</w:t>
                  </w:r>
                  <w:r w:rsidR="0053478E">
                    <w:rPr>
                      <w:rFonts w:ascii="Arial" w:hAnsi="Arial" w:cs="Arial"/>
                    </w:rPr>
                    <w:t>%</w:t>
                  </w:r>
                </w:p>
              </w:tc>
            </w:tr>
            <w:tr w:rsidR="00A75AE8" w:rsidRPr="002649FE" w:rsidTr="00A243E1">
              <w:tc>
                <w:tcPr>
                  <w:tcW w:w="1843" w:type="dxa"/>
                </w:tcPr>
                <w:p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701" w:type="dxa"/>
                </w:tcPr>
                <w:p w:rsidR="00A75AE8" w:rsidRPr="002649FE" w:rsidRDefault="00B9186A" w:rsidP="00A243E1">
                  <w:pPr>
                    <w:pStyle w:val="Default"/>
                    <w:tabs>
                      <w:tab w:val="left" w:pos="142"/>
                    </w:tabs>
                    <w:rPr>
                      <w:rFonts w:ascii="Arial" w:hAnsi="Arial" w:cs="Arial"/>
                    </w:rPr>
                  </w:pPr>
                  <w:r>
                    <w:rPr>
                      <w:rFonts w:ascii="Arial" w:hAnsi="Arial" w:cs="Arial"/>
                    </w:rPr>
                    <w:t>61.54</w:t>
                  </w:r>
                  <w:r w:rsidR="0053478E">
                    <w:rPr>
                      <w:rFonts w:ascii="Arial" w:hAnsi="Arial" w:cs="Arial"/>
                    </w:rPr>
                    <w:t>%</w:t>
                  </w:r>
                </w:p>
              </w:tc>
              <w:tc>
                <w:tcPr>
                  <w:tcW w:w="1985" w:type="dxa"/>
                </w:tcPr>
                <w:p w:rsidR="00A75AE8" w:rsidRPr="002649FE" w:rsidRDefault="00B9186A" w:rsidP="00A243E1">
                  <w:pPr>
                    <w:pStyle w:val="Default"/>
                    <w:tabs>
                      <w:tab w:val="left" w:pos="142"/>
                    </w:tabs>
                    <w:rPr>
                      <w:rFonts w:ascii="Arial" w:hAnsi="Arial" w:cs="Arial"/>
                    </w:rPr>
                  </w:pPr>
                  <w:r>
                    <w:rPr>
                      <w:rFonts w:ascii="Arial" w:hAnsi="Arial" w:cs="Arial"/>
                    </w:rPr>
                    <w:t>38.46</w:t>
                  </w:r>
                  <w:r w:rsidR="0053478E">
                    <w:rPr>
                      <w:rFonts w:ascii="Arial" w:hAnsi="Arial" w:cs="Arial"/>
                    </w:rPr>
                    <w:t>%</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815163" w:rsidRDefault="00A75AE8" w:rsidP="00A243E1">
            <w:pPr>
              <w:pStyle w:val="Default"/>
              <w:tabs>
                <w:tab w:val="left" w:pos="142"/>
              </w:tabs>
              <w:rPr>
                <w:rFonts w:ascii="Arial" w:hAnsi="Arial" w:cs="Arial"/>
                <w:b/>
                <w:sz w:val="24"/>
              </w:rPr>
            </w:pPr>
            <w:r w:rsidRPr="00815163">
              <w:rPr>
                <w:rFonts w:ascii="Arial" w:hAnsi="Arial" w:cs="Arial"/>
                <w:sz w:val="24"/>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F50BBC" w:rsidP="00A243E1">
                  <w:pPr>
                    <w:pStyle w:val="Default"/>
                    <w:tabs>
                      <w:tab w:val="left" w:pos="142"/>
                    </w:tabs>
                    <w:rPr>
                      <w:rFonts w:ascii="Arial" w:hAnsi="Arial" w:cs="Arial"/>
                    </w:rPr>
                  </w:pPr>
                  <w:r>
                    <w:rPr>
                      <w:rFonts w:ascii="Arial" w:hAnsi="Arial" w:cs="Arial"/>
                    </w:rPr>
                    <w:t>18</w:t>
                  </w:r>
                  <w:r w:rsidR="00163F0B">
                    <w:rPr>
                      <w:rFonts w:ascii="Arial" w:hAnsi="Arial" w:cs="Arial"/>
                    </w:rPr>
                    <w:t>%</w:t>
                  </w:r>
                </w:p>
              </w:tc>
              <w:tc>
                <w:tcPr>
                  <w:tcW w:w="850" w:type="dxa"/>
                </w:tcPr>
                <w:p w:rsidR="00A75AE8" w:rsidRPr="002649FE" w:rsidRDefault="00B9186A" w:rsidP="00A243E1">
                  <w:pPr>
                    <w:pStyle w:val="Default"/>
                    <w:tabs>
                      <w:tab w:val="left" w:pos="142"/>
                    </w:tabs>
                    <w:rPr>
                      <w:rFonts w:ascii="Arial" w:hAnsi="Arial" w:cs="Arial"/>
                    </w:rPr>
                  </w:pPr>
                  <w:r>
                    <w:rPr>
                      <w:rFonts w:ascii="Arial" w:hAnsi="Arial" w:cs="Arial"/>
                    </w:rPr>
                    <w:t>8</w:t>
                  </w:r>
                  <w:r w:rsidR="00163F0B">
                    <w:rPr>
                      <w:rFonts w:ascii="Arial" w:hAnsi="Arial" w:cs="Arial"/>
                    </w:rPr>
                    <w:t>%</w:t>
                  </w:r>
                </w:p>
              </w:tc>
              <w:tc>
                <w:tcPr>
                  <w:tcW w:w="851" w:type="dxa"/>
                </w:tcPr>
                <w:p w:rsidR="00A75AE8" w:rsidRPr="002649FE" w:rsidRDefault="0053478E" w:rsidP="00A243E1">
                  <w:pPr>
                    <w:pStyle w:val="Default"/>
                    <w:tabs>
                      <w:tab w:val="left" w:pos="142"/>
                    </w:tabs>
                    <w:rPr>
                      <w:rFonts w:ascii="Arial" w:hAnsi="Arial" w:cs="Arial"/>
                    </w:rPr>
                  </w:pPr>
                  <w:r>
                    <w:rPr>
                      <w:rFonts w:ascii="Arial" w:hAnsi="Arial" w:cs="Arial"/>
                    </w:rPr>
                    <w:t>12</w:t>
                  </w:r>
                  <w:r w:rsidR="00163F0B">
                    <w:rPr>
                      <w:rFonts w:ascii="Arial" w:hAnsi="Arial" w:cs="Arial"/>
                    </w:rPr>
                    <w:t>%</w:t>
                  </w:r>
                </w:p>
              </w:tc>
              <w:tc>
                <w:tcPr>
                  <w:tcW w:w="850" w:type="dxa"/>
                </w:tcPr>
                <w:p w:rsidR="00A75AE8" w:rsidRPr="002649FE" w:rsidRDefault="0053478E" w:rsidP="00A243E1">
                  <w:pPr>
                    <w:pStyle w:val="Default"/>
                    <w:tabs>
                      <w:tab w:val="left" w:pos="142"/>
                    </w:tabs>
                    <w:rPr>
                      <w:rFonts w:ascii="Arial" w:hAnsi="Arial" w:cs="Arial"/>
                    </w:rPr>
                  </w:pPr>
                  <w:r>
                    <w:rPr>
                      <w:rFonts w:ascii="Arial" w:hAnsi="Arial" w:cs="Arial"/>
                    </w:rPr>
                    <w:t>12</w:t>
                  </w:r>
                  <w:r w:rsidR="00163F0B">
                    <w:rPr>
                      <w:rFonts w:ascii="Arial" w:hAnsi="Arial" w:cs="Arial"/>
                    </w:rPr>
                    <w:t>%</w:t>
                  </w:r>
                </w:p>
              </w:tc>
              <w:tc>
                <w:tcPr>
                  <w:tcW w:w="851" w:type="dxa"/>
                </w:tcPr>
                <w:p w:rsidR="00A75AE8" w:rsidRPr="002649FE" w:rsidRDefault="0053478E" w:rsidP="00A243E1">
                  <w:pPr>
                    <w:pStyle w:val="Default"/>
                    <w:tabs>
                      <w:tab w:val="left" w:pos="142"/>
                    </w:tabs>
                    <w:rPr>
                      <w:rFonts w:ascii="Arial" w:hAnsi="Arial" w:cs="Arial"/>
                    </w:rPr>
                  </w:pPr>
                  <w:r>
                    <w:rPr>
                      <w:rFonts w:ascii="Arial" w:hAnsi="Arial" w:cs="Arial"/>
                    </w:rPr>
                    <w:t>15</w:t>
                  </w:r>
                  <w:r w:rsidR="00163F0B">
                    <w:rPr>
                      <w:rFonts w:ascii="Arial" w:hAnsi="Arial" w:cs="Arial"/>
                    </w:rPr>
                    <w:t>%</w:t>
                  </w:r>
                </w:p>
              </w:tc>
              <w:tc>
                <w:tcPr>
                  <w:tcW w:w="850" w:type="dxa"/>
                </w:tcPr>
                <w:p w:rsidR="00A75AE8" w:rsidRPr="002649FE" w:rsidRDefault="00B9186A" w:rsidP="00A243E1">
                  <w:pPr>
                    <w:pStyle w:val="Default"/>
                    <w:tabs>
                      <w:tab w:val="left" w:pos="142"/>
                    </w:tabs>
                    <w:rPr>
                      <w:rFonts w:ascii="Arial" w:hAnsi="Arial" w:cs="Arial"/>
                    </w:rPr>
                  </w:pPr>
                  <w:r>
                    <w:rPr>
                      <w:rFonts w:ascii="Arial" w:hAnsi="Arial" w:cs="Arial"/>
                    </w:rPr>
                    <w:t>13</w:t>
                  </w:r>
                  <w:r w:rsidR="00163F0B">
                    <w:rPr>
                      <w:rFonts w:ascii="Arial" w:hAnsi="Arial" w:cs="Arial"/>
                    </w:rPr>
                    <w:t>%</w:t>
                  </w:r>
                </w:p>
              </w:tc>
              <w:tc>
                <w:tcPr>
                  <w:tcW w:w="851" w:type="dxa"/>
                </w:tcPr>
                <w:p w:rsidR="00A75AE8" w:rsidRPr="002649FE" w:rsidRDefault="00B9186A" w:rsidP="00A243E1">
                  <w:pPr>
                    <w:pStyle w:val="Default"/>
                    <w:tabs>
                      <w:tab w:val="left" w:pos="142"/>
                    </w:tabs>
                    <w:rPr>
                      <w:rFonts w:ascii="Arial" w:hAnsi="Arial" w:cs="Arial"/>
                    </w:rPr>
                  </w:pPr>
                  <w:r>
                    <w:rPr>
                      <w:rFonts w:ascii="Arial" w:hAnsi="Arial" w:cs="Arial"/>
                    </w:rPr>
                    <w:t>13</w:t>
                  </w:r>
                  <w:r w:rsidR="00163F0B">
                    <w:rPr>
                      <w:rFonts w:ascii="Arial" w:hAnsi="Arial" w:cs="Arial"/>
                    </w:rPr>
                    <w:t>%</w:t>
                  </w:r>
                </w:p>
              </w:tc>
              <w:tc>
                <w:tcPr>
                  <w:tcW w:w="708" w:type="dxa"/>
                </w:tcPr>
                <w:p w:rsidR="00A75AE8" w:rsidRPr="002649FE" w:rsidRDefault="0053478E" w:rsidP="00A243E1">
                  <w:pPr>
                    <w:pStyle w:val="Default"/>
                    <w:tabs>
                      <w:tab w:val="left" w:pos="142"/>
                    </w:tabs>
                    <w:rPr>
                      <w:rFonts w:ascii="Arial" w:hAnsi="Arial" w:cs="Arial"/>
                    </w:rPr>
                  </w:pPr>
                  <w:r>
                    <w:rPr>
                      <w:rFonts w:ascii="Arial" w:hAnsi="Arial" w:cs="Arial"/>
                    </w:rPr>
                    <w:t>9</w:t>
                  </w:r>
                  <w:r w:rsidR="00163F0B">
                    <w:rPr>
                      <w:rFonts w:ascii="Arial" w:hAnsi="Arial" w:cs="Arial"/>
                    </w:rPr>
                    <w:t>%</w:t>
                  </w:r>
                </w:p>
              </w:tc>
            </w:tr>
            <w:tr w:rsidR="00A75AE8" w:rsidRPr="002649FE" w:rsidTr="00A243E1">
              <w:tc>
                <w:tcPr>
                  <w:tcW w:w="1163" w:type="dxa"/>
                </w:tcPr>
                <w:p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709" w:type="dxa"/>
                </w:tcPr>
                <w:p w:rsidR="00A75AE8" w:rsidRPr="002649FE" w:rsidRDefault="0053478E"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53478E"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53478E"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53478E"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F50BBC" w:rsidP="00A243E1">
                  <w:pPr>
                    <w:pStyle w:val="Default"/>
                    <w:tabs>
                      <w:tab w:val="left" w:pos="142"/>
                    </w:tabs>
                    <w:rPr>
                      <w:rFonts w:ascii="Arial" w:hAnsi="Arial" w:cs="Arial"/>
                    </w:rPr>
                  </w:pPr>
                  <w:r>
                    <w:rPr>
                      <w:rFonts w:ascii="Arial" w:hAnsi="Arial" w:cs="Arial"/>
                    </w:rPr>
                    <w:t>15</w:t>
                  </w:r>
                  <w:r w:rsidR="00163F0B">
                    <w:rPr>
                      <w:rFonts w:ascii="Arial" w:hAnsi="Arial" w:cs="Arial"/>
                    </w:rPr>
                    <w:t>%</w:t>
                  </w:r>
                </w:p>
              </w:tc>
              <w:tc>
                <w:tcPr>
                  <w:tcW w:w="850" w:type="dxa"/>
                </w:tcPr>
                <w:p w:rsidR="00A75AE8" w:rsidRPr="002649FE" w:rsidRDefault="00F50BBC" w:rsidP="00A243E1">
                  <w:pPr>
                    <w:pStyle w:val="Default"/>
                    <w:tabs>
                      <w:tab w:val="left" w:pos="142"/>
                    </w:tabs>
                    <w:rPr>
                      <w:rFonts w:ascii="Arial" w:hAnsi="Arial" w:cs="Arial"/>
                    </w:rPr>
                  </w:pPr>
                  <w:r>
                    <w:rPr>
                      <w:rFonts w:ascii="Arial" w:hAnsi="Arial" w:cs="Arial"/>
                    </w:rPr>
                    <w:t>15</w:t>
                  </w:r>
                  <w:r w:rsidR="00163F0B">
                    <w:rPr>
                      <w:rFonts w:ascii="Arial" w:hAnsi="Arial" w:cs="Arial"/>
                    </w:rPr>
                    <w:t>%</w:t>
                  </w:r>
                </w:p>
              </w:tc>
              <w:tc>
                <w:tcPr>
                  <w:tcW w:w="851" w:type="dxa"/>
                </w:tcPr>
                <w:p w:rsidR="00A75AE8" w:rsidRPr="002649FE" w:rsidRDefault="00F50BBC" w:rsidP="00A243E1">
                  <w:pPr>
                    <w:pStyle w:val="Default"/>
                    <w:tabs>
                      <w:tab w:val="left" w:pos="142"/>
                    </w:tabs>
                    <w:rPr>
                      <w:rFonts w:ascii="Arial" w:hAnsi="Arial" w:cs="Arial"/>
                    </w:rPr>
                  </w:pPr>
                  <w:r>
                    <w:rPr>
                      <w:rFonts w:ascii="Arial" w:hAnsi="Arial" w:cs="Arial"/>
                    </w:rPr>
                    <w:t>54</w:t>
                  </w:r>
                  <w:r w:rsidR="00163F0B">
                    <w:rPr>
                      <w:rFonts w:ascii="Arial" w:hAnsi="Arial" w:cs="Arial"/>
                    </w:rPr>
                    <w:t>%</w:t>
                  </w:r>
                </w:p>
              </w:tc>
              <w:tc>
                <w:tcPr>
                  <w:tcW w:w="708" w:type="dxa"/>
                </w:tcPr>
                <w:p w:rsidR="00A75AE8" w:rsidRPr="002649FE" w:rsidRDefault="00F50BBC" w:rsidP="00A243E1">
                  <w:pPr>
                    <w:pStyle w:val="Default"/>
                    <w:tabs>
                      <w:tab w:val="left" w:pos="142"/>
                    </w:tabs>
                    <w:rPr>
                      <w:rFonts w:ascii="Arial" w:hAnsi="Arial" w:cs="Arial"/>
                    </w:rPr>
                  </w:pPr>
                  <w:r>
                    <w:rPr>
                      <w:rFonts w:ascii="Arial" w:hAnsi="Arial" w:cs="Arial"/>
                    </w:rPr>
                    <w:t>16</w:t>
                  </w:r>
                  <w:r w:rsidR="00163F0B">
                    <w:rPr>
                      <w:rFonts w:ascii="Arial" w:hAnsi="Arial" w:cs="Arial"/>
                    </w:rPr>
                    <w:t>%</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Detail the ethnic background of</w:t>
            </w:r>
            <w:r w:rsidR="002C0683">
              <w:rPr>
                <w:rFonts w:ascii="Arial" w:hAnsi="Arial" w:cs="Arial"/>
                <w:sz w:val="24"/>
              </w:rPr>
              <w:t xml:space="preserve"> your practice population and PP</w:t>
            </w:r>
            <w:r w:rsidRPr="00815163">
              <w:rPr>
                <w:rFonts w:ascii="Arial" w:hAnsi="Arial" w:cs="Arial"/>
                <w:sz w:val="24"/>
              </w:rPr>
              <w:t xml:space="preserve">G: </w:t>
            </w:r>
            <w:r w:rsidR="00570EB7" w:rsidRPr="00570EB7">
              <w:rPr>
                <w:rFonts w:ascii="Arial" w:hAnsi="Arial" w:cs="Arial"/>
                <w:szCs w:val="20"/>
              </w:rPr>
              <w:t>(Please note, not all patients choose to state their ethnicity)</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1E4A98" w:rsidP="00A243E1">
                  <w:pPr>
                    <w:pStyle w:val="Default"/>
                    <w:tabs>
                      <w:tab w:val="left" w:pos="142"/>
                    </w:tabs>
                    <w:rPr>
                      <w:rFonts w:ascii="Arial" w:hAnsi="Arial" w:cs="Arial"/>
                    </w:rPr>
                  </w:pPr>
                  <w:r>
                    <w:rPr>
                      <w:rFonts w:ascii="Arial" w:hAnsi="Arial" w:cs="Arial"/>
                    </w:rPr>
                    <w:t>%</w:t>
                  </w: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16.3</w:t>
                  </w:r>
                  <w:r w:rsidR="00570EB7" w:rsidRPr="00570EB7">
                    <w:rPr>
                      <w:rFonts w:ascii="Arial" w:hAnsi="Arial" w:cs="Arial"/>
                      <w:color w:val="auto"/>
                    </w:rPr>
                    <w:t>.0%</w:t>
                  </w:r>
                </w:p>
              </w:tc>
              <w:tc>
                <w:tcPr>
                  <w:tcW w:w="851"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p>
              </w:tc>
              <w:tc>
                <w:tcPr>
                  <w:tcW w:w="1452" w:type="dxa"/>
                </w:tcPr>
                <w:p w:rsidR="00A75AE8" w:rsidRPr="00570EB7" w:rsidRDefault="00570EB7"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0.1</w:t>
                  </w:r>
                  <w:r w:rsidR="00570EB7" w:rsidRPr="00570EB7">
                    <w:rPr>
                      <w:rFonts w:ascii="Arial" w:hAnsi="Arial" w:cs="Arial"/>
                      <w:color w:val="auto"/>
                    </w:rPr>
                    <w:t>%</w:t>
                  </w:r>
                </w:p>
              </w:tc>
              <w:tc>
                <w:tcPr>
                  <w:tcW w:w="1418"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1843"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992"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0.</w:t>
                  </w:r>
                  <w:r w:rsidR="00BC521B" w:rsidRPr="00570EB7">
                    <w:rPr>
                      <w:rFonts w:ascii="Arial" w:hAnsi="Arial" w:cs="Arial"/>
                      <w:color w:val="auto"/>
                    </w:rPr>
                    <w:t>%</w:t>
                  </w:r>
                </w:p>
              </w:tc>
              <w:tc>
                <w:tcPr>
                  <w:tcW w:w="992"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0.</w:t>
                  </w:r>
                  <w:r w:rsidR="00BC521B" w:rsidRPr="00570EB7">
                    <w:rPr>
                      <w:rFonts w:ascii="Arial" w:hAnsi="Arial" w:cs="Arial"/>
                      <w:color w:val="auto"/>
                    </w:rPr>
                    <w:t>%</w:t>
                  </w:r>
                </w:p>
              </w:tc>
            </w:tr>
            <w:tr w:rsidR="00A75AE8" w:rsidRPr="002649FE" w:rsidTr="00A243E1">
              <w:tc>
                <w:tcPr>
                  <w:tcW w:w="1163" w:type="dxa"/>
                </w:tcPr>
                <w:p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992"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100%</w:t>
                  </w:r>
                </w:p>
              </w:tc>
              <w:tc>
                <w:tcPr>
                  <w:tcW w:w="851"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1E4A98" w:rsidP="001E4A98">
                  <w:pPr>
                    <w:pStyle w:val="Default"/>
                    <w:tabs>
                      <w:tab w:val="left" w:pos="142"/>
                    </w:tabs>
                    <w:rPr>
                      <w:rFonts w:ascii="Arial" w:hAnsi="Arial" w:cs="Arial"/>
                    </w:rPr>
                  </w:pPr>
                  <w:r>
                    <w:rPr>
                      <w:rFonts w:ascii="Arial" w:hAnsi="Arial" w:cs="Arial"/>
                    </w:rPr>
                    <w:t>%</w:t>
                  </w: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0.2</w:t>
                  </w:r>
                  <w:r w:rsidR="00BC521B" w:rsidRPr="00570EB7">
                    <w:rPr>
                      <w:rFonts w:ascii="Arial" w:hAnsi="Arial" w:cs="Arial"/>
                      <w:color w:val="auto"/>
                    </w:rPr>
                    <w:t>%</w:t>
                  </w:r>
                </w:p>
              </w:tc>
              <w:tc>
                <w:tcPr>
                  <w:tcW w:w="1417"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1559"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w:t>
                  </w:r>
                  <w:r w:rsidR="00BC521B" w:rsidRPr="00570EB7">
                    <w:rPr>
                      <w:rFonts w:ascii="Arial" w:hAnsi="Arial" w:cs="Arial"/>
                      <w:color w:val="auto"/>
                    </w:rPr>
                    <w:t>%</w:t>
                  </w:r>
                </w:p>
              </w:tc>
              <w:tc>
                <w:tcPr>
                  <w:tcW w:w="1134"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0.2</w:t>
                  </w:r>
                  <w:r w:rsidR="00BC521B" w:rsidRPr="00570EB7">
                    <w:rPr>
                      <w:rFonts w:ascii="Arial" w:hAnsi="Arial" w:cs="Arial"/>
                      <w:color w:val="auto"/>
                    </w:rPr>
                    <w:t>%</w:t>
                  </w:r>
                </w:p>
              </w:tc>
              <w:tc>
                <w:tcPr>
                  <w:tcW w:w="993"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0.2</w:t>
                  </w:r>
                  <w:r w:rsidR="00BC521B" w:rsidRPr="00570EB7">
                    <w:rPr>
                      <w:rFonts w:ascii="Arial" w:hAnsi="Arial" w:cs="Arial"/>
                      <w:color w:val="auto"/>
                    </w:rPr>
                    <w:t>%</w:t>
                  </w:r>
                </w:p>
              </w:tc>
              <w:tc>
                <w:tcPr>
                  <w:tcW w:w="1134"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0.2</w:t>
                  </w:r>
                  <w:r w:rsidR="00BC521B" w:rsidRPr="00570EB7">
                    <w:rPr>
                      <w:rFonts w:ascii="Arial" w:hAnsi="Arial" w:cs="Arial"/>
                      <w:color w:val="auto"/>
                    </w:rPr>
                    <w:t>%</w:t>
                  </w:r>
                </w:p>
              </w:tc>
              <w:tc>
                <w:tcPr>
                  <w:tcW w:w="1417"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992"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851"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w:t>
                  </w:r>
                  <w:r w:rsidR="00BC521B" w:rsidRPr="00570EB7">
                    <w:rPr>
                      <w:rFonts w:ascii="Arial" w:hAnsi="Arial" w:cs="Arial"/>
                      <w:color w:val="auto"/>
                    </w:rPr>
                    <w:t>%</w:t>
                  </w:r>
                </w:p>
              </w:tc>
              <w:tc>
                <w:tcPr>
                  <w:tcW w:w="850" w:type="dxa"/>
                </w:tcPr>
                <w:p w:rsidR="00A75AE8" w:rsidRPr="00570EB7" w:rsidRDefault="00F50BBC" w:rsidP="00A243E1">
                  <w:pPr>
                    <w:pStyle w:val="Default"/>
                    <w:tabs>
                      <w:tab w:val="left" w:pos="142"/>
                    </w:tabs>
                    <w:rPr>
                      <w:rFonts w:ascii="Arial" w:hAnsi="Arial" w:cs="Arial"/>
                      <w:color w:val="auto"/>
                    </w:rPr>
                  </w:pPr>
                  <w:r>
                    <w:rPr>
                      <w:rFonts w:ascii="Arial" w:hAnsi="Arial" w:cs="Arial"/>
                      <w:color w:val="auto"/>
                    </w:rPr>
                    <w:t>0.</w:t>
                  </w:r>
                  <w:r w:rsidR="00BC521B" w:rsidRPr="00570EB7">
                    <w:rPr>
                      <w:rFonts w:ascii="Arial" w:hAnsi="Arial" w:cs="Arial"/>
                      <w:color w:val="auto"/>
                    </w:rPr>
                    <w:t>%</w:t>
                  </w:r>
                </w:p>
              </w:tc>
            </w:tr>
            <w:tr w:rsidR="00A75AE8" w:rsidRPr="002649FE" w:rsidTr="00A243E1">
              <w:tc>
                <w:tcPr>
                  <w:tcW w:w="1305" w:type="dxa"/>
                </w:tcPr>
                <w:p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276"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992"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6834DC" w:rsidP="00A243E1">
                  <w:pPr>
                    <w:pStyle w:val="Default"/>
                    <w:tabs>
                      <w:tab w:val="left" w:pos="142"/>
                    </w:tabs>
                    <w:rPr>
                      <w:rFonts w:ascii="Arial" w:hAnsi="Arial" w:cs="Arial"/>
                    </w:rPr>
                  </w:pPr>
                  <w:r>
                    <w:rPr>
                      <w:rFonts w:ascii="Arial" w:hAnsi="Arial" w:cs="Arial"/>
                    </w:rPr>
                    <w:t>0%</w:t>
                  </w:r>
                </w:p>
              </w:tc>
            </w:tr>
          </w:tbl>
          <w:p w:rsidR="00A75AE8" w:rsidRDefault="00A75AE8" w:rsidP="00A243E1">
            <w:pPr>
              <w:pStyle w:val="Default"/>
              <w:tabs>
                <w:tab w:val="left" w:pos="142"/>
              </w:tabs>
              <w:rPr>
                <w:rFonts w:ascii="Arial" w:hAnsi="Arial" w:cs="Arial"/>
              </w:rPr>
            </w:pPr>
          </w:p>
          <w:p w:rsidR="00815163" w:rsidRDefault="00815163" w:rsidP="00A243E1">
            <w:pPr>
              <w:pStyle w:val="Default"/>
              <w:tabs>
                <w:tab w:val="left" w:pos="142"/>
              </w:tabs>
              <w:rPr>
                <w:rFonts w:ascii="Arial" w:hAnsi="Arial" w:cs="Arial"/>
              </w:rPr>
            </w:pPr>
          </w:p>
          <w:p w:rsidR="00C55DC9" w:rsidRDefault="00C55DC9" w:rsidP="00A243E1">
            <w:pPr>
              <w:pStyle w:val="Default"/>
              <w:tabs>
                <w:tab w:val="left" w:pos="142"/>
              </w:tabs>
              <w:rPr>
                <w:rFonts w:ascii="Arial" w:hAnsi="Arial" w:cs="Arial"/>
              </w:rPr>
            </w:pPr>
          </w:p>
          <w:p w:rsidR="00C55DC9" w:rsidRDefault="00C55DC9" w:rsidP="00A243E1">
            <w:pPr>
              <w:pStyle w:val="Default"/>
              <w:tabs>
                <w:tab w:val="left" w:pos="142"/>
              </w:tabs>
              <w:rPr>
                <w:rFonts w:ascii="Arial" w:hAnsi="Arial" w:cs="Arial"/>
              </w:rPr>
            </w:pPr>
          </w:p>
          <w:p w:rsidR="00C55DC9" w:rsidRDefault="00C55DC9" w:rsidP="00A243E1">
            <w:pPr>
              <w:pStyle w:val="Default"/>
              <w:tabs>
                <w:tab w:val="left" w:pos="142"/>
              </w:tabs>
              <w:rPr>
                <w:rFonts w:ascii="Arial" w:hAnsi="Arial" w:cs="Arial"/>
              </w:rPr>
            </w:pPr>
          </w:p>
          <w:p w:rsidR="00C55DC9" w:rsidRPr="002649FE" w:rsidRDefault="00C55DC9"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Default="00A75AE8" w:rsidP="00A243E1">
            <w:pPr>
              <w:tabs>
                <w:tab w:val="left" w:pos="142"/>
              </w:tabs>
              <w:rPr>
                <w:rFonts w:ascii="Arial" w:hAnsi="Arial" w:cs="Arial"/>
                <w:sz w:val="24"/>
                <w:szCs w:val="24"/>
              </w:rPr>
            </w:pPr>
            <w:r w:rsidRPr="00815163">
              <w:rPr>
                <w:rFonts w:ascii="Arial" w:hAnsi="Arial" w:cs="Arial"/>
                <w:sz w:val="24"/>
                <w:szCs w:val="24"/>
              </w:rPr>
              <w:lastRenderedPageBreak/>
              <w:t>Describe steps taken to ensure that the PPG is representative of the practice population in terms of gender, age and ethnic background and other members of the practice population:</w:t>
            </w:r>
          </w:p>
          <w:p w:rsidR="00531006" w:rsidRDefault="00531006" w:rsidP="00A243E1">
            <w:pPr>
              <w:tabs>
                <w:tab w:val="left" w:pos="142"/>
              </w:tabs>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2"/>
            </w:tblGrid>
            <w:tr w:rsidR="00531006" w:rsidRPr="00C8138A" w:rsidTr="0056104C">
              <w:trPr>
                <w:trHeight w:val="65"/>
              </w:trPr>
              <w:tc>
                <w:tcPr>
                  <w:tcW w:w="9972" w:type="dxa"/>
                </w:tcPr>
                <w:p w:rsidR="00531006" w:rsidRDefault="00531006" w:rsidP="0056104C">
                  <w:pPr>
                    <w:pStyle w:val="Default"/>
                    <w:jc w:val="both"/>
                    <w:rPr>
                      <w:sz w:val="20"/>
                      <w:szCs w:val="20"/>
                    </w:rPr>
                  </w:pPr>
                  <w:r>
                    <w:rPr>
                      <w:sz w:val="20"/>
                      <w:szCs w:val="20"/>
                    </w:rPr>
                    <w:t>We advertise and provide</w:t>
                  </w:r>
                  <w:r w:rsidRPr="00C8138A">
                    <w:rPr>
                      <w:sz w:val="20"/>
                      <w:szCs w:val="20"/>
                    </w:rPr>
                    <w:t xml:space="preserve"> information in the following</w:t>
                  </w:r>
                  <w:r>
                    <w:rPr>
                      <w:sz w:val="20"/>
                      <w:szCs w:val="20"/>
                    </w:rPr>
                    <w:t xml:space="preserve"> areas</w:t>
                  </w:r>
                  <w:r w:rsidRPr="00C8138A">
                    <w:rPr>
                      <w:sz w:val="20"/>
                      <w:szCs w:val="20"/>
                    </w:rPr>
                    <w:t xml:space="preserve">: </w:t>
                  </w:r>
                </w:p>
                <w:p w:rsidR="00531006" w:rsidRPr="00C8138A" w:rsidRDefault="00531006" w:rsidP="0056104C">
                  <w:pPr>
                    <w:pStyle w:val="Default"/>
                    <w:jc w:val="both"/>
                    <w:rPr>
                      <w:sz w:val="20"/>
                      <w:szCs w:val="20"/>
                    </w:rPr>
                  </w:pPr>
                </w:p>
              </w:tc>
            </w:tr>
            <w:tr w:rsidR="00531006" w:rsidRPr="00C8138A" w:rsidTr="0056104C">
              <w:trPr>
                <w:trHeight w:val="68"/>
              </w:trPr>
              <w:tc>
                <w:tcPr>
                  <w:tcW w:w="9972" w:type="dxa"/>
                </w:tcPr>
                <w:p w:rsidR="00531006" w:rsidRPr="00C8138A" w:rsidRDefault="00531006" w:rsidP="009403DB">
                  <w:pPr>
                    <w:pStyle w:val="Default"/>
                    <w:ind w:left="360"/>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 xml:space="preserve">Practice brochure </w:t>
                  </w:r>
                </w:p>
              </w:tc>
            </w:tr>
            <w:tr w:rsidR="00531006" w:rsidRPr="00C8138A" w:rsidTr="0056104C">
              <w:trPr>
                <w:trHeight w:val="68"/>
              </w:trPr>
              <w:tc>
                <w:tcPr>
                  <w:tcW w:w="9972" w:type="dxa"/>
                </w:tcPr>
                <w:p w:rsidR="00531006" w:rsidRPr="00C8138A" w:rsidRDefault="00531006" w:rsidP="009403DB">
                  <w:pPr>
                    <w:pStyle w:val="Default"/>
                    <w:ind w:left="360"/>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 xml:space="preserve">Our website </w:t>
                  </w:r>
                </w:p>
              </w:tc>
            </w:tr>
            <w:tr w:rsidR="00531006" w:rsidRPr="00C8138A" w:rsidTr="0056104C">
              <w:trPr>
                <w:trHeight w:val="68"/>
              </w:trPr>
              <w:tc>
                <w:tcPr>
                  <w:tcW w:w="9972" w:type="dxa"/>
                </w:tcPr>
                <w:p w:rsidR="00531006" w:rsidRDefault="00531006" w:rsidP="009403DB">
                  <w:pPr>
                    <w:pStyle w:val="Default"/>
                    <w:ind w:left="360"/>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Pr>
                      <w:sz w:val="20"/>
                      <w:szCs w:val="20"/>
                    </w:rPr>
                    <w:t>Notices</w:t>
                  </w:r>
                  <w:r w:rsidR="00C55DC9">
                    <w:rPr>
                      <w:sz w:val="20"/>
                      <w:szCs w:val="20"/>
                    </w:rPr>
                    <w:t xml:space="preserve"> in the Surgery</w:t>
                  </w:r>
                </w:p>
                <w:p w:rsidR="00531006" w:rsidRDefault="00531006" w:rsidP="009403DB">
                  <w:pPr>
                    <w:pStyle w:val="Default"/>
                    <w:ind w:left="360"/>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Arti</w:t>
                  </w:r>
                  <w:r w:rsidR="001B5814">
                    <w:rPr>
                      <w:sz w:val="20"/>
                      <w:szCs w:val="20"/>
                    </w:rPr>
                    <w:t>cles in our local free newsletter</w:t>
                  </w:r>
                </w:p>
                <w:p w:rsidR="009403DB" w:rsidRPr="009403DB" w:rsidRDefault="009403DB" w:rsidP="009403DB">
                  <w:pPr>
                    <w:pStyle w:val="Default"/>
                    <w:numPr>
                      <w:ilvl w:val="0"/>
                      <w:numId w:val="8"/>
                    </w:numPr>
                    <w:jc w:val="both"/>
                    <w:rPr>
                      <w:sz w:val="20"/>
                      <w:szCs w:val="20"/>
                    </w:rPr>
                  </w:pPr>
                  <w:r>
                    <w:rPr>
                      <w:sz w:val="20"/>
                      <w:szCs w:val="20"/>
                    </w:rPr>
                    <w:t>PPG Newsletter</w:t>
                  </w:r>
                </w:p>
              </w:tc>
            </w:tr>
            <w:tr w:rsidR="00531006" w:rsidRPr="00C8138A" w:rsidTr="0056104C">
              <w:trPr>
                <w:trHeight w:val="68"/>
              </w:trPr>
              <w:tc>
                <w:tcPr>
                  <w:tcW w:w="9972" w:type="dxa"/>
                </w:tcPr>
                <w:p w:rsidR="00531006" w:rsidRPr="00C8138A" w:rsidRDefault="00531006" w:rsidP="009403DB">
                  <w:pPr>
                    <w:pStyle w:val="Default"/>
                    <w:ind w:left="360"/>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 xml:space="preserve">In addition to the above, we recruit by: </w:t>
                  </w:r>
                </w:p>
              </w:tc>
            </w:tr>
            <w:tr w:rsidR="00531006" w:rsidRPr="00C8138A" w:rsidTr="0056104C">
              <w:trPr>
                <w:trHeight w:val="68"/>
              </w:trPr>
              <w:tc>
                <w:tcPr>
                  <w:tcW w:w="9972" w:type="dxa"/>
                </w:tcPr>
                <w:p w:rsidR="00531006" w:rsidRPr="00C8138A" w:rsidRDefault="00531006" w:rsidP="009403DB">
                  <w:pPr>
                    <w:pStyle w:val="Default"/>
                    <w:ind w:left="360"/>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Word of mouth</w:t>
                  </w:r>
                  <w:r>
                    <w:rPr>
                      <w:sz w:val="20"/>
                      <w:szCs w:val="20"/>
                    </w:rPr>
                    <w:t xml:space="preserve"> and</w:t>
                  </w:r>
                </w:p>
              </w:tc>
            </w:tr>
            <w:tr w:rsidR="00531006" w:rsidRPr="00C8138A" w:rsidTr="0056104C">
              <w:trPr>
                <w:trHeight w:val="68"/>
              </w:trPr>
              <w:tc>
                <w:tcPr>
                  <w:tcW w:w="9972" w:type="dxa"/>
                </w:tcPr>
                <w:p w:rsidR="00531006" w:rsidRPr="00C8138A" w:rsidRDefault="00531006" w:rsidP="009403DB">
                  <w:pPr>
                    <w:pStyle w:val="Default"/>
                    <w:ind w:left="360"/>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Pr>
                      <w:sz w:val="20"/>
                      <w:szCs w:val="20"/>
                    </w:rPr>
                    <w:t>Personal invitation</w:t>
                  </w:r>
                </w:p>
              </w:tc>
            </w:tr>
          </w:tbl>
          <w:p w:rsidR="00531006" w:rsidRDefault="00531006" w:rsidP="00531006">
            <w:pPr>
              <w:pStyle w:val="Default"/>
              <w:rPr>
                <w:szCs w:val="20"/>
              </w:rPr>
            </w:pPr>
            <w:r w:rsidRPr="00C8138A">
              <w:rPr>
                <w:szCs w:val="20"/>
              </w:rPr>
              <w:t xml:space="preserve">To improve access and thus support our quest for a broad spread of members, we </w:t>
            </w:r>
            <w:r>
              <w:rPr>
                <w:szCs w:val="20"/>
              </w:rPr>
              <w:t>have varied</w:t>
            </w:r>
            <w:r w:rsidR="00DB6AD1">
              <w:rPr>
                <w:szCs w:val="20"/>
              </w:rPr>
              <w:t xml:space="preserve"> our meeting</w:t>
            </w:r>
            <w:r w:rsidRPr="00C8138A">
              <w:rPr>
                <w:szCs w:val="20"/>
              </w:rPr>
              <w:t xml:space="preserve"> times and continue to adopt an open and welcoming attitude to prospective members. </w:t>
            </w:r>
          </w:p>
          <w:p w:rsidR="00531006" w:rsidRPr="00C8138A" w:rsidRDefault="009403DB" w:rsidP="00531006">
            <w:pPr>
              <w:pStyle w:val="Default"/>
              <w:rPr>
                <w:szCs w:val="20"/>
              </w:rPr>
            </w:pPr>
            <w:r>
              <w:rPr>
                <w:szCs w:val="20"/>
              </w:rPr>
              <w:t>We</w:t>
            </w:r>
            <w:r w:rsidR="006B2146">
              <w:rPr>
                <w:szCs w:val="20"/>
              </w:rPr>
              <w:t xml:space="preserve"> also produce</w:t>
            </w:r>
            <w:r w:rsidR="00531006">
              <w:rPr>
                <w:szCs w:val="20"/>
              </w:rPr>
              <w:t xml:space="preserve"> our own PPG newsletter.</w:t>
            </w:r>
          </w:p>
          <w:p w:rsidR="00531006" w:rsidRPr="00815163" w:rsidRDefault="00531006"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8639A8" w:rsidRPr="008639A8" w:rsidRDefault="00A75AE8" w:rsidP="00A243E1">
            <w:pPr>
              <w:tabs>
                <w:tab w:val="left" w:pos="142"/>
              </w:tabs>
              <w:rPr>
                <w:rFonts w:ascii="Arial" w:hAnsi="Arial" w:cs="Arial"/>
                <w:sz w:val="24"/>
                <w:szCs w:val="24"/>
              </w:rPr>
            </w:pPr>
            <w:r w:rsidRPr="008639A8">
              <w:rPr>
                <w:rFonts w:ascii="Arial" w:hAnsi="Arial" w:cs="Arial"/>
                <w:sz w:val="24"/>
                <w:szCs w:val="24"/>
              </w:rPr>
              <w:t xml:space="preserve">Are there any specific characteristics of your practice population which means that other groups should be included in the PPG? </w:t>
            </w:r>
            <w:r w:rsidRPr="008639A8">
              <w:rPr>
                <w:rFonts w:ascii="Arial" w:hAnsi="Arial" w:cs="Arial"/>
                <w:sz w:val="24"/>
                <w:szCs w:val="24"/>
              </w:rPr>
              <w:br/>
            </w:r>
            <w:proofErr w:type="gramStart"/>
            <w:r w:rsidRPr="008639A8">
              <w:rPr>
                <w:rFonts w:ascii="Arial" w:hAnsi="Arial" w:cs="Arial"/>
                <w:sz w:val="24"/>
                <w:szCs w:val="24"/>
              </w:rPr>
              <w:t>e.g</w:t>
            </w:r>
            <w:proofErr w:type="gramEnd"/>
            <w:r w:rsidRPr="008639A8">
              <w:rPr>
                <w:rFonts w:ascii="Arial" w:hAnsi="Arial" w:cs="Arial"/>
                <w:sz w:val="24"/>
                <w:szCs w:val="24"/>
              </w:rPr>
              <w:t xml:space="preserve">. a large student population, significant number of jobseekers, large numbers of nursing homes, or a LGBT community? </w:t>
            </w:r>
          </w:p>
          <w:p w:rsidR="008C4BA3" w:rsidRDefault="008C4BA3" w:rsidP="00A243E1">
            <w:pPr>
              <w:tabs>
                <w:tab w:val="left" w:pos="142"/>
              </w:tabs>
              <w:rPr>
                <w:rFonts w:ascii="Arial" w:hAnsi="Arial" w:cs="Arial"/>
                <w:sz w:val="24"/>
                <w:szCs w:val="24"/>
              </w:rPr>
            </w:pPr>
          </w:p>
          <w:p w:rsidR="00A75AE8" w:rsidRPr="008639A8" w:rsidRDefault="00A75AE8" w:rsidP="00A243E1">
            <w:pPr>
              <w:tabs>
                <w:tab w:val="left" w:pos="142"/>
              </w:tabs>
              <w:rPr>
                <w:rFonts w:ascii="Arial" w:hAnsi="Arial" w:cs="Arial"/>
                <w:sz w:val="24"/>
                <w:szCs w:val="24"/>
              </w:rPr>
            </w:pPr>
            <w:r w:rsidRPr="008639A8">
              <w:rPr>
                <w:rFonts w:ascii="Arial" w:hAnsi="Arial" w:cs="Arial"/>
                <w:sz w:val="24"/>
                <w:szCs w:val="24"/>
              </w:rPr>
              <w:t>NO</w:t>
            </w:r>
          </w:p>
          <w:p w:rsidR="00A75AE8" w:rsidRPr="008639A8" w:rsidRDefault="00A75AE8" w:rsidP="00A243E1">
            <w:pPr>
              <w:tabs>
                <w:tab w:val="left" w:pos="142"/>
              </w:tabs>
              <w:rPr>
                <w:rFonts w:ascii="Arial" w:hAnsi="Arial" w:cs="Arial"/>
                <w:i/>
                <w:color w:val="2E74B5" w:themeColor="accent1" w:themeShade="BF"/>
                <w:sz w:val="24"/>
                <w:szCs w:val="24"/>
              </w:rPr>
            </w:pPr>
          </w:p>
          <w:p w:rsidR="00A75AE8" w:rsidRPr="008C4BA3" w:rsidRDefault="00A75AE8" w:rsidP="00A243E1">
            <w:pPr>
              <w:tabs>
                <w:tab w:val="left" w:pos="142"/>
              </w:tabs>
              <w:rPr>
                <w:rFonts w:ascii="Arial" w:hAnsi="Arial" w:cs="Arial"/>
                <w:i/>
                <w:sz w:val="24"/>
                <w:szCs w:val="24"/>
              </w:rPr>
            </w:pPr>
            <w:r w:rsidRPr="008C4BA3">
              <w:rPr>
                <w:rFonts w:ascii="Arial" w:hAnsi="Arial" w:cs="Arial"/>
                <w:i/>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Default="00A75AE8" w:rsidP="00A243E1">
            <w:pPr>
              <w:pStyle w:val="Default"/>
              <w:tabs>
                <w:tab w:val="left" w:pos="142"/>
              </w:tabs>
              <w:rPr>
                <w:rFonts w:ascii="Arial" w:hAnsi="Arial" w:cs="Arial"/>
                <w:i/>
                <w:color w:val="auto"/>
                <w:sz w:val="24"/>
              </w:rPr>
            </w:pPr>
            <w:r w:rsidRPr="008C4BA3">
              <w:rPr>
                <w:rFonts w:ascii="Arial" w:hAnsi="Arial" w:cs="Arial"/>
                <w:i/>
                <w:color w:val="auto"/>
                <w:sz w:val="24"/>
              </w:rPr>
              <w:t>Outline the sources of feedback that were reviewed during the year:</w:t>
            </w:r>
          </w:p>
          <w:p w:rsidR="00531006" w:rsidRDefault="00531006" w:rsidP="00A243E1">
            <w:pPr>
              <w:pStyle w:val="Default"/>
              <w:tabs>
                <w:tab w:val="left" w:pos="142"/>
              </w:tabs>
              <w:rPr>
                <w:rFonts w:ascii="Arial" w:hAnsi="Arial" w:cs="Arial"/>
                <w:i/>
                <w:color w:val="auto"/>
                <w:sz w:val="24"/>
              </w:rPr>
            </w:pPr>
          </w:p>
          <w:p w:rsidR="00531006" w:rsidRDefault="00531006" w:rsidP="00A243E1">
            <w:pPr>
              <w:pStyle w:val="Default"/>
              <w:tabs>
                <w:tab w:val="left" w:pos="142"/>
              </w:tabs>
              <w:rPr>
                <w:rFonts w:ascii="Arial" w:hAnsi="Arial" w:cs="Arial"/>
                <w:color w:val="auto"/>
                <w:sz w:val="24"/>
              </w:rPr>
            </w:pPr>
            <w:r>
              <w:rPr>
                <w:rFonts w:ascii="Arial" w:hAnsi="Arial" w:cs="Arial"/>
                <w:color w:val="auto"/>
                <w:sz w:val="24"/>
              </w:rPr>
              <w:t xml:space="preserve">We have conducted a patient survey, devised by the PPG </w:t>
            </w:r>
          </w:p>
          <w:p w:rsidR="00531006" w:rsidRDefault="00531006" w:rsidP="00A243E1">
            <w:pPr>
              <w:pStyle w:val="Default"/>
              <w:tabs>
                <w:tab w:val="left" w:pos="142"/>
              </w:tabs>
              <w:rPr>
                <w:rFonts w:ascii="Arial" w:hAnsi="Arial" w:cs="Arial"/>
                <w:color w:val="auto"/>
                <w:sz w:val="24"/>
              </w:rPr>
            </w:pPr>
            <w:r>
              <w:rPr>
                <w:rFonts w:ascii="Arial" w:hAnsi="Arial" w:cs="Arial"/>
                <w:color w:val="auto"/>
                <w:sz w:val="24"/>
              </w:rPr>
              <w:t>We are participating in the Friends and Family Test (also available on line)</w:t>
            </w:r>
          </w:p>
          <w:p w:rsidR="00531006" w:rsidRDefault="00531006" w:rsidP="00A243E1">
            <w:pPr>
              <w:pStyle w:val="Default"/>
              <w:tabs>
                <w:tab w:val="left" w:pos="142"/>
              </w:tabs>
              <w:rPr>
                <w:rFonts w:ascii="Arial" w:hAnsi="Arial" w:cs="Arial"/>
                <w:color w:val="auto"/>
                <w:sz w:val="24"/>
              </w:rPr>
            </w:pPr>
            <w:r>
              <w:rPr>
                <w:rFonts w:ascii="Arial" w:hAnsi="Arial" w:cs="Arial"/>
                <w:color w:val="auto"/>
                <w:sz w:val="24"/>
              </w:rPr>
              <w:t>We have an informal compliments system (‘’Have we gone the extra mile’’ leaflet)</w:t>
            </w:r>
          </w:p>
          <w:p w:rsidR="00531006" w:rsidRDefault="00531006" w:rsidP="00A243E1">
            <w:pPr>
              <w:pStyle w:val="Default"/>
              <w:tabs>
                <w:tab w:val="left" w:pos="142"/>
              </w:tabs>
              <w:rPr>
                <w:rFonts w:ascii="Arial" w:hAnsi="Arial" w:cs="Arial"/>
                <w:color w:val="auto"/>
                <w:sz w:val="24"/>
              </w:rPr>
            </w:pPr>
            <w:r>
              <w:rPr>
                <w:rFonts w:ascii="Arial" w:hAnsi="Arial" w:cs="Arial"/>
                <w:color w:val="auto"/>
                <w:sz w:val="24"/>
              </w:rPr>
              <w:t>We also have a formal complaints procedure</w:t>
            </w:r>
          </w:p>
          <w:p w:rsidR="00A75AE8" w:rsidRPr="00B14C30" w:rsidRDefault="00B14C30" w:rsidP="00A243E1">
            <w:pPr>
              <w:pStyle w:val="Default"/>
              <w:tabs>
                <w:tab w:val="left" w:pos="142"/>
              </w:tabs>
              <w:rPr>
                <w:rFonts w:ascii="Arial" w:hAnsi="Arial" w:cs="Arial"/>
                <w:color w:val="auto"/>
                <w:sz w:val="24"/>
              </w:rPr>
            </w:pPr>
            <w:r>
              <w:rPr>
                <w:rFonts w:ascii="Arial" w:hAnsi="Arial" w:cs="Arial"/>
                <w:color w:val="auto"/>
                <w:sz w:val="24"/>
              </w:rPr>
              <w:t xml:space="preserve">We also have a suggestions box </w:t>
            </w:r>
            <w:r w:rsidR="00B64FF0">
              <w:rPr>
                <w:rFonts w:ascii="Arial" w:hAnsi="Arial" w:cs="Arial"/>
                <w:color w:val="auto"/>
                <w:sz w:val="24"/>
              </w:rPr>
              <w:t>in one of the waiting rooms.</w:t>
            </w:r>
          </w:p>
        </w:tc>
      </w:tr>
      <w:tr w:rsidR="00A75AE8" w:rsidRPr="002649FE" w:rsidTr="00A243E1">
        <w:trPr>
          <w:trHeight w:val="920"/>
        </w:trPr>
        <w:tc>
          <w:tcPr>
            <w:tcW w:w="14346" w:type="dxa"/>
          </w:tcPr>
          <w:p w:rsidR="00A75AE8" w:rsidRPr="008C4BA3" w:rsidRDefault="00A75AE8" w:rsidP="00A243E1">
            <w:pPr>
              <w:pStyle w:val="Default"/>
              <w:tabs>
                <w:tab w:val="left" w:pos="142"/>
              </w:tabs>
              <w:rPr>
                <w:rFonts w:ascii="Arial" w:hAnsi="Arial" w:cs="Arial"/>
                <w:i/>
                <w:color w:val="auto"/>
                <w:sz w:val="24"/>
              </w:rPr>
            </w:pPr>
            <w:r w:rsidRPr="008C4BA3">
              <w:rPr>
                <w:rFonts w:ascii="Arial" w:hAnsi="Arial" w:cs="Arial"/>
                <w:i/>
                <w:color w:val="auto"/>
                <w:sz w:val="24"/>
              </w:rPr>
              <w:t>How frequently</w:t>
            </w:r>
            <w:r w:rsidR="009403DB">
              <w:rPr>
                <w:rFonts w:ascii="Arial" w:hAnsi="Arial" w:cs="Arial"/>
                <w:i/>
                <w:color w:val="auto"/>
                <w:sz w:val="24"/>
              </w:rPr>
              <w:t xml:space="preserve"> were these reviewed with the PP</w:t>
            </w:r>
            <w:r w:rsidRPr="008C4BA3">
              <w:rPr>
                <w:rFonts w:ascii="Arial" w:hAnsi="Arial" w:cs="Arial"/>
                <w:i/>
                <w:color w:val="auto"/>
                <w:sz w:val="24"/>
              </w:rPr>
              <w:t>G?</w:t>
            </w:r>
          </w:p>
          <w:p w:rsidR="00A75AE8" w:rsidRPr="008C4BA3" w:rsidRDefault="00A75AE8" w:rsidP="00A243E1">
            <w:pPr>
              <w:pStyle w:val="Default"/>
              <w:tabs>
                <w:tab w:val="left" w:pos="142"/>
              </w:tabs>
              <w:rPr>
                <w:rFonts w:ascii="Arial" w:hAnsi="Arial" w:cs="Arial"/>
                <w:color w:val="auto"/>
              </w:rPr>
            </w:pPr>
          </w:p>
          <w:p w:rsidR="008639A8" w:rsidRPr="00531006" w:rsidRDefault="006B2146" w:rsidP="00A243E1">
            <w:pPr>
              <w:pStyle w:val="Default"/>
              <w:tabs>
                <w:tab w:val="left" w:pos="142"/>
              </w:tabs>
              <w:rPr>
                <w:rFonts w:ascii="Arial" w:hAnsi="Arial" w:cs="Arial"/>
                <w:color w:val="auto"/>
                <w:sz w:val="24"/>
              </w:rPr>
            </w:pPr>
            <w:r>
              <w:rPr>
                <w:rFonts w:ascii="Arial" w:hAnsi="Arial" w:cs="Arial"/>
                <w:color w:val="auto"/>
                <w:sz w:val="24"/>
              </w:rPr>
              <w:t>Regularly</w:t>
            </w:r>
            <w:r w:rsidR="00531006">
              <w:rPr>
                <w:rFonts w:ascii="Arial" w:hAnsi="Arial" w:cs="Arial"/>
                <w:color w:val="auto"/>
                <w:sz w:val="24"/>
              </w:rPr>
              <w:t xml:space="preserve"> in the past year but an update on </w:t>
            </w:r>
            <w:r w:rsidR="009403DB">
              <w:rPr>
                <w:rFonts w:ascii="Arial" w:hAnsi="Arial" w:cs="Arial"/>
                <w:color w:val="auto"/>
                <w:sz w:val="24"/>
              </w:rPr>
              <w:t>the Friends and Family Test is</w:t>
            </w:r>
            <w:r w:rsidR="00531006">
              <w:rPr>
                <w:rFonts w:ascii="Arial" w:hAnsi="Arial" w:cs="Arial"/>
                <w:color w:val="auto"/>
                <w:sz w:val="24"/>
              </w:rPr>
              <w:t xml:space="preserve"> provided at each PPG meeting</w:t>
            </w:r>
            <w:r w:rsidR="00923618">
              <w:rPr>
                <w:rFonts w:ascii="Arial" w:hAnsi="Arial" w:cs="Arial"/>
                <w:color w:val="auto"/>
                <w:sz w:val="24"/>
              </w:rPr>
              <w:t>.</w:t>
            </w:r>
          </w:p>
          <w:p w:rsidR="008639A8" w:rsidRPr="008C4BA3" w:rsidRDefault="008639A8" w:rsidP="00A243E1">
            <w:pPr>
              <w:pStyle w:val="Default"/>
              <w:tabs>
                <w:tab w:val="left" w:pos="142"/>
              </w:tabs>
              <w:rPr>
                <w:rFonts w:ascii="Arial" w:hAnsi="Arial" w:cs="Arial"/>
                <w:color w:val="auto"/>
              </w:rPr>
            </w:pPr>
          </w:p>
          <w:p w:rsidR="008639A8" w:rsidRPr="008C4BA3" w:rsidRDefault="008639A8" w:rsidP="00A243E1">
            <w:pPr>
              <w:pStyle w:val="Default"/>
              <w:tabs>
                <w:tab w:val="left" w:pos="142"/>
              </w:tabs>
              <w:rPr>
                <w:rFonts w:ascii="Arial" w:hAnsi="Arial" w:cs="Arial"/>
                <w:color w:val="auto"/>
              </w:rPr>
            </w:pPr>
          </w:p>
          <w:p w:rsidR="008639A8" w:rsidRPr="008C4BA3" w:rsidRDefault="008639A8" w:rsidP="00A243E1">
            <w:pPr>
              <w:pStyle w:val="Default"/>
              <w:tabs>
                <w:tab w:val="left" w:pos="142"/>
              </w:tabs>
              <w:rPr>
                <w:rFonts w:ascii="Arial" w:hAnsi="Arial" w:cs="Arial"/>
                <w:color w:val="auto"/>
              </w:rPr>
            </w:pPr>
          </w:p>
          <w:p w:rsidR="008639A8" w:rsidRPr="008C4BA3" w:rsidRDefault="008639A8" w:rsidP="00A243E1">
            <w:pPr>
              <w:pStyle w:val="Default"/>
              <w:tabs>
                <w:tab w:val="left" w:pos="142"/>
              </w:tabs>
              <w:rPr>
                <w:rFonts w:ascii="Arial" w:hAnsi="Arial" w:cs="Arial"/>
                <w:color w:val="auto"/>
              </w:rPr>
            </w:pPr>
          </w:p>
          <w:p w:rsidR="00A75AE8" w:rsidRPr="008C4BA3" w:rsidRDefault="00A75AE8" w:rsidP="00A243E1">
            <w:pPr>
              <w:pStyle w:val="Default"/>
              <w:tabs>
                <w:tab w:val="left" w:pos="142"/>
              </w:tabs>
              <w:rPr>
                <w:rFonts w:ascii="Arial" w:hAnsi="Arial" w:cs="Arial"/>
                <w:color w:val="auto"/>
              </w:rPr>
            </w:pPr>
          </w:p>
        </w:tc>
      </w:tr>
    </w:tbl>
    <w:p w:rsidR="001E4A98" w:rsidRDefault="001E4A98"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1E4A98" w:rsidRDefault="001E4A98" w:rsidP="001E4A98">
      <w:pPr>
        <w:pStyle w:val="ListParagraph"/>
        <w:tabs>
          <w:tab w:val="left" w:pos="142"/>
        </w:tabs>
        <w:spacing w:line="240" w:lineRule="auto"/>
        <w:ind w:left="0"/>
        <w:rPr>
          <w:rFonts w:ascii="Arial" w:hAnsi="Arial" w:cs="Arial"/>
          <w:b/>
          <w:sz w:val="24"/>
          <w:szCs w:val="24"/>
        </w:rPr>
      </w:pPr>
    </w:p>
    <w:p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gridCol w:w="32"/>
      </w:tblGrid>
      <w:tr w:rsidR="00A75AE8" w:rsidRPr="002649FE" w:rsidTr="00C55DC9">
        <w:trPr>
          <w:trHeight w:val="555"/>
        </w:trPr>
        <w:tc>
          <w:tcPr>
            <w:tcW w:w="14066" w:type="dxa"/>
            <w:gridSpan w:val="2"/>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C55DC9">
        <w:trPr>
          <w:trHeight w:val="920"/>
        </w:trPr>
        <w:tc>
          <w:tcPr>
            <w:tcW w:w="14066" w:type="dxa"/>
            <w:gridSpan w:val="2"/>
          </w:tcPr>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Description of priority area:</w:t>
            </w:r>
          </w:p>
          <w:p w:rsidR="00923618" w:rsidRDefault="00923618" w:rsidP="00A243E1">
            <w:pPr>
              <w:pStyle w:val="Default"/>
              <w:tabs>
                <w:tab w:val="left" w:pos="142"/>
              </w:tabs>
              <w:rPr>
                <w:rFonts w:ascii="Arial" w:hAnsi="Arial" w:cs="Arial"/>
                <w:color w:val="auto"/>
                <w:sz w:val="24"/>
              </w:rPr>
            </w:pPr>
          </w:p>
          <w:p w:rsidR="00A75AE8" w:rsidRPr="006B2146" w:rsidRDefault="006B2146" w:rsidP="00A243E1">
            <w:pPr>
              <w:pStyle w:val="Default"/>
              <w:tabs>
                <w:tab w:val="left" w:pos="142"/>
              </w:tabs>
              <w:rPr>
                <w:rFonts w:ascii="Arial" w:hAnsi="Arial" w:cs="Arial"/>
                <w:color w:val="auto"/>
                <w:sz w:val="24"/>
              </w:rPr>
            </w:pPr>
            <w:r>
              <w:rPr>
                <w:rFonts w:ascii="Arial" w:hAnsi="Arial" w:cs="Arial"/>
                <w:sz w:val="24"/>
              </w:rPr>
              <w:t>C</w:t>
            </w:r>
            <w:r w:rsidRPr="006B2146">
              <w:rPr>
                <w:rFonts w:ascii="Arial" w:hAnsi="Arial" w:cs="Arial"/>
                <w:sz w:val="24"/>
              </w:rPr>
              <w:t>arers should be a focus with appropriate information easily available</w:t>
            </w:r>
          </w:p>
          <w:p w:rsidR="00A75AE8" w:rsidRPr="00815163" w:rsidRDefault="00A75AE8" w:rsidP="00A243E1">
            <w:pPr>
              <w:pStyle w:val="Default"/>
              <w:tabs>
                <w:tab w:val="left" w:pos="142"/>
              </w:tabs>
              <w:rPr>
                <w:rFonts w:ascii="Arial" w:hAnsi="Arial" w:cs="Arial"/>
                <w:color w:val="auto"/>
                <w:sz w:val="24"/>
              </w:rPr>
            </w:pPr>
          </w:p>
          <w:p w:rsidR="00815163" w:rsidRPr="00815163" w:rsidRDefault="00815163"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C55DC9">
        <w:trPr>
          <w:trHeight w:val="920"/>
        </w:trPr>
        <w:tc>
          <w:tcPr>
            <w:tcW w:w="14066" w:type="dxa"/>
            <w:gridSpan w:val="2"/>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rsidR="00A75AE8" w:rsidRPr="00815163" w:rsidRDefault="00A75AE8" w:rsidP="00A243E1">
            <w:pPr>
              <w:pStyle w:val="Default"/>
              <w:tabs>
                <w:tab w:val="left" w:pos="142"/>
              </w:tabs>
              <w:rPr>
                <w:rFonts w:ascii="Arial" w:hAnsi="Arial" w:cs="Arial"/>
                <w:color w:val="auto"/>
                <w:sz w:val="24"/>
              </w:rPr>
            </w:pPr>
          </w:p>
          <w:p w:rsidR="00A75AE8" w:rsidRDefault="006B2146" w:rsidP="00A243E1">
            <w:pPr>
              <w:pStyle w:val="Default"/>
              <w:tabs>
                <w:tab w:val="left" w:pos="142"/>
              </w:tabs>
              <w:rPr>
                <w:rFonts w:ascii="Arial" w:hAnsi="Arial" w:cs="Arial"/>
                <w:color w:val="auto"/>
                <w:sz w:val="24"/>
              </w:rPr>
            </w:pPr>
            <w:r>
              <w:rPr>
                <w:rFonts w:ascii="Arial" w:hAnsi="Arial" w:cs="Arial"/>
                <w:color w:val="auto"/>
                <w:sz w:val="24"/>
              </w:rPr>
              <w:t xml:space="preserve">The practice updated their own ‘Carer’s Leaflet’, together with one of the PPG members, who is himself a carer. These leaflets are available to the public in the surgery’s waiting rooms. After a staff training event: </w:t>
            </w:r>
            <w:r w:rsidR="009403DB">
              <w:rPr>
                <w:rFonts w:ascii="Arial" w:hAnsi="Arial" w:cs="Arial"/>
                <w:color w:val="auto"/>
                <w:sz w:val="24"/>
              </w:rPr>
              <w:t>‘’</w:t>
            </w:r>
            <w:r>
              <w:rPr>
                <w:rFonts w:ascii="Arial" w:hAnsi="Arial" w:cs="Arial"/>
                <w:color w:val="auto"/>
                <w:sz w:val="24"/>
              </w:rPr>
              <w:t>T</w:t>
            </w:r>
            <w:r w:rsidR="008C7103">
              <w:rPr>
                <w:rFonts w:ascii="Arial" w:hAnsi="Arial" w:cs="Arial"/>
                <w:color w:val="auto"/>
                <w:sz w:val="24"/>
              </w:rPr>
              <w:t>o Raise A</w:t>
            </w:r>
            <w:r>
              <w:rPr>
                <w:rFonts w:ascii="Arial" w:hAnsi="Arial" w:cs="Arial"/>
                <w:color w:val="auto"/>
                <w:sz w:val="24"/>
              </w:rPr>
              <w:t xml:space="preserve">wareness </w:t>
            </w:r>
            <w:r w:rsidR="008C7103">
              <w:rPr>
                <w:rFonts w:ascii="Arial" w:hAnsi="Arial" w:cs="Arial"/>
                <w:color w:val="auto"/>
                <w:sz w:val="24"/>
              </w:rPr>
              <w:t>about D</w:t>
            </w:r>
            <w:r>
              <w:rPr>
                <w:rFonts w:ascii="Arial" w:hAnsi="Arial" w:cs="Arial"/>
                <w:color w:val="auto"/>
                <w:sz w:val="24"/>
              </w:rPr>
              <w:t>ementia</w:t>
            </w:r>
            <w:r w:rsidR="009403DB">
              <w:rPr>
                <w:rFonts w:ascii="Arial" w:hAnsi="Arial" w:cs="Arial"/>
                <w:color w:val="auto"/>
                <w:sz w:val="24"/>
              </w:rPr>
              <w:t>’’</w:t>
            </w:r>
            <w:r w:rsidR="008C7103">
              <w:rPr>
                <w:rFonts w:ascii="Arial" w:hAnsi="Arial" w:cs="Arial"/>
                <w:color w:val="auto"/>
                <w:sz w:val="24"/>
              </w:rPr>
              <w:t xml:space="preserve">, the </w:t>
            </w:r>
            <w:r w:rsidR="009403DB">
              <w:rPr>
                <w:rFonts w:ascii="Arial" w:hAnsi="Arial" w:cs="Arial"/>
                <w:color w:val="auto"/>
                <w:sz w:val="24"/>
              </w:rPr>
              <w:t>‘’</w:t>
            </w:r>
            <w:r w:rsidR="008C7103">
              <w:rPr>
                <w:rFonts w:ascii="Arial" w:hAnsi="Arial" w:cs="Arial"/>
                <w:color w:val="auto"/>
                <w:sz w:val="24"/>
              </w:rPr>
              <w:t>Forget-me-not Dementia Support Group</w:t>
            </w:r>
            <w:r w:rsidR="009403DB">
              <w:rPr>
                <w:rFonts w:ascii="Arial" w:hAnsi="Arial" w:cs="Arial"/>
                <w:color w:val="auto"/>
                <w:sz w:val="24"/>
              </w:rPr>
              <w:t>’s’’</w:t>
            </w:r>
            <w:r w:rsidR="008C7103">
              <w:rPr>
                <w:rFonts w:ascii="Arial" w:hAnsi="Arial" w:cs="Arial"/>
                <w:color w:val="auto"/>
                <w:sz w:val="24"/>
              </w:rPr>
              <w:t xml:space="preserve"> sign-posting details, were added to the leaflet too. The leaflet will be made available on the su</w:t>
            </w:r>
            <w:r w:rsidR="009403DB">
              <w:rPr>
                <w:rFonts w:ascii="Arial" w:hAnsi="Arial" w:cs="Arial"/>
                <w:color w:val="auto"/>
                <w:sz w:val="24"/>
              </w:rPr>
              <w:t>rgery’s website very shortly</w:t>
            </w:r>
            <w:r w:rsidR="008C7103">
              <w:rPr>
                <w:rFonts w:ascii="Arial" w:hAnsi="Arial" w:cs="Arial"/>
                <w:color w:val="auto"/>
                <w:sz w:val="24"/>
              </w:rPr>
              <w:t>, to provide support contact details, to a wider audience. The PPG’s practice survey included a survey question on how many pat</w:t>
            </w:r>
            <w:r w:rsidR="009403DB">
              <w:rPr>
                <w:rFonts w:ascii="Arial" w:hAnsi="Arial" w:cs="Arial"/>
                <w:color w:val="auto"/>
                <w:sz w:val="24"/>
              </w:rPr>
              <w:t>ients were carers and were the carers they surveyed,</w:t>
            </w:r>
            <w:r w:rsidR="008C7103">
              <w:rPr>
                <w:rFonts w:ascii="Arial" w:hAnsi="Arial" w:cs="Arial"/>
                <w:color w:val="auto"/>
                <w:sz w:val="24"/>
              </w:rPr>
              <w:t xml:space="preserve"> interested in accessing support.</w:t>
            </w:r>
          </w:p>
          <w:p w:rsidR="00815163" w:rsidRPr="00815163" w:rsidRDefault="00815163"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C55DC9">
        <w:trPr>
          <w:trHeight w:val="85"/>
        </w:trPr>
        <w:tc>
          <w:tcPr>
            <w:tcW w:w="14066" w:type="dxa"/>
            <w:gridSpan w:val="2"/>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rsidR="00A75AE8" w:rsidRPr="00815163" w:rsidRDefault="00A75AE8" w:rsidP="00A243E1">
            <w:pPr>
              <w:pStyle w:val="Default"/>
              <w:tabs>
                <w:tab w:val="left" w:pos="142"/>
              </w:tabs>
              <w:rPr>
                <w:rFonts w:ascii="Arial" w:hAnsi="Arial" w:cs="Arial"/>
                <w:color w:val="auto"/>
                <w:sz w:val="24"/>
              </w:rPr>
            </w:pPr>
          </w:p>
          <w:p w:rsidR="00815163" w:rsidRDefault="008C7103" w:rsidP="00A243E1">
            <w:pPr>
              <w:pStyle w:val="Default"/>
              <w:tabs>
                <w:tab w:val="left" w:pos="142"/>
              </w:tabs>
              <w:rPr>
                <w:rFonts w:ascii="Arial" w:hAnsi="Arial" w:cs="Arial"/>
                <w:color w:val="auto"/>
                <w:sz w:val="24"/>
              </w:rPr>
            </w:pPr>
            <w:r>
              <w:rPr>
                <w:rFonts w:ascii="Arial" w:hAnsi="Arial" w:cs="Arial"/>
                <w:color w:val="auto"/>
                <w:sz w:val="24"/>
              </w:rPr>
              <w:t xml:space="preserve">On a positive note: Of the leaflets the practice produces and </w:t>
            </w:r>
            <w:r w:rsidR="00B5660A">
              <w:rPr>
                <w:rFonts w:ascii="Arial" w:hAnsi="Arial" w:cs="Arial"/>
                <w:color w:val="auto"/>
                <w:sz w:val="24"/>
              </w:rPr>
              <w:t>publishes, this is the one leaflet that goes the quickest.</w:t>
            </w:r>
          </w:p>
          <w:p w:rsidR="00B5660A" w:rsidRPr="00815163" w:rsidRDefault="00B5660A" w:rsidP="00A243E1">
            <w:pPr>
              <w:pStyle w:val="Default"/>
              <w:tabs>
                <w:tab w:val="left" w:pos="142"/>
              </w:tabs>
              <w:rPr>
                <w:rFonts w:ascii="Arial" w:hAnsi="Arial" w:cs="Arial"/>
                <w:color w:val="auto"/>
                <w:sz w:val="24"/>
              </w:rPr>
            </w:pPr>
            <w:r>
              <w:rPr>
                <w:rFonts w:ascii="Arial" w:hAnsi="Arial" w:cs="Arial"/>
                <w:color w:val="auto"/>
                <w:sz w:val="24"/>
              </w:rPr>
              <w:t>However on a less positive note: When patients who said they were carers, during the PPG survey, the vast majority were not interested in accessing additional help. We found this a contradiction and could not explain why.</w:t>
            </w:r>
          </w:p>
          <w:p w:rsidR="00A75AE8" w:rsidRDefault="00A75AE8" w:rsidP="00A243E1">
            <w:pPr>
              <w:pStyle w:val="Default"/>
              <w:tabs>
                <w:tab w:val="left" w:pos="142"/>
              </w:tabs>
              <w:rPr>
                <w:rFonts w:ascii="Arial" w:hAnsi="Arial" w:cs="Arial"/>
                <w:color w:val="auto"/>
                <w:sz w:val="24"/>
              </w:rPr>
            </w:pPr>
          </w:p>
          <w:p w:rsidR="00815163" w:rsidRDefault="00815163" w:rsidP="00A243E1">
            <w:pPr>
              <w:pStyle w:val="Default"/>
              <w:tabs>
                <w:tab w:val="left" w:pos="142"/>
              </w:tabs>
              <w:rPr>
                <w:rFonts w:ascii="Arial" w:hAnsi="Arial" w:cs="Arial"/>
                <w:color w:val="auto"/>
                <w:sz w:val="24"/>
              </w:rPr>
            </w:pPr>
          </w:p>
          <w:p w:rsidR="00815163" w:rsidRDefault="00815163"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Pr="00815163" w:rsidRDefault="00815163" w:rsidP="00A243E1">
            <w:pPr>
              <w:pStyle w:val="Default"/>
              <w:tabs>
                <w:tab w:val="left" w:pos="142"/>
              </w:tabs>
              <w:rPr>
                <w:rFonts w:ascii="Arial" w:hAnsi="Arial" w:cs="Arial"/>
                <w:i/>
                <w:color w:val="auto"/>
                <w:sz w:val="24"/>
              </w:rPr>
            </w:pPr>
            <w:r w:rsidRPr="00815163">
              <w:rPr>
                <w:rFonts w:ascii="Arial" w:hAnsi="Arial" w:cs="Arial"/>
                <w:i/>
                <w:color w:val="auto"/>
                <w:sz w:val="24"/>
              </w:rPr>
              <w:t>How were these actions publicised?</w:t>
            </w:r>
          </w:p>
          <w:p w:rsidR="00A75AE8" w:rsidRDefault="00A75AE8" w:rsidP="00A243E1">
            <w:pPr>
              <w:pStyle w:val="Default"/>
              <w:tabs>
                <w:tab w:val="left" w:pos="142"/>
              </w:tabs>
              <w:rPr>
                <w:rFonts w:ascii="Arial" w:hAnsi="Arial" w:cs="Arial"/>
                <w:color w:val="auto"/>
                <w:sz w:val="24"/>
              </w:rPr>
            </w:pPr>
          </w:p>
          <w:p w:rsidR="00815163" w:rsidRPr="00815163" w:rsidRDefault="003A64A7" w:rsidP="00A243E1">
            <w:pPr>
              <w:pStyle w:val="Default"/>
              <w:tabs>
                <w:tab w:val="left" w:pos="142"/>
              </w:tabs>
              <w:rPr>
                <w:rFonts w:ascii="Arial" w:hAnsi="Arial" w:cs="Arial"/>
                <w:color w:val="auto"/>
                <w:sz w:val="24"/>
              </w:rPr>
            </w:pPr>
            <w:r>
              <w:rPr>
                <w:rFonts w:ascii="Arial" w:hAnsi="Arial" w:cs="Arial"/>
                <w:color w:val="auto"/>
                <w:sz w:val="24"/>
              </w:rPr>
              <w:t>The leaflets are</w:t>
            </w:r>
            <w:r w:rsidR="009403DB">
              <w:rPr>
                <w:rFonts w:ascii="Arial" w:hAnsi="Arial" w:cs="Arial"/>
                <w:color w:val="auto"/>
                <w:sz w:val="24"/>
              </w:rPr>
              <w:t xml:space="preserve"> in themselves</w:t>
            </w:r>
            <w:r>
              <w:rPr>
                <w:rFonts w:ascii="Arial" w:hAnsi="Arial" w:cs="Arial"/>
                <w:color w:val="auto"/>
                <w:sz w:val="24"/>
              </w:rPr>
              <w:t xml:space="preserve"> publicity. </w:t>
            </w:r>
            <w:r w:rsidR="009403DB">
              <w:rPr>
                <w:rFonts w:ascii="Arial" w:hAnsi="Arial" w:cs="Arial"/>
                <w:color w:val="auto"/>
                <w:sz w:val="24"/>
              </w:rPr>
              <w:t>We also displayed</w:t>
            </w:r>
            <w:r w:rsidR="00923618">
              <w:rPr>
                <w:rFonts w:ascii="Arial" w:hAnsi="Arial" w:cs="Arial"/>
                <w:color w:val="auto"/>
                <w:sz w:val="24"/>
              </w:rPr>
              <w:t xml:space="preserve"> this on our website.</w:t>
            </w: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b/>
              </w:rPr>
              <w:br w:type="page"/>
            </w:r>
            <w:r w:rsidRPr="002649FE">
              <w:rPr>
                <w:rFonts w:ascii="Arial" w:hAnsi="Arial" w:cs="Arial"/>
                <w:color w:val="FFFFFF" w:themeColor="background1"/>
              </w:rPr>
              <w:t>Priority area 2</w:t>
            </w:r>
          </w:p>
        </w:tc>
      </w:tr>
      <w:tr w:rsidR="00A75AE8" w:rsidRPr="002649FE" w:rsidTr="00A243E1">
        <w:trPr>
          <w:gridAfter w:val="1"/>
          <w:wAfter w:w="32" w:type="dxa"/>
          <w:trHeight w:val="920"/>
        </w:trPr>
        <w:tc>
          <w:tcPr>
            <w:tcW w:w="14034" w:type="dxa"/>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Description of priority area:</w:t>
            </w:r>
          </w:p>
          <w:p w:rsidR="00A75AE8" w:rsidRDefault="00A75AE8" w:rsidP="00A243E1">
            <w:pPr>
              <w:pStyle w:val="Default"/>
              <w:tabs>
                <w:tab w:val="left" w:pos="142"/>
              </w:tabs>
              <w:rPr>
                <w:rFonts w:ascii="Arial" w:hAnsi="Arial" w:cs="Arial"/>
                <w:color w:val="auto"/>
                <w:sz w:val="24"/>
              </w:rPr>
            </w:pPr>
          </w:p>
          <w:p w:rsidR="003A64A7" w:rsidRDefault="009403DB" w:rsidP="003A64A7">
            <w:pPr>
              <w:jc w:val="both"/>
              <w:rPr>
                <w:rFonts w:ascii="Arial" w:hAnsi="Arial" w:cs="Arial"/>
                <w:color w:val="000000"/>
              </w:rPr>
            </w:pPr>
            <w:r>
              <w:rPr>
                <w:rFonts w:ascii="Arial" w:hAnsi="Arial" w:cs="Arial"/>
                <w:color w:val="000000"/>
              </w:rPr>
              <w:t xml:space="preserve">Highlighting the choice of </w:t>
            </w:r>
            <w:r w:rsidR="003A64A7">
              <w:rPr>
                <w:rFonts w:ascii="Arial" w:hAnsi="Arial" w:cs="Arial"/>
                <w:color w:val="000000"/>
              </w:rPr>
              <w:t>Choosing the Right Care, so that patients can benefit from good care, when demand is high.</w:t>
            </w: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Default="00A75AE8" w:rsidP="00A243E1">
            <w:pPr>
              <w:pStyle w:val="Default"/>
              <w:tabs>
                <w:tab w:val="left" w:pos="142"/>
              </w:tabs>
              <w:rPr>
                <w:rFonts w:ascii="Arial" w:hAnsi="Arial" w:cs="Arial"/>
                <w:color w:val="auto"/>
                <w:sz w:val="24"/>
              </w:rPr>
            </w:pPr>
          </w:p>
          <w:p w:rsidR="00815163" w:rsidRPr="00815163" w:rsidRDefault="00815163"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920"/>
        </w:trPr>
        <w:tc>
          <w:tcPr>
            <w:tcW w:w="14034" w:type="dxa"/>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rsidR="00A75AE8" w:rsidRPr="00815163" w:rsidRDefault="00A75AE8" w:rsidP="00A243E1">
            <w:pPr>
              <w:pStyle w:val="Default"/>
              <w:tabs>
                <w:tab w:val="left" w:pos="142"/>
              </w:tabs>
              <w:rPr>
                <w:rFonts w:ascii="Arial" w:hAnsi="Arial" w:cs="Arial"/>
                <w:color w:val="auto"/>
                <w:sz w:val="24"/>
              </w:rPr>
            </w:pPr>
          </w:p>
          <w:p w:rsidR="00A75AE8" w:rsidRDefault="003A64A7" w:rsidP="00A243E1">
            <w:pPr>
              <w:pStyle w:val="Default"/>
              <w:tabs>
                <w:tab w:val="left" w:pos="142"/>
              </w:tabs>
              <w:rPr>
                <w:rFonts w:ascii="Arial" w:hAnsi="Arial" w:cs="Arial"/>
                <w:color w:val="auto"/>
                <w:sz w:val="24"/>
              </w:rPr>
            </w:pPr>
            <w:r>
              <w:rPr>
                <w:rFonts w:ascii="Arial" w:hAnsi="Arial" w:cs="Arial"/>
                <w:color w:val="auto"/>
                <w:sz w:val="24"/>
              </w:rPr>
              <w:t>There is a constant supply of ‘’Choosing the Right Care’’ leaflets</w:t>
            </w:r>
            <w:r w:rsidR="00A147E7">
              <w:rPr>
                <w:rFonts w:ascii="Arial" w:hAnsi="Arial" w:cs="Arial"/>
                <w:color w:val="auto"/>
                <w:sz w:val="24"/>
              </w:rPr>
              <w:t xml:space="preserve"> (available in Polish too)</w:t>
            </w:r>
            <w:r>
              <w:rPr>
                <w:rFonts w:ascii="Arial" w:hAnsi="Arial" w:cs="Arial"/>
                <w:color w:val="auto"/>
                <w:sz w:val="24"/>
              </w:rPr>
              <w:t xml:space="preserve"> in the waiting rooms as well as posters, highlighting the options available, particularly after surgery opening times and at weekends.</w:t>
            </w:r>
            <w:r w:rsidR="008153DD">
              <w:rPr>
                <w:rFonts w:ascii="Arial" w:hAnsi="Arial" w:cs="Arial"/>
                <w:color w:val="auto"/>
                <w:sz w:val="24"/>
              </w:rPr>
              <w:t xml:space="preserve"> The PPG also publish</w:t>
            </w:r>
            <w:r w:rsidR="009403DB">
              <w:rPr>
                <w:rFonts w:ascii="Arial" w:hAnsi="Arial" w:cs="Arial"/>
                <w:color w:val="auto"/>
                <w:sz w:val="24"/>
              </w:rPr>
              <w:t>ed</w:t>
            </w:r>
            <w:r w:rsidR="008153DD">
              <w:rPr>
                <w:rFonts w:ascii="Arial" w:hAnsi="Arial" w:cs="Arial"/>
                <w:color w:val="auto"/>
                <w:sz w:val="24"/>
              </w:rPr>
              <w:t xml:space="preserve"> the ‘’Choosing Well’’ options in their </w:t>
            </w:r>
            <w:r w:rsidR="00750F96">
              <w:rPr>
                <w:rFonts w:ascii="Arial" w:hAnsi="Arial" w:cs="Arial"/>
                <w:color w:val="auto"/>
                <w:sz w:val="24"/>
              </w:rPr>
              <w:t>Practice N</w:t>
            </w:r>
            <w:r w:rsidR="008153DD">
              <w:rPr>
                <w:rFonts w:ascii="Arial" w:hAnsi="Arial" w:cs="Arial"/>
                <w:color w:val="auto"/>
                <w:sz w:val="24"/>
              </w:rPr>
              <w:t>ewsletter.</w:t>
            </w: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920"/>
        </w:trPr>
        <w:tc>
          <w:tcPr>
            <w:tcW w:w="14034" w:type="dxa"/>
          </w:tcPr>
          <w:p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rsidR="00815163" w:rsidRPr="00815163" w:rsidRDefault="00815163" w:rsidP="00815163">
            <w:pPr>
              <w:pStyle w:val="Default"/>
              <w:tabs>
                <w:tab w:val="left" w:pos="142"/>
              </w:tabs>
              <w:rPr>
                <w:rFonts w:ascii="Arial" w:hAnsi="Arial" w:cs="Arial"/>
                <w:color w:val="auto"/>
                <w:sz w:val="24"/>
              </w:rPr>
            </w:pPr>
          </w:p>
          <w:p w:rsidR="00815163" w:rsidRPr="00815163" w:rsidRDefault="009403DB" w:rsidP="00815163">
            <w:pPr>
              <w:pStyle w:val="Default"/>
              <w:tabs>
                <w:tab w:val="left" w:pos="142"/>
              </w:tabs>
              <w:rPr>
                <w:rFonts w:ascii="Arial" w:hAnsi="Arial" w:cs="Arial"/>
                <w:color w:val="auto"/>
                <w:sz w:val="24"/>
              </w:rPr>
            </w:pPr>
            <w:r>
              <w:rPr>
                <w:rFonts w:ascii="Arial" w:hAnsi="Arial" w:cs="Arial"/>
                <w:color w:val="auto"/>
                <w:sz w:val="24"/>
              </w:rPr>
              <w:t>Oakwood S</w:t>
            </w:r>
            <w:r w:rsidR="003A64A7">
              <w:rPr>
                <w:rFonts w:ascii="Arial" w:hAnsi="Arial" w:cs="Arial"/>
                <w:color w:val="auto"/>
                <w:sz w:val="24"/>
              </w:rPr>
              <w:t>urgery has had a decrease of 5% in Unplanned Admission</w:t>
            </w:r>
            <w:r w:rsidR="00EE40B0">
              <w:rPr>
                <w:rFonts w:ascii="Arial" w:hAnsi="Arial" w:cs="Arial"/>
                <w:color w:val="auto"/>
                <w:sz w:val="24"/>
              </w:rPr>
              <w:t>s</w:t>
            </w:r>
            <w:r w:rsidR="003A64A7">
              <w:rPr>
                <w:rFonts w:ascii="Arial" w:hAnsi="Arial" w:cs="Arial"/>
                <w:color w:val="auto"/>
                <w:sz w:val="24"/>
              </w:rPr>
              <w:t xml:space="preserve">, over a </w:t>
            </w:r>
            <w:r w:rsidR="00EE40B0">
              <w:rPr>
                <w:rFonts w:ascii="Arial" w:hAnsi="Arial" w:cs="Arial"/>
                <w:color w:val="auto"/>
                <w:sz w:val="24"/>
              </w:rPr>
              <w:t xml:space="preserve">recent </w:t>
            </w:r>
            <w:r w:rsidR="003A64A7">
              <w:rPr>
                <w:rFonts w:ascii="Arial" w:hAnsi="Arial" w:cs="Arial"/>
                <w:color w:val="auto"/>
                <w:sz w:val="24"/>
              </w:rPr>
              <w:t>12 month period. Although perhaps not entirely due to publicity</w:t>
            </w:r>
            <w:r w:rsidR="00750F96">
              <w:rPr>
                <w:rFonts w:ascii="Arial" w:hAnsi="Arial" w:cs="Arial"/>
                <w:color w:val="auto"/>
                <w:sz w:val="24"/>
              </w:rPr>
              <w:t>, this will</w:t>
            </w:r>
            <w:r w:rsidR="008153DD">
              <w:rPr>
                <w:rFonts w:ascii="Arial" w:hAnsi="Arial" w:cs="Arial"/>
                <w:color w:val="auto"/>
                <w:sz w:val="24"/>
              </w:rPr>
              <w:t xml:space="preserve"> have helped to make a difference. </w:t>
            </w:r>
          </w:p>
          <w:p w:rsidR="00815163" w:rsidRDefault="00815163" w:rsidP="00815163">
            <w:pPr>
              <w:pStyle w:val="Default"/>
              <w:tabs>
                <w:tab w:val="left" w:pos="142"/>
              </w:tabs>
              <w:rPr>
                <w:rFonts w:ascii="Arial" w:hAnsi="Arial" w:cs="Arial"/>
                <w:color w:val="auto"/>
                <w:sz w:val="24"/>
              </w:rPr>
            </w:pPr>
          </w:p>
          <w:p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How were these actions publicised?</w:t>
            </w:r>
          </w:p>
          <w:p w:rsidR="00A75AE8" w:rsidRPr="00815163" w:rsidRDefault="00A75AE8" w:rsidP="00A243E1">
            <w:pPr>
              <w:pStyle w:val="Default"/>
              <w:tabs>
                <w:tab w:val="left" w:pos="142"/>
              </w:tabs>
              <w:rPr>
                <w:rFonts w:ascii="Arial" w:hAnsi="Arial" w:cs="Arial"/>
                <w:color w:val="auto"/>
                <w:sz w:val="24"/>
              </w:rPr>
            </w:pPr>
          </w:p>
          <w:p w:rsidR="00A75AE8" w:rsidRPr="00815163" w:rsidRDefault="004D06C6" w:rsidP="00A243E1">
            <w:pPr>
              <w:pStyle w:val="Default"/>
              <w:tabs>
                <w:tab w:val="left" w:pos="142"/>
              </w:tabs>
              <w:rPr>
                <w:rFonts w:ascii="Arial" w:hAnsi="Arial" w:cs="Arial"/>
                <w:color w:val="auto"/>
                <w:sz w:val="24"/>
              </w:rPr>
            </w:pPr>
            <w:r>
              <w:rPr>
                <w:rFonts w:ascii="Arial" w:hAnsi="Arial" w:cs="Arial"/>
                <w:color w:val="auto"/>
                <w:sz w:val="24"/>
              </w:rPr>
              <w:t>Displayed on our website</w:t>
            </w: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243E1">
        <w:trPr>
          <w:gridAfter w:val="1"/>
          <w:wAfter w:w="32" w:type="dxa"/>
          <w:trHeight w:val="920"/>
        </w:trPr>
        <w:tc>
          <w:tcPr>
            <w:tcW w:w="14034" w:type="dxa"/>
          </w:tcPr>
          <w:p w:rsidR="00A75AE8" w:rsidRPr="00815163" w:rsidRDefault="00A75AE8" w:rsidP="00A243E1">
            <w:pPr>
              <w:pStyle w:val="Default"/>
              <w:tabs>
                <w:tab w:val="left" w:pos="142"/>
              </w:tabs>
              <w:rPr>
                <w:rFonts w:ascii="Arial" w:hAnsi="Arial" w:cs="Arial"/>
                <w:color w:val="auto"/>
                <w:sz w:val="24"/>
              </w:rPr>
            </w:pPr>
            <w:r w:rsidRPr="00815163">
              <w:rPr>
                <w:rFonts w:ascii="Arial" w:hAnsi="Arial" w:cs="Arial"/>
                <w:i/>
                <w:color w:val="auto"/>
                <w:sz w:val="24"/>
              </w:rPr>
              <w:t>Description of priority area</w:t>
            </w:r>
            <w:r w:rsidRPr="00815163">
              <w:rPr>
                <w:rFonts w:ascii="Arial" w:hAnsi="Arial" w:cs="Arial"/>
                <w:color w:val="auto"/>
                <w:sz w:val="24"/>
              </w:rPr>
              <w:t>:</w:t>
            </w:r>
          </w:p>
          <w:p w:rsidR="00A75AE8" w:rsidRPr="00815163" w:rsidRDefault="00A75AE8" w:rsidP="00A243E1">
            <w:pPr>
              <w:pStyle w:val="Default"/>
              <w:tabs>
                <w:tab w:val="left" w:pos="142"/>
              </w:tabs>
              <w:rPr>
                <w:rFonts w:ascii="Arial" w:hAnsi="Arial" w:cs="Arial"/>
                <w:color w:val="auto"/>
                <w:sz w:val="24"/>
              </w:rPr>
            </w:pPr>
          </w:p>
          <w:p w:rsidR="00A75AE8" w:rsidRDefault="008153DD" w:rsidP="00A243E1">
            <w:pPr>
              <w:pStyle w:val="Default"/>
              <w:tabs>
                <w:tab w:val="left" w:pos="142"/>
              </w:tabs>
              <w:rPr>
                <w:rFonts w:ascii="Arial" w:hAnsi="Arial" w:cs="Arial"/>
                <w:color w:val="auto"/>
                <w:sz w:val="24"/>
              </w:rPr>
            </w:pPr>
            <w:r>
              <w:rPr>
                <w:rFonts w:ascii="Arial" w:hAnsi="Arial" w:cs="Arial"/>
                <w:color w:val="auto"/>
                <w:sz w:val="24"/>
              </w:rPr>
              <w:t>Raising awareness of the im</w:t>
            </w:r>
            <w:r w:rsidR="009403DB">
              <w:rPr>
                <w:rFonts w:ascii="Arial" w:hAnsi="Arial" w:cs="Arial"/>
                <w:color w:val="auto"/>
                <w:sz w:val="24"/>
              </w:rPr>
              <w:t>portance and value,</w:t>
            </w:r>
            <w:r>
              <w:rPr>
                <w:rFonts w:ascii="Arial" w:hAnsi="Arial" w:cs="Arial"/>
                <w:color w:val="auto"/>
                <w:sz w:val="24"/>
              </w:rPr>
              <w:t xml:space="preserve"> of </w:t>
            </w:r>
            <w:r w:rsidR="009403DB">
              <w:rPr>
                <w:rFonts w:ascii="Arial" w:hAnsi="Arial" w:cs="Arial"/>
                <w:color w:val="auto"/>
                <w:sz w:val="24"/>
              </w:rPr>
              <w:t xml:space="preserve">patients </w:t>
            </w:r>
            <w:r>
              <w:rPr>
                <w:rFonts w:ascii="Arial" w:hAnsi="Arial" w:cs="Arial"/>
                <w:color w:val="auto"/>
                <w:sz w:val="24"/>
              </w:rPr>
              <w:t>sharing their GP records with other clinicians, involved in their care.</w:t>
            </w: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920"/>
        </w:trPr>
        <w:tc>
          <w:tcPr>
            <w:tcW w:w="14034" w:type="dxa"/>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rsidR="00A75AE8" w:rsidRPr="00815163" w:rsidRDefault="00A75AE8" w:rsidP="00A243E1">
            <w:pPr>
              <w:pStyle w:val="Default"/>
              <w:tabs>
                <w:tab w:val="left" w:pos="142"/>
              </w:tabs>
              <w:rPr>
                <w:rFonts w:ascii="Arial" w:hAnsi="Arial" w:cs="Arial"/>
                <w:color w:val="auto"/>
                <w:sz w:val="24"/>
              </w:rPr>
            </w:pPr>
          </w:p>
          <w:p w:rsidR="00A75AE8" w:rsidRPr="00815163" w:rsidRDefault="008153DD" w:rsidP="00A243E1">
            <w:pPr>
              <w:pStyle w:val="Default"/>
              <w:tabs>
                <w:tab w:val="left" w:pos="142"/>
              </w:tabs>
              <w:rPr>
                <w:rFonts w:ascii="Arial" w:hAnsi="Arial" w:cs="Arial"/>
                <w:color w:val="auto"/>
                <w:sz w:val="24"/>
              </w:rPr>
            </w:pPr>
            <w:r>
              <w:rPr>
                <w:rFonts w:ascii="Arial" w:hAnsi="Arial" w:cs="Arial"/>
                <w:color w:val="auto"/>
                <w:sz w:val="24"/>
              </w:rPr>
              <w:t xml:space="preserve">Posters and leaflets were created to raise awareness. Additionally, a ‘’Caring by Sharing </w:t>
            </w:r>
            <w:r w:rsidR="009403DB">
              <w:rPr>
                <w:rFonts w:ascii="Arial" w:hAnsi="Arial" w:cs="Arial"/>
                <w:color w:val="auto"/>
                <w:sz w:val="24"/>
              </w:rPr>
              <w:t>– supporting your healthcare at</w:t>
            </w:r>
            <w:r>
              <w:rPr>
                <w:rFonts w:ascii="Arial" w:hAnsi="Arial" w:cs="Arial"/>
                <w:color w:val="auto"/>
                <w:sz w:val="24"/>
              </w:rPr>
              <w:t xml:space="preserve"> all times’’ news item was placed on the surgery’s website.</w:t>
            </w: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920"/>
        </w:trPr>
        <w:tc>
          <w:tcPr>
            <w:tcW w:w="14034" w:type="dxa"/>
          </w:tcPr>
          <w:p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rsidR="00815163" w:rsidRPr="00815163" w:rsidRDefault="00815163" w:rsidP="00815163">
            <w:pPr>
              <w:pStyle w:val="Default"/>
              <w:tabs>
                <w:tab w:val="left" w:pos="142"/>
              </w:tabs>
              <w:rPr>
                <w:rFonts w:ascii="Arial" w:hAnsi="Arial" w:cs="Arial"/>
                <w:color w:val="auto"/>
                <w:sz w:val="24"/>
              </w:rPr>
            </w:pPr>
          </w:p>
          <w:p w:rsidR="00815163" w:rsidRDefault="008153DD" w:rsidP="00815163">
            <w:pPr>
              <w:pStyle w:val="Default"/>
              <w:tabs>
                <w:tab w:val="left" w:pos="142"/>
              </w:tabs>
              <w:rPr>
                <w:rFonts w:ascii="Arial" w:hAnsi="Arial" w:cs="Arial"/>
                <w:color w:val="auto"/>
                <w:sz w:val="24"/>
              </w:rPr>
            </w:pPr>
            <w:r>
              <w:rPr>
                <w:rFonts w:ascii="Arial" w:hAnsi="Arial" w:cs="Arial"/>
                <w:color w:val="auto"/>
                <w:sz w:val="24"/>
              </w:rPr>
              <w:t>Patients are more i</w:t>
            </w:r>
            <w:r w:rsidR="009403DB">
              <w:rPr>
                <w:rFonts w:ascii="Arial" w:hAnsi="Arial" w:cs="Arial"/>
                <w:color w:val="auto"/>
                <w:sz w:val="24"/>
              </w:rPr>
              <w:t>nformed and can make an appropriate</w:t>
            </w:r>
            <w:r>
              <w:rPr>
                <w:rFonts w:ascii="Arial" w:hAnsi="Arial" w:cs="Arial"/>
                <w:color w:val="auto"/>
                <w:sz w:val="24"/>
              </w:rPr>
              <w:t xml:space="preserve"> decision about sharing </w:t>
            </w:r>
            <w:r w:rsidR="00750F96">
              <w:rPr>
                <w:rFonts w:ascii="Arial" w:hAnsi="Arial" w:cs="Arial"/>
                <w:color w:val="auto"/>
                <w:sz w:val="24"/>
              </w:rPr>
              <w:t>their GP record, ensuring the correct and safe decisions</w:t>
            </w:r>
            <w:r w:rsidR="009403DB">
              <w:rPr>
                <w:rFonts w:ascii="Arial" w:hAnsi="Arial" w:cs="Arial"/>
                <w:color w:val="auto"/>
                <w:sz w:val="24"/>
              </w:rPr>
              <w:t xml:space="preserve"> about their care, are</w:t>
            </w:r>
            <w:r w:rsidR="00750F96">
              <w:rPr>
                <w:rFonts w:ascii="Arial" w:hAnsi="Arial" w:cs="Arial"/>
                <w:color w:val="auto"/>
                <w:sz w:val="24"/>
              </w:rPr>
              <w:t xml:space="preserve"> made in a timeous manner.</w:t>
            </w:r>
          </w:p>
          <w:p w:rsidR="00815163" w:rsidRDefault="00815163" w:rsidP="00815163">
            <w:pPr>
              <w:pStyle w:val="Default"/>
              <w:tabs>
                <w:tab w:val="left" w:pos="142"/>
              </w:tabs>
              <w:rPr>
                <w:rFonts w:ascii="Arial" w:hAnsi="Arial" w:cs="Arial"/>
                <w:color w:val="auto"/>
                <w:sz w:val="24"/>
              </w:rPr>
            </w:pPr>
          </w:p>
          <w:p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How were these actions publicised?</w:t>
            </w:r>
          </w:p>
          <w:p w:rsidR="00A75AE8" w:rsidRPr="00815163" w:rsidRDefault="00A75AE8" w:rsidP="00A243E1">
            <w:pPr>
              <w:pStyle w:val="Default"/>
              <w:tabs>
                <w:tab w:val="left" w:pos="142"/>
              </w:tabs>
              <w:rPr>
                <w:rFonts w:ascii="Arial" w:hAnsi="Arial" w:cs="Arial"/>
                <w:color w:val="auto"/>
                <w:sz w:val="24"/>
              </w:rPr>
            </w:pPr>
          </w:p>
          <w:p w:rsidR="00A75AE8" w:rsidRPr="00815163" w:rsidRDefault="008153DD" w:rsidP="008153DD">
            <w:pPr>
              <w:pStyle w:val="Default"/>
              <w:tabs>
                <w:tab w:val="left" w:pos="142"/>
              </w:tabs>
              <w:rPr>
                <w:rFonts w:ascii="Arial" w:hAnsi="Arial" w:cs="Arial"/>
                <w:color w:val="auto"/>
                <w:sz w:val="24"/>
              </w:rPr>
            </w:pPr>
            <w:r>
              <w:rPr>
                <w:rFonts w:ascii="Arial" w:hAnsi="Arial" w:cs="Arial"/>
                <w:color w:val="auto"/>
                <w:sz w:val="24"/>
              </w:rPr>
              <w:t>Displayed on our website</w:t>
            </w: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8639A8" w:rsidRDefault="00A75AE8" w:rsidP="00A75AE8">
      <w:pPr>
        <w:pStyle w:val="ListParagraph"/>
        <w:tabs>
          <w:tab w:val="left" w:pos="142"/>
        </w:tabs>
        <w:autoSpaceDE w:val="0"/>
        <w:autoSpaceDN w:val="0"/>
        <w:adjustRightInd w:val="0"/>
        <w:spacing w:line="240" w:lineRule="auto"/>
        <w:ind w:left="0"/>
        <w:rPr>
          <w:rFonts w:ascii="Arial" w:hAnsi="Arial" w:cs="Arial"/>
          <w:b/>
          <w:sz w:val="24"/>
          <w:szCs w:val="24"/>
        </w:rPr>
      </w:pPr>
      <w:r w:rsidRPr="008639A8">
        <w:rPr>
          <w:rFonts w:ascii="Arial" w:hAnsi="Arial" w:cs="Arial"/>
          <w:b/>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F61AD8" w:rsidP="00A75AE8">
                            <w:r>
                              <w:t>We continue to seek to make improvements for patients to access the surgery and our services.</w:t>
                            </w:r>
                          </w:p>
                          <w:p w:rsidR="00F61AD8" w:rsidRDefault="003A26CA" w:rsidP="00A75AE8">
                            <w:r>
                              <w:t>We continue to improve</w:t>
                            </w:r>
                            <w:r w:rsidR="00F61AD8">
                              <w:t xml:space="preserve"> our website</w:t>
                            </w:r>
                            <w:r w:rsidR="00B64FF0">
                              <w:t>.</w:t>
                            </w:r>
                          </w:p>
                          <w:p w:rsidR="00F61AD8" w:rsidRDefault="00F61AD8" w:rsidP="00A75AE8">
                            <w:r>
                              <w:t xml:space="preserve">We continue to promote access via </w:t>
                            </w:r>
                            <w:r w:rsidR="00B64FF0">
                              <w:t>systemonline</w:t>
                            </w:r>
                            <w:r>
                              <w:t xml:space="preserve"> for booking appointments and requesting repeat prescriptions</w:t>
                            </w:r>
                            <w:r w:rsidR="009403DB">
                              <w:t>, as well patient’s Summary C</w:t>
                            </w:r>
                            <w:r w:rsidR="003A26CA">
                              <w:t>are Records</w:t>
                            </w:r>
                          </w:p>
                          <w:p w:rsidR="00F61AD8" w:rsidRDefault="003A26CA" w:rsidP="00A75AE8">
                            <w:r>
                              <w:t>We continue to update and improve our</w:t>
                            </w:r>
                            <w:r w:rsidR="00F61AD8">
                              <w:t xml:space="preserve"> promotional </w:t>
                            </w:r>
                            <w:r>
                              <w:t>material;</w:t>
                            </w:r>
                            <w:r w:rsidR="00F61AD8">
                              <w:t xml:space="preserve"> </w:t>
                            </w:r>
                            <w:r>
                              <w:t>particular attention has been paid to the value of carers.</w:t>
                            </w:r>
                          </w:p>
                          <w:p w:rsidR="00F61AD8" w:rsidRDefault="00F61AD8" w:rsidP="00A75AE8">
                            <w:r>
                              <w:t>We ha</w:t>
                            </w:r>
                            <w:r w:rsidR="003A26CA">
                              <w:t xml:space="preserve">ve been successful in recruiting two new GPs (they will join us in August 2016), who have been registrars with our practice, </w:t>
                            </w:r>
                            <w:r>
                              <w:t xml:space="preserve"> as well as a new Health Care </w:t>
                            </w:r>
                            <w:r w:rsidR="00D05104">
                              <w:t>Assistant, relieving pressure for</w:t>
                            </w:r>
                            <w:r>
                              <w:t xml:space="preserve"> demand for appointments.</w:t>
                            </w:r>
                          </w:p>
                          <w:p w:rsidR="00F61AD8" w:rsidRDefault="00F61AD8" w:rsidP="00A75AE8">
                            <w:r>
                              <w:t xml:space="preserve">The practice continues to receive an allocation of Registrars. Because they run their own surgeries, this also helps with the demand for </w:t>
                            </w:r>
                            <w:r w:rsidR="00494AEE">
                              <w:t>appointments</w:t>
                            </w:r>
                            <w:r>
                              <w:t>.</w:t>
                            </w:r>
                          </w:p>
                          <w:p w:rsidR="00F61AD8" w:rsidRDefault="003A26CA" w:rsidP="00A75AE8">
                            <w:r>
                              <w:t>The practice continues to approve</w:t>
                            </w:r>
                            <w:r w:rsidR="00F61AD8">
                              <w:t xml:space="preserve"> the publishing of a PPG newsletter, where it addresses loc</w:t>
                            </w:r>
                            <w:r w:rsidR="00494AEE">
                              <w:t>al issues, promotes the services</w:t>
                            </w:r>
                            <w:r w:rsidR="00F61AD8">
                              <w:t xml:space="preserve"> of the practice, </w:t>
                            </w:r>
                            <w:r w:rsidR="00494AEE">
                              <w:t>helps patients to use the right OOH services the first time (to relieve pressure on A&amp;E), encourage p</w:t>
                            </w:r>
                            <w:r w:rsidR="00766C6F">
                              <w:t>a</w:t>
                            </w:r>
                            <w:r w:rsidR="00494AEE">
                              <w:t>t</w:t>
                            </w:r>
                            <w:r w:rsidR="00766C6F">
                              <w:t>ient</w:t>
                            </w:r>
                            <w:r w:rsidR="00494AEE">
                              <w:t xml:space="preserve">s to attend or cancel their appointments (so as not to waste precious appointments) to publicise the aims and ambitions of the PPG and to recruit </w:t>
                            </w:r>
                            <w:r w:rsidR="00B64FF0">
                              <w:t xml:space="preserve">PPG </w:t>
                            </w:r>
                            <w:r w:rsidR="00494AEE">
                              <w:t>members.</w:t>
                            </w:r>
                          </w:p>
                          <w:p w:rsidR="00BC521B" w:rsidRDefault="00494AEE" w:rsidP="00A75AE8">
                            <w:r>
                              <w:t>Health Care Assistants continue to increase their skills, freeing up time for Practice Nurse</w:t>
                            </w:r>
                            <w:r w:rsidR="00D05104">
                              <w:t>s</w:t>
                            </w:r>
                            <w:r>
                              <w:t xml:space="preserve"> and in turn for GPs too.</w:t>
                            </w:r>
                          </w:p>
                          <w:p w:rsidR="00BC521B" w:rsidRDefault="00BC521B" w:rsidP="00A75AE8">
                            <w:r>
                              <w:t>We are very proud of improvements that have been made in customer care. It will remain an important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Default="00F61AD8" w:rsidP="00A75AE8">
                      <w:r>
                        <w:t>We continue to seek to make improvements for patients to access the surgery and our services.</w:t>
                      </w:r>
                    </w:p>
                    <w:p w:rsidR="00F61AD8" w:rsidRDefault="003A26CA" w:rsidP="00A75AE8">
                      <w:r>
                        <w:t>We continue to improve</w:t>
                      </w:r>
                      <w:r w:rsidR="00F61AD8">
                        <w:t xml:space="preserve"> our website</w:t>
                      </w:r>
                      <w:r w:rsidR="00B64FF0">
                        <w:t>.</w:t>
                      </w:r>
                    </w:p>
                    <w:p w:rsidR="00F61AD8" w:rsidRDefault="00F61AD8" w:rsidP="00A75AE8">
                      <w:r>
                        <w:t xml:space="preserve">We continue to promote access via </w:t>
                      </w:r>
                      <w:r w:rsidR="00B64FF0">
                        <w:t>systemonline</w:t>
                      </w:r>
                      <w:r>
                        <w:t xml:space="preserve"> for booking appointments and requesting repeat prescriptions</w:t>
                      </w:r>
                      <w:r w:rsidR="009403DB">
                        <w:t>, as well patient’s Summary C</w:t>
                      </w:r>
                      <w:r w:rsidR="003A26CA">
                        <w:t>are Records</w:t>
                      </w:r>
                    </w:p>
                    <w:p w:rsidR="00F61AD8" w:rsidRDefault="003A26CA" w:rsidP="00A75AE8">
                      <w:r>
                        <w:t>We continue to update and improve our</w:t>
                      </w:r>
                      <w:r w:rsidR="00F61AD8">
                        <w:t xml:space="preserve"> promotional </w:t>
                      </w:r>
                      <w:r>
                        <w:t>material;</w:t>
                      </w:r>
                      <w:r w:rsidR="00F61AD8">
                        <w:t xml:space="preserve"> </w:t>
                      </w:r>
                      <w:r>
                        <w:t>particular attention has been paid to the value of carers.</w:t>
                      </w:r>
                    </w:p>
                    <w:p w:rsidR="00F61AD8" w:rsidRDefault="00F61AD8" w:rsidP="00A75AE8">
                      <w:r>
                        <w:t>We ha</w:t>
                      </w:r>
                      <w:r w:rsidR="003A26CA">
                        <w:t xml:space="preserve">ve been successful in recruiting two new GPs (they will join us in August 2016), who have been registrars with our practice, </w:t>
                      </w:r>
                      <w:r>
                        <w:t xml:space="preserve"> as well as a new Health Care </w:t>
                      </w:r>
                      <w:r w:rsidR="00D05104">
                        <w:t>Assistant, relieving pressure for</w:t>
                      </w:r>
                      <w:r>
                        <w:t xml:space="preserve"> demand for appointments.</w:t>
                      </w:r>
                    </w:p>
                    <w:p w:rsidR="00F61AD8" w:rsidRDefault="00F61AD8" w:rsidP="00A75AE8">
                      <w:r>
                        <w:t xml:space="preserve">The practice continues to receive an allocation of Registrars. Because they run their own surgeries, this also helps with the demand for </w:t>
                      </w:r>
                      <w:r w:rsidR="00494AEE">
                        <w:t>appointments</w:t>
                      </w:r>
                      <w:r>
                        <w:t>.</w:t>
                      </w:r>
                    </w:p>
                    <w:p w:rsidR="00F61AD8" w:rsidRDefault="003A26CA" w:rsidP="00A75AE8">
                      <w:r>
                        <w:t>The practice continues to approve</w:t>
                      </w:r>
                      <w:r w:rsidR="00F61AD8">
                        <w:t xml:space="preserve"> the publishing of a PPG newsletter, where it addresses loc</w:t>
                      </w:r>
                      <w:r w:rsidR="00494AEE">
                        <w:t>al issues, promotes the services</w:t>
                      </w:r>
                      <w:r w:rsidR="00F61AD8">
                        <w:t xml:space="preserve"> of the practice, </w:t>
                      </w:r>
                      <w:r w:rsidR="00494AEE">
                        <w:t>helps patients to use the right OOH services the first time (to relieve pressure on A&amp;E), encourage p</w:t>
                      </w:r>
                      <w:r w:rsidR="00766C6F">
                        <w:t>a</w:t>
                      </w:r>
                      <w:r w:rsidR="00494AEE">
                        <w:t>t</w:t>
                      </w:r>
                      <w:r w:rsidR="00766C6F">
                        <w:t>ient</w:t>
                      </w:r>
                      <w:r w:rsidR="00494AEE">
                        <w:t xml:space="preserve">s to attend or cancel their appointments (so as not to waste precious appointments) to publicise the aims and ambitions of the PPG and to recruit </w:t>
                      </w:r>
                      <w:r w:rsidR="00B64FF0">
                        <w:t xml:space="preserve">PPG </w:t>
                      </w:r>
                      <w:r w:rsidR="00494AEE">
                        <w:t>members.</w:t>
                      </w:r>
                    </w:p>
                    <w:p w:rsidR="00BC521B" w:rsidRDefault="00494AEE" w:rsidP="00A75AE8">
                      <w:r>
                        <w:t>Health Care Assistants continue to increase their skills, freeing up time for Practice Nurse</w:t>
                      </w:r>
                      <w:r w:rsidR="00D05104">
                        <w:t>s</w:t>
                      </w:r>
                      <w:r>
                        <w:t xml:space="preserve"> and in turn for GPs too.</w:t>
                      </w:r>
                    </w:p>
                    <w:p w:rsidR="00BC521B" w:rsidRDefault="00BC521B" w:rsidP="00A75AE8">
                      <w:r>
                        <w:t>We are very proud of improvements that have been made in customer care. It will remain an important focus.</w:t>
                      </w:r>
                    </w:p>
                  </w:txbxContent>
                </v:textbox>
              </v:shape>
            </w:pict>
          </mc:Fallback>
        </mc:AlternateContent>
      </w:r>
      <w:r w:rsidRPr="002649FE">
        <w:rPr>
          <w:rFonts w:ascii="Arial" w:hAnsi="Arial" w:cs="Arial"/>
          <w:sz w:val="24"/>
          <w:szCs w:val="24"/>
        </w:rPr>
        <w:br w:type="page"/>
      </w:r>
    </w:p>
    <w:p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r w:rsidR="00815163">
              <w:rPr>
                <w:rFonts w:ascii="Arial" w:hAnsi="Arial" w:cs="Arial"/>
                <w:sz w:val="24"/>
              </w:rPr>
              <w:t xml:space="preserve">   </w:t>
            </w:r>
            <w:r w:rsidRPr="002649FE">
              <w:rPr>
                <w:rFonts w:ascii="Arial" w:hAnsi="Arial" w:cs="Arial"/>
                <w:sz w:val="24"/>
              </w:rPr>
              <w:t>YES</w:t>
            </w:r>
            <w:r w:rsidR="00815163">
              <w:rPr>
                <w:rFonts w:ascii="Arial" w:hAnsi="Arial" w:cs="Arial"/>
                <w:sz w:val="24"/>
              </w:rPr>
              <w:t xml:space="preserv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Date of sign off:</w:t>
            </w:r>
            <w:r w:rsidR="00D05104">
              <w:rPr>
                <w:rFonts w:ascii="Arial" w:hAnsi="Arial" w:cs="Arial"/>
                <w:sz w:val="24"/>
              </w:rPr>
              <w:t xml:space="preserve"> </w:t>
            </w:r>
            <w:r w:rsidR="00BD718C" w:rsidRPr="00BD718C">
              <w:rPr>
                <w:rFonts w:ascii="Arial" w:hAnsi="Arial" w:cs="Arial"/>
                <w:color w:val="auto"/>
                <w:sz w:val="24"/>
              </w:rPr>
              <w:t>23</w:t>
            </w:r>
            <w:r w:rsidR="00D05104" w:rsidRPr="00BD718C">
              <w:rPr>
                <w:rFonts w:ascii="Arial" w:hAnsi="Arial" w:cs="Arial"/>
                <w:color w:val="auto"/>
                <w:sz w:val="24"/>
              </w:rPr>
              <w:t>.03.2016</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How has the practice made efforts to engage with seldom heard groups in the practice population?</w:t>
            </w:r>
          </w:p>
          <w:p w:rsidR="00815163" w:rsidRDefault="00815163"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tbl>
            <w:tblPr>
              <w:tblW w:w="0" w:type="auto"/>
              <w:tblBorders>
                <w:top w:val="nil"/>
                <w:left w:val="nil"/>
                <w:bottom w:val="nil"/>
                <w:right w:val="nil"/>
              </w:tblBorders>
              <w:tblLook w:val="0000" w:firstRow="0" w:lastRow="0" w:firstColumn="0" w:lastColumn="0" w:noHBand="0" w:noVBand="0"/>
            </w:tblPr>
            <w:tblGrid>
              <w:gridCol w:w="9972"/>
            </w:tblGrid>
            <w:tr w:rsidR="00494AEE" w:rsidRPr="00C8138A" w:rsidTr="0056104C">
              <w:trPr>
                <w:trHeight w:val="65"/>
              </w:trPr>
              <w:tc>
                <w:tcPr>
                  <w:tcW w:w="9972" w:type="dxa"/>
                </w:tcPr>
                <w:p w:rsidR="00494AEE" w:rsidRDefault="00494AEE" w:rsidP="0056104C">
                  <w:pPr>
                    <w:pStyle w:val="Default"/>
                    <w:jc w:val="both"/>
                    <w:rPr>
                      <w:sz w:val="20"/>
                      <w:szCs w:val="20"/>
                    </w:rPr>
                  </w:pPr>
                  <w:r>
                    <w:rPr>
                      <w:sz w:val="20"/>
                      <w:szCs w:val="20"/>
                    </w:rPr>
                    <w:t>We advertise and provide</w:t>
                  </w:r>
                  <w:r w:rsidRPr="00C8138A">
                    <w:rPr>
                      <w:sz w:val="20"/>
                      <w:szCs w:val="20"/>
                    </w:rPr>
                    <w:t xml:space="preserve"> information in the following</w:t>
                  </w:r>
                  <w:r>
                    <w:rPr>
                      <w:sz w:val="20"/>
                      <w:szCs w:val="20"/>
                    </w:rPr>
                    <w:t xml:space="preserve"> areas</w:t>
                  </w:r>
                  <w:r w:rsidRPr="00C8138A">
                    <w:rPr>
                      <w:sz w:val="20"/>
                      <w:szCs w:val="20"/>
                    </w:rPr>
                    <w:t xml:space="preserve">: </w:t>
                  </w:r>
                </w:p>
                <w:p w:rsidR="00494AEE" w:rsidRPr="00C8138A" w:rsidRDefault="00494AEE" w:rsidP="0056104C">
                  <w:pPr>
                    <w:pStyle w:val="Default"/>
                    <w:jc w:val="both"/>
                    <w:rPr>
                      <w:sz w:val="20"/>
                      <w:szCs w:val="20"/>
                    </w:rPr>
                  </w:pPr>
                </w:p>
              </w:tc>
            </w:tr>
            <w:tr w:rsidR="00494AEE" w:rsidRPr="00C8138A" w:rsidTr="0056104C">
              <w:trPr>
                <w:trHeight w:val="68"/>
              </w:trPr>
              <w:tc>
                <w:tcPr>
                  <w:tcW w:w="9972" w:type="dxa"/>
                </w:tcPr>
                <w:p w:rsidR="00494AEE"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00C55DC9">
                    <w:rPr>
                      <w:sz w:val="20"/>
                      <w:szCs w:val="20"/>
                    </w:rPr>
                    <w:t>Practice brochure.</w:t>
                  </w:r>
                </w:p>
              </w:tc>
            </w:tr>
            <w:tr w:rsidR="00494AEE" w:rsidRPr="00C8138A" w:rsidTr="0056104C">
              <w:trPr>
                <w:trHeight w:val="68"/>
              </w:trPr>
              <w:tc>
                <w:tcPr>
                  <w:tcW w:w="9972" w:type="dxa"/>
                </w:tcPr>
                <w:p w:rsidR="00494AEE"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00C55DC9">
                    <w:rPr>
                      <w:sz w:val="20"/>
                      <w:szCs w:val="20"/>
                    </w:rPr>
                    <w:t>Our website.</w:t>
                  </w:r>
                </w:p>
              </w:tc>
            </w:tr>
            <w:tr w:rsidR="00494AEE" w:rsidRPr="00C8138A" w:rsidTr="0056104C">
              <w:trPr>
                <w:trHeight w:val="68"/>
              </w:trPr>
              <w:tc>
                <w:tcPr>
                  <w:tcW w:w="9972" w:type="dxa"/>
                </w:tcPr>
                <w:p w:rsidR="00494AEE"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Pr>
                      <w:sz w:val="20"/>
                      <w:szCs w:val="20"/>
                    </w:rPr>
                    <w:t>Notices</w:t>
                  </w:r>
                  <w:r w:rsidRPr="00C8138A">
                    <w:rPr>
                      <w:sz w:val="20"/>
                      <w:szCs w:val="20"/>
                    </w:rPr>
                    <w:t xml:space="preserve"> in the Surgery. </w:t>
                  </w:r>
                </w:p>
                <w:p w:rsidR="00A60A4F"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Arti</w:t>
                  </w:r>
                  <w:r w:rsidR="00C55DC9">
                    <w:rPr>
                      <w:sz w:val="20"/>
                      <w:szCs w:val="20"/>
                    </w:rPr>
                    <w:t>cles in our local free newsletter</w:t>
                  </w:r>
                  <w:r w:rsidR="00A60A4F">
                    <w:rPr>
                      <w:sz w:val="20"/>
                      <w:szCs w:val="20"/>
                    </w:rPr>
                    <w:t xml:space="preserve"> and in the PPG newsletter.</w:t>
                  </w:r>
                </w:p>
              </w:tc>
            </w:tr>
            <w:tr w:rsidR="00494AEE" w:rsidRPr="00C8138A" w:rsidTr="0056104C">
              <w:trPr>
                <w:trHeight w:val="68"/>
              </w:trPr>
              <w:tc>
                <w:tcPr>
                  <w:tcW w:w="9972" w:type="dxa"/>
                </w:tcPr>
                <w:p w:rsidR="00494AEE"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 xml:space="preserve">In addition to the above, we recruit by: </w:t>
                  </w:r>
                </w:p>
              </w:tc>
            </w:tr>
            <w:tr w:rsidR="00494AEE" w:rsidRPr="00C8138A" w:rsidTr="0056104C">
              <w:trPr>
                <w:trHeight w:val="68"/>
              </w:trPr>
              <w:tc>
                <w:tcPr>
                  <w:tcW w:w="9972" w:type="dxa"/>
                </w:tcPr>
                <w:p w:rsidR="00494AEE"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Word of mouth</w:t>
                  </w:r>
                  <w:r>
                    <w:rPr>
                      <w:sz w:val="20"/>
                      <w:szCs w:val="20"/>
                    </w:rPr>
                    <w:t xml:space="preserve"> and</w:t>
                  </w:r>
                </w:p>
              </w:tc>
            </w:tr>
            <w:tr w:rsidR="00494AEE" w:rsidRPr="00C8138A" w:rsidTr="0056104C">
              <w:trPr>
                <w:trHeight w:val="68"/>
              </w:trPr>
              <w:tc>
                <w:tcPr>
                  <w:tcW w:w="9972" w:type="dxa"/>
                </w:tcPr>
                <w:p w:rsidR="00494AEE"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Pr>
                      <w:sz w:val="20"/>
                      <w:szCs w:val="20"/>
                    </w:rPr>
                    <w:t>Personal invitation</w:t>
                  </w:r>
                  <w:r w:rsidRPr="00C8138A">
                    <w:rPr>
                      <w:sz w:val="20"/>
                      <w:szCs w:val="20"/>
                    </w:rPr>
                    <w:t xml:space="preserve"> </w:t>
                  </w:r>
                </w:p>
                <w:p w:rsidR="00494AEE" w:rsidRPr="00C8138A" w:rsidRDefault="00494AEE" w:rsidP="0056104C">
                  <w:pPr>
                    <w:pStyle w:val="Default"/>
                    <w:jc w:val="both"/>
                    <w:rPr>
                      <w:sz w:val="20"/>
                      <w:szCs w:val="20"/>
                    </w:rPr>
                  </w:pPr>
                </w:p>
              </w:tc>
            </w:tr>
          </w:tbl>
          <w:p w:rsidR="00494AEE" w:rsidRDefault="00494AEE" w:rsidP="00494AEE">
            <w:pPr>
              <w:pStyle w:val="Default"/>
              <w:rPr>
                <w:szCs w:val="20"/>
              </w:rPr>
            </w:pPr>
            <w:r w:rsidRPr="00C8138A">
              <w:rPr>
                <w:szCs w:val="20"/>
              </w:rPr>
              <w:t xml:space="preserve">To improve access and thus support our quest for a broad spread of members, we </w:t>
            </w:r>
            <w:r>
              <w:rPr>
                <w:szCs w:val="20"/>
              </w:rPr>
              <w:t>have varied</w:t>
            </w:r>
            <w:r w:rsidRPr="00C8138A">
              <w:rPr>
                <w:szCs w:val="20"/>
              </w:rPr>
              <w:t xml:space="preserve"> our meeting days and times and continue to adopt an open and welcoming attitude to prospective members. </w:t>
            </w:r>
          </w:p>
          <w:p w:rsidR="00494AEE" w:rsidRPr="00C8138A" w:rsidRDefault="00494AEE" w:rsidP="00494AEE">
            <w:pPr>
              <w:pStyle w:val="Default"/>
              <w:rPr>
                <w:szCs w:val="20"/>
              </w:rPr>
            </w:pPr>
            <w:r>
              <w:rPr>
                <w:szCs w:val="20"/>
              </w:rPr>
              <w:t>We have also produced our own PPG newsletter, this past year.</w:t>
            </w:r>
          </w:p>
          <w:p w:rsidR="00815163" w:rsidRDefault="00815163"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Has the practice received patient and carer feedback from a variety of sources?</w:t>
            </w:r>
          </w:p>
          <w:p w:rsidR="00815163" w:rsidRDefault="00815163" w:rsidP="00A243E1">
            <w:pPr>
              <w:pStyle w:val="Default"/>
              <w:tabs>
                <w:tab w:val="left" w:pos="142"/>
              </w:tabs>
              <w:rPr>
                <w:rFonts w:ascii="Arial" w:hAnsi="Arial" w:cs="Arial"/>
                <w:i/>
                <w:color w:val="auto"/>
                <w:sz w:val="24"/>
              </w:rPr>
            </w:pPr>
          </w:p>
          <w:p w:rsidR="00494AEE" w:rsidRDefault="00494AEE" w:rsidP="00494AEE">
            <w:pPr>
              <w:pStyle w:val="Default"/>
              <w:tabs>
                <w:tab w:val="left" w:pos="142"/>
              </w:tabs>
              <w:rPr>
                <w:rFonts w:ascii="Arial" w:hAnsi="Arial" w:cs="Arial"/>
                <w:color w:val="auto"/>
                <w:sz w:val="24"/>
              </w:rPr>
            </w:pPr>
            <w:r w:rsidRPr="00494AEE">
              <w:rPr>
                <w:rFonts w:ascii="Arial" w:hAnsi="Arial" w:cs="Arial"/>
                <w:color w:val="auto"/>
                <w:sz w:val="24"/>
              </w:rPr>
              <w:t xml:space="preserve">Yes </w:t>
            </w:r>
            <w:r>
              <w:rPr>
                <w:rFonts w:ascii="Arial" w:hAnsi="Arial" w:cs="Arial"/>
                <w:color w:val="auto"/>
                <w:sz w:val="24"/>
              </w:rPr>
              <w:t>–</w:t>
            </w:r>
            <w:r w:rsidRPr="00494AEE">
              <w:rPr>
                <w:rFonts w:ascii="Arial" w:hAnsi="Arial" w:cs="Arial"/>
                <w:color w:val="auto"/>
                <w:sz w:val="24"/>
              </w:rPr>
              <w:t xml:space="preserve"> </w:t>
            </w:r>
          </w:p>
          <w:p w:rsidR="00494AEE" w:rsidRDefault="00494AEE" w:rsidP="00494AEE">
            <w:pPr>
              <w:pStyle w:val="Default"/>
              <w:tabs>
                <w:tab w:val="left" w:pos="142"/>
              </w:tabs>
              <w:rPr>
                <w:rFonts w:ascii="Arial" w:hAnsi="Arial" w:cs="Arial"/>
                <w:color w:val="auto"/>
                <w:sz w:val="24"/>
              </w:rPr>
            </w:pPr>
          </w:p>
          <w:p w:rsidR="00494AEE" w:rsidRDefault="00494AEE" w:rsidP="00494AEE">
            <w:pPr>
              <w:pStyle w:val="Default"/>
              <w:tabs>
                <w:tab w:val="left" w:pos="142"/>
              </w:tabs>
              <w:rPr>
                <w:rFonts w:ascii="Arial" w:hAnsi="Arial" w:cs="Arial"/>
                <w:color w:val="auto"/>
                <w:sz w:val="24"/>
              </w:rPr>
            </w:pPr>
            <w:r>
              <w:rPr>
                <w:rFonts w:ascii="Arial" w:hAnsi="Arial" w:cs="Arial"/>
                <w:color w:val="auto"/>
                <w:sz w:val="24"/>
              </w:rPr>
              <w:t xml:space="preserve">We have conducted a patient survey, devised </w:t>
            </w:r>
            <w:r w:rsidR="00766C6F">
              <w:rPr>
                <w:rFonts w:ascii="Arial" w:hAnsi="Arial" w:cs="Arial"/>
                <w:color w:val="auto"/>
                <w:sz w:val="24"/>
              </w:rPr>
              <w:t xml:space="preserve">and executed </w:t>
            </w:r>
            <w:r>
              <w:rPr>
                <w:rFonts w:ascii="Arial" w:hAnsi="Arial" w:cs="Arial"/>
                <w:color w:val="auto"/>
                <w:sz w:val="24"/>
              </w:rPr>
              <w:t xml:space="preserve">by the PPG </w:t>
            </w:r>
          </w:p>
          <w:p w:rsidR="00494AEE" w:rsidRDefault="00494AEE" w:rsidP="00494AEE">
            <w:pPr>
              <w:pStyle w:val="Default"/>
              <w:tabs>
                <w:tab w:val="left" w:pos="142"/>
              </w:tabs>
              <w:rPr>
                <w:rFonts w:ascii="Arial" w:hAnsi="Arial" w:cs="Arial"/>
                <w:color w:val="auto"/>
                <w:sz w:val="24"/>
              </w:rPr>
            </w:pPr>
            <w:r>
              <w:rPr>
                <w:rFonts w:ascii="Arial" w:hAnsi="Arial" w:cs="Arial"/>
                <w:color w:val="auto"/>
                <w:sz w:val="24"/>
              </w:rPr>
              <w:t>We are participating in the Friends and Family Test (also available on line)</w:t>
            </w:r>
          </w:p>
          <w:p w:rsidR="00494AEE" w:rsidRDefault="00494AEE" w:rsidP="00494AEE">
            <w:pPr>
              <w:pStyle w:val="Default"/>
              <w:tabs>
                <w:tab w:val="left" w:pos="142"/>
              </w:tabs>
              <w:rPr>
                <w:rFonts w:ascii="Arial" w:hAnsi="Arial" w:cs="Arial"/>
                <w:color w:val="auto"/>
                <w:sz w:val="24"/>
              </w:rPr>
            </w:pPr>
            <w:r>
              <w:rPr>
                <w:rFonts w:ascii="Arial" w:hAnsi="Arial" w:cs="Arial"/>
                <w:color w:val="auto"/>
                <w:sz w:val="24"/>
              </w:rPr>
              <w:t>We have an informal compliments system (‘’Have we gone the extra mile’’ leaflet)</w:t>
            </w:r>
          </w:p>
          <w:p w:rsidR="00494AEE" w:rsidRPr="00531006" w:rsidRDefault="00494AEE" w:rsidP="00494AEE">
            <w:pPr>
              <w:pStyle w:val="Default"/>
              <w:tabs>
                <w:tab w:val="left" w:pos="142"/>
              </w:tabs>
              <w:rPr>
                <w:rFonts w:ascii="Arial" w:hAnsi="Arial" w:cs="Arial"/>
                <w:color w:val="auto"/>
                <w:sz w:val="24"/>
              </w:rPr>
            </w:pPr>
            <w:r>
              <w:rPr>
                <w:rFonts w:ascii="Arial" w:hAnsi="Arial" w:cs="Arial"/>
                <w:color w:val="auto"/>
                <w:sz w:val="24"/>
              </w:rPr>
              <w:t>We also have a formal complaints procedure</w:t>
            </w:r>
          </w:p>
          <w:p w:rsidR="00815163" w:rsidRPr="00494AEE" w:rsidRDefault="00815163" w:rsidP="00A243E1">
            <w:pPr>
              <w:pStyle w:val="Default"/>
              <w:tabs>
                <w:tab w:val="left" w:pos="142"/>
              </w:tabs>
              <w:rPr>
                <w:rFonts w:ascii="Arial" w:hAnsi="Arial" w:cs="Arial"/>
                <w:color w:val="auto"/>
                <w:sz w:val="24"/>
              </w:rPr>
            </w:pPr>
          </w:p>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Was the PPG involved in the agreement of priority areas and the resulting action plan?</w:t>
            </w:r>
          </w:p>
          <w:p w:rsidR="00815163" w:rsidRDefault="00815163" w:rsidP="00A243E1">
            <w:pPr>
              <w:pStyle w:val="Default"/>
              <w:tabs>
                <w:tab w:val="left" w:pos="142"/>
              </w:tabs>
              <w:rPr>
                <w:rFonts w:ascii="Arial" w:hAnsi="Arial" w:cs="Arial"/>
                <w:i/>
                <w:color w:val="auto"/>
                <w:sz w:val="24"/>
              </w:rPr>
            </w:pPr>
          </w:p>
          <w:p w:rsidR="00815163" w:rsidRPr="00494AEE" w:rsidRDefault="00494AEE" w:rsidP="00A243E1">
            <w:pPr>
              <w:pStyle w:val="Default"/>
              <w:tabs>
                <w:tab w:val="left" w:pos="142"/>
              </w:tabs>
              <w:rPr>
                <w:rFonts w:ascii="Arial" w:hAnsi="Arial" w:cs="Arial"/>
                <w:color w:val="auto"/>
                <w:sz w:val="24"/>
              </w:rPr>
            </w:pPr>
            <w:r>
              <w:rPr>
                <w:rFonts w:ascii="Arial" w:hAnsi="Arial" w:cs="Arial"/>
                <w:color w:val="auto"/>
                <w:sz w:val="24"/>
              </w:rPr>
              <w:t>Yes</w:t>
            </w:r>
          </w:p>
          <w:p w:rsidR="00815163" w:rsidRDefault="00815163" w:rsidP="00A243E1">
            <w:pPr>
              <w:pStyle w:val="Default"/>
              <w:tabs>
                <w:tab w:val="left" w:pos="142"/>
              </w:tabs>
              <w:rPr>
                <w:rFonts w:ascii="Arial" w:hAnsi="Arial" w:cs="Arial"/>
                <w:i/>
                <w:color w:val="auto"/>
                <w:sz w:val="24"/>
              </w:rPr>
            </w:pPr>
          </w:p>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How has the service offered to patients and carers improved as a result of the implementation of the action plan?</w:t>
            </w:r>
          </w:p>
          <w:p w:rsidR="00815163" w:rsidRDefault="00815163" w:rsidP="00A243E1">
            <w:pPr>
              <w:pStyle w:val="Default"/>
              <w:tabs>
                <w:tab w:val="left" w:pos="142"/>
              </w:tabs>
              <w:rPr>
                <w:rFonts w:ascii="Arial" w:hAnsi="Arial" w:cs="Arial"/>
                <w:i/>
                <w:color w:val="auto"/>
                <w:sz w:val="24"/>
              </w:rPr>
            </w:pPr>
          </w:p>
          <w:p w:rsidR="00BC521B" w:rsidRDefault="00BC521B" w:rsidP="00A243E1">
            <w:pPr>
              <w:pStyle w:val="Default"/>
              <w:tabs>
                <w:tab w:val="left" w:pos="142"/>
              </w:tabs>
              <w:rPr>
                <w:rFonts w:ascii="Arial" w:hAnsi="Arial" w:cs="Arial"/>
                <w:color w:val="auto"/>
                <w:sz w:val="24"/>
              </w:rPr>
            </w:pPr>
            <w:r>
              <w:rPr>
                <w:rFonts w:ascii="Arial" w:hAnsi="Arial" w:cs="Arial"/>
                <w:color w:val="auto"/>
                <w:sz w:val="24"/>
              </w:rPr>
              <w:t xml:space="preserve">By providing more </w:t>
            </w:r>
            <w:r w:rsidR="00EE40B0">
              <w:rPr>
                <w:rFonts w:ascii="Arial" w:hAnsi="Arial" w:cs="Arial"/>
                <w:color w:val="auto"/>
                <w:sz w:val="24"/>
              </w:rPr>
              <w:t xml:space="preserve">information to carers about where to access support, gives them the ability to look after themselves better, in order to continue to look after the person/s </w:t>
            </w:r>
            <w:r w:rsidR="00766C6F">
              <w:rPr>
                <w:rFonts w:ascii="Arial" w:hAnsi="Arial" w:cs="Arial"/>
                <w:color w:val="auto"/>
                <w:sz w:val="24"/>
              </w:rPr>
              <w:t xml:space="preserve">they care for </w:t>
            </w:r>
            <w:r w:rsidR="00EE40B0">
              <w:rPr>
                <w:rFonts w:ascii="Arial" w:hAnsi="Arial" w:cs="Arial"/>
                <w:color w:val="auto"/>
                <w:sz w:val="24"/>
              </w:rPr>
              <w:t>well.</w:t>
            </w:r>
          </w:p>
          <w:p w:rsidR="00EE40B0" w:rsidRDefault="00EE40B0" w:rsidP="00A243E1">
            <w:pPr>
              <w:pStyle w:val="Default"/>
              <w:tabs>
                <w:tab w:val="left" w:pos="142"/>
              </w:tabs>
              <w:rPr>
                <w:rFonts w:ascii="Arial" w:hAnsi="Arial" w:cs="Arial"/>
                <w:color w:val="auto"/>
                <w:sz w:val="24"/>
              </w:rPr>
            </w:pPr>
            <w:r>
              <w:rPr>
                <w:rFonts w:ascii="Arial" w:hAnsi="Arial" w:cs="Arial"/>
                <w:color w:val="auto"/>
                <w:sz w:val="24"/>
              </w:rPr>
              <w:t>By highlighting the different options available to patients for choosing the right care, not only helps the patients to make the right the decision the first time but ultimately helps makes appropriate services available, for patients when they need them.</w:t>
            </w:r>
          </w:p>
          <w:p w:rsidR="00EE40B0" w:rsidRPr="00494AEE" w:rsidRDefault="009438BA" w:rsidP="00A243E1">
            <w:pPr>
              <w:pStyle w:val="Default"/>
              <w:tabs>
                <w:tab w:val="left" w:pos="142"/>
              </w:tabs>
              <w:rPr>
                <w:rFonts w:ascii="Arial" w:hAnsi="Arial" w:cs="Arial"/>
                <w:color w:val="auto"/>
                <w:sz w:val="24"/>
              </w:rPr>
            </w:pPr>
            <w:r>
              <w:rPr>
                <w:rFonts w:ascii="Arial" w:hAnsi="Arial" w:cs="Arial"/>
                <w:color w:val="auto"/>
                <w:sz w:val="24"/>
              </w:rPr>
              <w:t xml:space="preserve">By raising awareness of the importance </w:t>
            </w:r>
            <w:r w:rsidR="00766C6F">
              <w:rPr>
                <w:rFonts w:ascii="Arial" w:hAnsi="Arial" w:cs="Arial"/>
                <w:color w:val="auto"/>
                <w:sz w:val="24"/>
              </w:rPr>
              <w:t>of making</w:t>
            </w:r>
            <w:r w:rsidRPr="009438BA">
              <w:rPr>
                <w:rFonts w:ascii="Arial" w:hAnsi="Arial" w:cs="Arial"/>
                <w:sz w:val="24"/>
              </w:rPr>
              <w:t xml:space="preserve"> GP record’s available</w:t>
            </w:r>
            <w:r>
              <w:rPr>
                <w:rFonts w:ascii="Arial" w:hAnsi="Arial" w:cs="Arial"/>
                <w:sz w:val="24"/>
              </w:rPr>
              <w:t>,</w:t>
            </w:r>
            <w:r w:rsidRPr="009438BA">
              <w:rPr>
                <w:rFonts w:ascii="Arial" w:hAnsi="Arial" w:cs="Arial"/>
                <w:sz w:val="24"/>
              </w:rPr>
              <w:t xml:space="preserve"> means that al</w:t>
            </w:r>
            <w:r>
              <w:rPr>
                <w:rFonts w:ascii="Arial" w:hAnsi="Arial" w:cs="Arial"/>
                <w:sz w:val="24"/>
              </w:rPr>
              <w:t>l health workers outside of a</w:t>
            </w:r>
            <w:r w:rsidRPr="009438BA">
              <w:rPr>
                <w:rFonts w:ascii="Arial" w:hAnsi="Arial" w:cs="Arial"/>
                <w:sz w:val="24"/>
              </w:rPr>
              <w:t xml:space="preserve"> GP Practice such as a hospital, walk-in centres, and out of hour</w:t>
            </w:r>
            <w:r w:rsidR="00766C6F">
              <w:rPr>
                <w:rFonts w:ascii="Arial" w:hAnsi="Arial" w:cs="Arial"/>
                <w:sz w:val="24"/>
              </w:rPr>
              <w:t>’</w:t>
            </w:r>
            <w:r w:rsidRPr="009438BA">
              <w:rPr>
                <w:rFonts w:ascii="Arial" w:hAnsi="Arial" w:cs="Arial"/>
                <w:sz w:val="24"/>
              </w:rPr>
              <w:t>s services, have the info</w:t>
            </w:r>
            <w:r>
              <w:rPr>
                <w:rFonts w:ascii="Arial" w:hAnsi="Arial" w:cs="Arial"/>
                <w:sz w:val="24"/>
              </w:rPr>
              <w:t>rmation they need to provide patients</w:t>
            </w:r>
            <w:r w:rsidRPr="009438BA">
              <w:rPr>
                <w:rFonts w:ascii="Arial" w:hAnsi="Arial" w:cs="Arial"/>
                <w:sz w:val="24"/>
              </w:rPr>
              <w:t xml:space="preserve"> with the best possible care</w:t>
            </w:r>
            <w:r>
              <w:rPr>
                <w:rFonts w:ascii="Arial" w:hAnsi="Arial" w:cs="Arial"/>
                <w:sz w:val="24"/>
              </w:rPr>
              <w:t>.</w:t>
            </w:r>
          </w:p>
          <w:p w:rsidR="00815163" w:rsidRDefault="00815163" w:rsidP="00A243E1">
            <w:pPr>
              <w:pStyle w:val="Default"/>
              <w:tabs>
                <w:tab w:val="left" w:pos="142"/>
              </w:tabs>
              <w:rPr>
                <w:rFonts w:ascii="Arial" w:hAnsi="Arial" w:cs="Arial"/>
                <w:i/>
                <w:color w:val="auto"/>
                <w:sz w:val="24"/>
              </w:rPr>
            </w:pPr>
          </w:p>
          <w:p w:rsidR="00815163" w:rsidRDefault="00815163" w:rsidP="00A243E1">
            <w:pPr>
              <w:pStyle w:val="Default"/>
              <w:tabs>
                <w:tab w:val="left" w:pos="142"/>
              </w:tabs>
              <w:rPr>
                <w:rFonts w:ascii="Arial" w:hAnsi="Arial" w:cs="Arial"/>
                <w:i/>
                <w:color w:val="auto"/>
                <w:sz w:val="24"/>
              </w:rPr>
            </w:pPr>
          </w:p>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Do you have any other comments about the PPG or practice in relation to this area of work?</w:t>
            </w:r>
          </w:p>
          <w:p w:rsidR="00A75AE8" w:rsidRPr="002649FE" w:rsidRDefault="00A75AE8" w:rsidP="00A243E1">
            <w:pPr>
              <w:pStyle w:val="Default"/>
              <w:tabs>
                <w:tab w:val="left" w:pos="142"/>
              </w:tabs>
              <w:rPr>
                <w:rFonts w:ascii="Arial" w:hAnsi="Arial" w:cs="Arial"/>
                <w:sz w:val="24"/>
              </w:rPr>
            </w:pPr>
          </w:p>
          <w:p w:rsidR="00A75AE8" w:rsidRDefault="00BC521B" w:rsidP="00A243E1">
            <w:pPr>
              <w:pStyle w:val="Default"/>
              <w:tabs>
                <w:tab w:val="left" w:pos="142"/>
              </w:tabs>
              <w:rPr>
                <w:rFonts w:ascii="Arial" w:hAnsi="Arial" w:cs="Arial"/>
                <w:sz w:val="24"/>
              </w:rPr>
            </w:pPr>
            <w:r>
              <w:rPr>
                <w:rFonts w:ascii="Arial" w:hAnsi="Arial" w:cs="Arial"/>
                <w:sz w:val="24"/>
              </w:rPr>
              <w:t>They are very enthusiastic</w:t>
            </w:r>
            <w:r w:rsidR="00C55DC9">
              <w:rPr>
                <w:rFonts w:ascii="Arial" w:hAnsi="Arial" w:cs="Arial"/>
                <w:sz w:val="24"/>
              </w:rPr>
              <w:t xml:space="preserve"> and dedicated</w:t>
            </w:r>
            <w:r>
              <w:rPr>
                <w:rFonts w:ascii="Arial" w:hAnsi="Arial" w:cs="Arial"/>
                <w:sz w:val="24"/>
              </w:rPr>
              <w:t xml:space="preserve"> to seek and make improvements where needed and keep the practice and the staff on their toes, to achieve the same. The practice is very grateful for their part and contribution.</w:t>
            </w:r>
          </w:p>
          <w:p w:rsidR="00766C6F" w:rsidRDefault="00766C6F" w:rsidP="00A243E1">
            <w:pPr>
              <w:pStyle w:val="Default"/>
              <w:tabs>
                <w:tab w:val="left" w:pos="142"/>
              </w:tabs>
              <w:rPr>
                <w:rFonts w:ascii="Arial" w:hAnsi="Arial" w:cs="Arial"/>
                <w:sz w:val="24"/>
              </w:rPr>
            </w:pPr>
          </w:p>
          <w:p w:rsidR="00766C6F" w:rsidRPr="00766C6F" w:rsidRDefault="00766C6F" w:rsidP="00766C6F">
            <w:pPr>
              <w:rPr>
                <w:rFonts w:ascii="Arial" w:hAnsi="Arial" w:cs="Arial"/>
                <w:sz w:val="24"/>
                <w:szCs w:val="24"/>
              </w:rPr>
            </w:pPr>
            <w:r w:rsidRPr="00766C6F">
              <w:rPr>
                <w:rFonts w:ascii="Arial" w:hAnsi="Arial" w:cs="Arial"/>
                <w:sz w:val="24"/>
                <w:szCs w:val="24"/>
              </w:rPr>
              <w:t>We are very proud to have received a rating of ‘Good’ from the CQC in March 2016.</w:t>
            </w:r>
            <w:r>
              <w:rPr>
                <w:rFonts w:ascii="Arial" w:hAnsi="Arial" w:cs="Arial"/>
                <w:sz w:val="24"/>
                <w:szCs w:val="24"/>
              </w:rPr>
              <w:t xml:space="preserve"> The PPG </w:t>
            </w:r>
            <w:proofErr w:type="gramStart"/>
            <w:r>
              <w:rPr>
                <w:rFonts w:ascii="Arial" w:hAnsi="Arial" w:cs="Arial"/>
                <w:sz w:val="24"/>
                <w:szCs w:val="24"/>
              </w:rPr>
              <w:t>chair,</w:t>
            </w:r>
            <w:proofErr w:type="gramEnd"/>
            <w:r>
              <w:rPr>
                <w:rFonts w:ascii="Arial" w:hAnsi="Arial" w:cs="Arial"/>
                <w:sz w:val="24"/>
                <w:szCs w:val="24"/>
              </w:rPr>
              <w:t xml:space="preserve"> was actively involved in the CQC presentation on the day of the inspection in January 2016, as well as being interviewed by one of the inspectors.</w:t>
            </w:r>
          </w:p>
          <w:p w:rsidR="00A75AE8" w:rsidRPr="002649FE" w:rsidRDefault="00A75AE8" w:rsidP="00A243E1">
            <w:pPr>
              <w:pStyle w:val="Default"/>
              <w:tabs>
                <w:tab w:val="left" w:pos="142"/>
              </w:tabs>
              <w:rPr>
                <w:rFonts w:ascii="Arial" w:hAnsi="Arial" w:cs="Arial"/>
                <w:sz w:val="24"/>
              </w:rPr>
            </w:pPr>
          </w:p>
        </w:tc>
      </w:tr>
    </w:tbl>
    <w:p w:rsidR="009818B4" w:rsidRDefault="009818B4"/>
    <w:p w:rsidR="009818B4" w:rsidRDefault="009818B4"/>
    <w:p w:rsidR="009818B4" w:rsidRDefault="009818B4"/>
    <w:p w:rsidR="009818B4" w:rsidRDefault="009818B4"/>
    <w:tbl>
      <w:tblPr>
        <w:tblStyle w:val="TableGrid"/>
        <w:tblW w:w="14055" w:type="dxa"/>
        <w:tblInd w:w="250" w:type="dxa"/>
        <w:tblLook w:val="04A0" w:firstRow="1" w:lastRow="0" w:firstColumn="1" w:lastColumn="0" w:noHBand="0" w:noVBand="1"/>
      </w:tblPr>
      <w:tblGrid>
        <w:gridCol w:w="14055"/>
      </w:tblGrid>
      <w:tr w:rsidR="009818B4" w:rsidRPr="002649FE" w:rsidTr="009818B4">
        <w:trPr>
          <w:trHeight w:val="920"/>
        </w:trPr>
        <w:tc>
          <w:tcPr>
            <w:tcW w:w="14055" w:type="dxa"/>
            <w:shd w:val="clear" w:color="auto" w:fill="D9D9D9" w:themeFill="background1" w:themeFillShade="D9"/>
          </w:tcPr>
          <w:p w:rsidR="009818B4" w:rsidRDefault="009818B4" w:rsidP="009818B4">
            <w:pPr>
              <w:rPr>
                <w:rFonts w:ascii="Arial" w:hAnsi="Arial" w:cs="Arial"/>
                <w:b/>
              </w:rPr>
            </w:pPr>
          </w:p>
          <w:p w:rsidR="009818B4" w:rsidRDefault="009818B4" w:rsidP="009818B4">
            <w:pPr>
              <w:rPr>
                <w:rFonts w:ascii="Arial" w:hAnsi="Arial" w:cs="Arial"/>
                <w:b/>
                <w:sz w:val="24"/>
                <w:szCs w:val="24"/>
              </w:rPr>
            </w:pPr>
            <w:r w:rsidRPr="009818B4">
              <w:rPr>
                <w:rFonts w:ascii="Arial" w:hAnsi="Arial" w:cs="Arial"/>
                <w:b/>
                <w:sz w:val="24"/>
                <w:szCs w:val="24"/>
              </w:rPr>
              <w:t xml:space="preserve">Please submit completed report </w:t>
            </w:r>
            <w:r>
              <w:rPr>
                <w:rFonts w:ascii="Arial" w:hAnsi="Arial" w:cs="Arial"/>
                <w:b/>
                <w:sz w:val="24"/>
                <w:szCs w:val="24"/>
              </w:rPr>
              <w:t xml:space="preserve">to the Area Team </w:t>
            </w:r>
            <w:r w:rsidRPr="009818B4">
              <w:rPr>
                <w:rFonts w:ascii="Arial" w:hAnsi="Arial" w:cs="Arial"/>
                <w:b/>
                <w:sz w:val="24"/>
                <w:szCs w:val="24"/>
              </w:rPr>
              <w:t xml:space="preserve">via email </w:t>
            </w:r>
            <w:r w:rsidRPr="009818B4">
              <w:rPr>
                <w:rFonts w:ascii="Arial" w:hAnsi="Arial" w:cs="Arial"/>
                <w:b/>
                <w:sz w:val="24"/>
                <w:szCs w:val="24"/>
                <w:u w:val="single"/>
              </w:rPr>
              <w:t xml:space="preserve">no later </w:t>
            </w:r>
            <w:r w:rsidR="009438BA">
              <w:rPr>
                <w:rFonts w:ascii="Arial" w:hAnsi="Arial" w:cs="Arial"/>
                <w:b/>
                <w:sz w:val="24"/>
                <w:szCs w:val="24"/>
                <w:u w:val="single"/>
              </w:rPr>
              <w:t>than 31 March 2016</w:t>
            </w:r>
            <w:r w:rsidRPr="009818B4">
              <w:rPr>
                <w:rFonts w:ascii="Arial" w:hAnsi="Arial" w:cs="Arial"/>
                <w:b/>
                <w:sz w:val="24"/>
                <w:szCs w:val="24"/>
              </w:rPr>
              <w:t xml:space="preserve"> to:</w:t>
            </w:r>
          </w:p>
          <w:p w:rsidR="009818B4" w:rsidRPr="009818B4" w:rsidRDefault="009818B4" w:rsidP="009818B4">
            <w:pPr>
              <w:rPr>
                <w:rFonts w:ascii="Arial" w:hAnsi="Arial" w:cs="Arial"/>
                <w:b/>
                <w:sz w:val="24"/>
                <w:szCs w:val="24"/>
              </w:rPr>
            </w:pPr>
          </w:p>
          <w:p w:rsidR="009818B4" w:rsidRDefault="009818B4" w:rsidP="009818B4">
            <w:pPr>
              <w:pStyle w:val="ListParagraph"/>
              <w:numPr>
                <w:ilvl w:val="0"/>
                <w:numId w:val="3"/>
              </w:numPr>
              <w:rPr>
                <w:rFonts w:ascii="Arial" w:hAnsi="Arial" w:cs="Arial"/>
              </w:rPr>
            </w:pPr>
            <w:r w:rsidRPr="009818B4">
              <w:rPr>
                <w:rFonts w:ascii="Arial" w:hAnsi="Arial" w:cs="Arial"/>
              </w:rPr>
              <w:t>Derbyshire practices:</w:t>
            </w:r>
            <w:r>
              <w:rPr>
                <w:rFonts w:ascii="Arial" w:hAnsi="Arial" w:cs="Arial"/>
              </w:rPr>
              <w:t xml:space="preserve"> </w:t>
            </w:r>
            <w:hyperlink r:id="rId11" w:history="1">
              <w:r w:rsidRPr="007C059D">
                <w:rPr>
                  <w:rStyle w:val="Hyperlink"/>
                  <w:rFonts w:ascii="Arial" w:hAnsi="Arial" w:cs="Arial"/>
                </w:rPr>
                <w:t>e.derbyshirenottinghamshire-gpderbys@nhs.net</w:t>
              </w:r>
            </w:hyperlink>
          </w:p>
          <w:p w:rsidR="009818B4" w:rsidRDefault="009818B4" w:rsidP="009818B4">
            <w:pPr>
              <w:rPr>
                <w:rFonts w:ascii="Arial" w:hAnsi="Arial" w:cs="Arial"/>
              </w:rPr>
            </w:pPr>
          </w:p>
          <w:p w:rsidR="009818B4" w:rsidRDefault="009818B4" w:rsidP="009818B4">
            <w:pPr>
              <w:pStyle w:val="ListParagraph"/>
              <w:numPr>
                <w:ilvl w:val="0"/>
                <w:numId w:val="3"/>
              </w:numPr>
              <w:rPr>
                <w:rFonts w:ascii="Arial" w:hAnsi="Arial" w:cs="Arial"/>
              </w:rPr>
            </w:pPr>
            <w:r w:rsidRPr="009818B4">
              <w:rPr>
                <w:rFonts w:ascii="Arial" w:hAnsi="Arial" w:cs="Arial"/>
              </w:rPr>
              <w:t>Nottinghamshire practices:</w:t>
            </w:r>
            <w:r>
              <w:rPr>
                <w:rFonts w:ascii="Arial" w:hAnsi="Arial" w:cs="Arial"/>
              </w:rPr>
              <w:t xml:space="preserve"> </w:t>
            </w:r>
            <w:hyperlink r:id="rId12" w:history="1">
              <w:r w:rsidRPr="007C059D">
                <w:rPr>
                  <w:rStyle w:val="Hyperlink"/>
                  <w:rFonts w:ascii="Arial" w:hAnsi="Arial" w:cs="Arial"/>
                </w:rPr>
                <w:t>e.derbyshirenottinghamshire-gpnotts@nhs.net</w:t>
              </w:r>
            </w:hyperlink>
          </w:p>
          <w:p w:rsidR="009818B4" w:rsidRPr="002649FE" w:rsidRDefault="009818B4" w:rsidP="00A243E1">
            <w:pPr>
              <w:pStyle w:val="Default"/>
              <w:tabs>
                <w:tab w:val="left" w:pos="142"/>
              </w:tabs>
              <w:rPr>
                <w:rFonts w:ascii="Arial" w:hAnsi="Arial" w:cs="Arial"/>
              </w:rPr>
            </w:pPr>
          </w:p>
        </w:tc>
      </w:tr>
    </w:tbl>
    <w:p w:rsidR="00A64080" w:rsidRDefault="00A64080" w:rsidP="009818B4">
      <w:pPr>
        <w:rPr>
          <w:rFonts w:ascii="Arial" w:hAnsi="Arial" w:cs="Arial"/>
        </w:rPr>
      </w:pPr>
    </w:p>
    <w:sectPr w:rsidR="00A64080" w:rsidSect="00A75AE8">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A8" w:rsidRDefault="008639A8" w:rsidP="008639A8">
      <w:pPr>
        <w:spacing w:line="240" w:lineRule="auto"/>
      </w:pPr>
      <w:r>
        <w:separator/>
      </w:r>
    </w:p>
  </w:endnote>
  <w:endnote w:type="continuationSeparator" w:id="0">
    <w:p w:rsidR="008639A8" w:rsidRDefault="008639A8" w:rsidP="00863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23146"/>
      <w:docPartObj>
        <w:docPartGallery w:val="Page Numbers (Bottom of Page)"/>
        <w:docPartUnique/>
      </w:docPartObj>
    </w:sdtPr>
    <w:sdtEndPr>
      <w:rPr>
        <w:noProof/>
      </w:rPr>
    </w:sdtEndPr>
    <w:sdtContent>
      <w:p w:rsidR="008639A8" w:rsidRDefault="008639A8">
        <w:pPr>
          <w:pStyle w:val="Footer"/>
          <w:jc w:val="right"/>
        </w:pPr>
        <w:r>
          <w:fldChar w:fldCharType="begin"/>
        </w:r>
        <w:r>
          <w:instrText xml:space="preserve"> PAGE   \* MERGEFORMAT </w:instrText>
        </w:r>
        <w:r>
          <w:fldChar w:fldCharType="separate"/>
        </w:r>
        <w:r w:rsidR="00DC7D4A">
          <w:rPr>
            <w:noProof/>
          </w:rPr>
          <w:t>1</w:t>
        </w:r>
        <w:r>
          <w:rPr>
            <w:noProof/>
          </w:rPr>
          <w:fldChar w:fldCharType="end"/>
        </w:r>
      </w:p>
    </w:sdtContent>
  </w:sdt>
  <w:p w:rsidR="008639A8" w:rsidRDefault="00863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A8" w:rsidRDefault="008639A8" w:rsidP="008639A8">
      <w:pPr>
        <w:spacing w:line="240" w:lineRule="auto"/>
      </w:pPr>
      <w:r>
        <w:separator/>
      </w:r>
    </w:p>
  </w:footnote>
  <w:footnote w:type="continuationSeparator" w:id="0">
    <w:p w:rsidR="008639A8" w:rsidRDefault="008639A8" w:rsidP="008639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0B66A59"/>
    <w:multiLevelType w:val="hybridMultilevel"/>
    <w:tmpl w:val="53660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5B178DA"/>
    <w:multiLevelType w:val="hybridMultilevel"/>
    <w:tmpl w:val="4FAA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132826"/>
    <w:multiLevelType w:val="hybridMultilevel"/>
    <w:tmpl w:val="0E2A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A103DD"/>
    <w:multiLevelType w:val="hybridMultilevel"/>
    <w:tmpl w:val="CE86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BF3C1D"/>
    <w:multiLevelType w:val="hybridMultilevel"/>
    <w:tmpl w:val="AAF0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F57AC5"/>
    <w:multiLevelType w:val="hybridMultilevel"/>
    <w:tmpl w:val="584E3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163F0B"/>
    <w:rsid w:val="001B5814"/>
    <w:rsid w:val="001E4A98"/>
    <w:rsid w:val="002649FE"/>
    <w:rsid w:val="002C0683"/>
    <w:rsid w:val="003A26CA"/>
    <w:rsid w:val="003A64A7"/>
    <w:rsid w:val="003E33D7"/>
    <w:rsid w:val="003E51B6"/>
    <w:rsid w:val="00444A3C"/>
    <w:rsid w:val="00494AEE"/>
    <w:rsid w:val="004D06C6"/>
    <w:rsid w:val="00531006"/>
    <w:rsid w:val="0053478E"/>
    <w:rsid w:val="00570EB7"/>
    <w:rsid w:val="006834DC"/>
    <w:rsid w:val="006B2146"/>
    <w:rsid w:val="00750F96"/>
    <w:rsid w:val="00766C6F"/>
    <w:rsid w:val="007A3371"/>
    <w:rsid w:val="007E7D2C"/>
    <w:rsid w:val="00815163"/>
    <w:rsid w:val="008153DD"/>
    <w:rsid w:val="008639A8"/>
    <w:rsid w:val="008C4BA3"/>
    <w:rsid w:val="008C7103"/>
    <w:rsid w:val="00902C10"/>
    <w:rsid w:val="00923618"/>
    <w:rsid w:val="009403DB"/>
    <w:rsid w:val="009438BA"/>
    <w:rsid w:val="009818B4"/>
    <w:rsid w:val="00A147E7"/>
    <w:rsid w:val="00A60A4F"/>
    <w:rsid w:val="00A64080"/>
    <w:rsid w:val="00A75AE8"/>
    <w:rsid w:val="00A975DA"/>
    <w:rsid w:val="00B14C30"/>
    <w:rsid w:val="00B5660A"/>
    <w:rsid w:val="00B64FF0"/>
    <w:rsid w:val="00B9186A"/>
    <w:rsid w:val="00BC521B"/>
    <w:rsid w:val="00BD718C"/>
    <w:rsid w:val="00C55DC9"/>
    <w:rsid w:val="00D05104"/>
    <w:rsid w:val="00D13991"/>
    <w:rsid w:val="00DB6AD1"/>
    <w:rsid w:val="00DC7D4A"/>
    <w:rsid w:val="00E163B8"/>
    <w:rsid w:val="00E422C8"/>
    <w:rsid w:val="00EE40B0"/>
    <w:rsid w:val="00F02490"/>
    <w:rsid w:val="00F50BBC"/>
    <w:rsid w:val="00F61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8639A8"/>
    <w:pPr>
      <w:tabs>
        <w:tab w:val="center" w:pos="4513"/>
        <w:tab w:val="right" w:pos="9026"/>
      </w:tabs>
      <w:spacing w:line="240" w:lineRule="auto"/>
    </w:pPr>
  </w:style>
  <w:style w:type="character" w:customStyle="1" w:styleId="HeaderChar">
    <w:name w:val="Header Char"/>
    <w:basedOn w:val="DefaultParagraphFont"/>
    <w:link w:val="Header"/>
    <w:uiPriority w:val="99"/>
    <w:rsid w:val="008639A8"/>
    <w:rPr>
      <w:rFonts w:ascii="Calibri" w:eastAsia="Times New Roman" w:hAnsi="Calibri" w:cs="Times New Roman"/>
      <w:sz w:val="22"/>
      <w:lang w:eastAsia="en-GB"/>
    </w:rPr>
  </w:style>
  <w:style w:type="paragraph" w:styleId="Footer">
    <w:name w:val="footer"/>
    <w:basedOn w:val="Normal"/>
    <w:link w:val="FooterChar"/>
    <w:uiPriority w:val="99"/>
    <w:unhideWhenUsed/>
    <w:rsid w:val="008639A8"/>
    <w:pPr>
      <w:tabs>
        <w:tab w:val="center" w:pos="4513"/>
        <w:tab w:val="right" w:pos="9026"/>
      </w:tabs>
      <w:spacing w:line="240" w:lineRule="auto"/>
    </w:pPr>
  </w:style>
  <w:style w:type="character" w:customStyle="1" w:styleId="FooterChar">
    <w:name w:val="Footer Char"/>
    <w:basedOn w:val="DefaultParagraphFont"/>
    <w:link w:val="Footer"/>
    <w:uiPriority w:val="99"/>
    <w:rsid w:val="008639A8"/>
    <w:rPr>
      <w:rFonts w:ascii="Calibri" w:eastAsia="Times New Roman" w:hAnsi="Calibri" w:cs="Times New Roman"/>
      <w:sz w:val="22"/>
      <w:lang w:eastAsia="en-GB"/>
    </w:rPr>
  </w:style>
  <w:style w:type="character" w:styleId="Hyperlink">
    <w:name w:val="Hyperlink"/>
    <w:basedOn w:val="DefaultParagraphFont"/>
    <w:uiPriority w:val="99"/>
    <w:unhideWhenUsed/>
    <w:rsid w:val="009818B4"/>
    <w:rPr>
      <w:color w:val="0563C1" w:themeColor="hyperlink"/>
      <w:u w:val="single"/>
    </w:rPr>
  </w:style>
  <w:style w:type="paragraph" w:styleId="BalloonText">
    <w:name w:val="Balloon Text"/>
    <w:basedOn w:val="Normal"/>
    <w:link w:val="BalloonTextChar"/>
    <w:uiPriority w:val="99"/>
    <w:semiHidden/>
    <w:unhideWhenUsed/>
    <w:rsid w:val="009818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B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8639A8"/>
    <w:pPr>
      <w:tabs>
        <w:tab w:val="center" w:pos="4513"/>
        <w:tab w:val="right" w:pos="9026"/>
      </w:tabs>
      <w:spacing w:line="240" w:lineRule="auto"/>
    </w:pPr>
  </w:style>
  <w:style w:type="character" w:customStyle="1" w:styleId="HeaderChar">
    <w:name w:val="Header Char"/>
    <w:basedOn w:val="DefaultParagraphFont"/>
    <w:link w:val="Header"/>
    <w:uiPriority w:val="99"/>
    <w:rsid w:val="008639A8"/>
    <w:rPr>
      <w:rFonts w:ascii="Calibri" w:eastAsia="Times New Roman" w:hAnsi="Calibri" w:cs="Times New Roman"/>
      <w:sz w:val="22"/>
      <w:lang w:eastAsia="en-GB"/>
    </w:rPr>
  </w:style>
  <w:style w:type="paragraph" w:styleId="Footer">
    <w:name w:val="footer"/>
    <w:basedOn w:val="Normal"/>
    <w:link w:val="FooterChar"/>
    <w:uiPriority w:val="99"/>
    <w:unhideWhenUsed/>
    <w:rsid w:val="008639A8"/>
    <w:pPr>
      <w:tabs>
        <w:tab w:val="center" w:pos="4513"/>
        <w:tab w:val="right" w:pos="9026"/>
      </w:tabs>
      <w:spacing w:line="240" w:lineRule="auto"/>
    </w:pPr>
  </w:style>
  <w:style w:type="character" w:customStyle="1" w:styleId="FooterChar">
    <w:name w:val="Footer Char"/>
    <w:basedOn w:val="DefaultParagraphFont"/>
    <w:link w:val="Footer"/>
    <w:uiPriority w:val="99"/>
    <w:rsid w:val="008639A8"/>
    <w:rPr>
      <w:rFonts w:ascii="Calibri" w:eastAsia="Times New Roman" w:hAnsi="Calibri" w:cs="Times New Roman"/>
      <w:sz w:val="22"/>
      <w:lang w:eastAsia="en-GB"/>
    </w:rPr>
  </w:style>
  <w:style w:type="character" w:styleId="Hyperlink">
    <w:name w:val="Hyperlink"/>
    <w:basedOn w:val="DefaultParagraphFont"/>
    <w:uiPriority w:val="99"/>
    <w:unhideWhenUsed/>
    <w:rsid w:val="009818B4"/>
    <w:rPr>
      <w:color w:val="0563C1" w:themeColor="hyperlink"/>
      <w:u w:val="single"/>
    </w:rPr>
  </w:style>
  <w:style w:type="paragraph" w:styleId="BalloonText">
    <w:name w:val="Balloon Text"/>
    <w:basedOn w:val="Normal"/>
    <w:link w:val="BalloonTextChar"/>
    <w:uiPriority w:val="99"/>
    <w:semiHidden/>
    <w:unhideWhenUsed/>
    <w:rsid w:val="009818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B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erbyshirenottinghamshire-gpnott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derbyshirenottinghamshire-gpderbys@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documentManagement/types"/>
    <ds:schemaRef ds:uri="http://purl.org/dc/terms/"/>
    <ds:schemaRef ds:uri="http://purl.org/dc/elements/1.1/"/>
    <ds:schemaRef ds:uri="http://schemas.microsoft.com/office/2006/metadata/properties"/>
    <ds:schemaRef ds:uri="http://schemas.microsoft.com/sharepoint/v3"/>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Tucker</cp:lastModifiedBy>
  <cp:revision>9</cp:revision>
  <cp:lastPrinted>2016-03-23T11:39:00Z</cp:lastPrinted>
  <dcterms:created xsi:type="dcterms:W3CDTF">2016-03-21T16:35:00Z</dcterms:created>
  <dcterms:modified xsi:type="dcterms:W3CDTF">2016-03-23T12:18:00Z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