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BB3F" w14:textId="77777777" w:rsidR="00D807C5" w:rsidRDefault="00D807C5" w:rsidP="00EF270A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D55573E" w14:textId="07AB153F" w:rsidR="004F1161" w:rsidRPr="002F5C71" w:rsidRDefault="00F564BE" w:rsidP="00EF270A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2F5C71">
        <w:rPr>
          <w:rFonts w:ascii="Arial" w:hAnsi="Arial" w:cs="Arial"/>
          <w:b/>
          <w:sz w:val="24"/>
          <w:szCs w:val="24"/>
        </w:rPr>
        <w:t>BHG</w:t>
      </w:r>
      <w:r w:rsidR="00B529B6" w:rsidRPr="002F5C71">
        <w:rPr>
          <w:rFonts w:ascii="Arial" w:hAnsi="Arial" w:cs="Arial"/>
          <w:b/>
          <w:sz w:val="24"/>
          <w:szCs w:val="24"/>
        </w:rPr>
        <w:t xml:space="preserve"> PPG Meeting</w:t>
      </w:r>
    </w:p>
    <w:p w14:paraId="3C8F31E8" w14:textId="22A23666" w:rsidR="002E7F10" w:rsidRPr="002F5C71" w:rsidRDefault="0034691A" w:rsidP="00CF0D8B">
      <w:pPr>
        <w:ind w:left="0"/>
        <w:jc w:val="center"/>
        <w:rPr>
          <w:rFonts w:ascii="Arial" w:hAnsi="Arial" w:cs="Arial"/>
          <w:bCs/>
          <w:sz w:val="24"/>
          <w:szCs w:val="24"/>
        </w:rPr>
      </w:pPr>
      <w:r w:rsidRPr="002F5C71">
        <w:rPr>
          <w:rFonts w:ascii="Arial" w:hAnsi="Arial" w:cs="Arial"/>
          <w:b/>
          <w:sz w:val="24"/>
          <w:szCs w:val="24"/>
        </w:rPr>
        <w:t xml:space="preserve">Minutes of the meeting held on </w:t>
      </w:r>
      <w:r w:rsidR="00331404">
        <w:rPr>
          <w:rFonts w:ascii="Arial" w:hAnsi="Arial" w:cs="Arial"/>
          <w:b/>
          <w:sz w:val="24"/>
          <w:szCs w:val="24"/>
        </w:rPr>
        <w:t>27 June</w:t>
      </w:r>
      <w:r w:rsidR="005F681A">
        <w:rPr>
          <w:rFonts w:ascii="Arial" w:hAnsi="Arial" w:cs="Arial"/>
          <w:b/>
          <w:sz w:val="24"/>
          <w:szCs w:val="24"/>
        </w:rPr>
        <w:t xml:space="preserve"> 2023</w:t>
      </w:r>
      <w:r w:rsidR="00CF0D8B">
        <w:rPr>
          <w:rFonts w:ascii="Arial" w:hAnsi="Arial" w:cs="Arial"/>
          <w:b/>
          <w:sz w:val="24"/>
          <w:szCs w:val="24"/>
        </w:rPr>
        <w:t xml:space="preserve"> – 2.00pm – 4.00pm in the Meeting Room, Cotgrave Hub</w:t>
      </w:r>
      <w:r w:rsidR="00B529B6" w:rsidRPr="002F5C71">
        <w:rPr>
          <w:rFonts w:ascii="Arial" w:hAnsi="Arial" w:cs="Arial"/>
          <w:bCs/>
          <w:sz w:val="24"/>
          <w:szCs w:val="24"/>
        </w:rPr>
        <w:t xml:space="preserve"> </w:t>
      </w:r>
      <w:r w:rsidR="00387245" w:rsidRPr="002F5C71">
        <w:rPr>
          <w:rFonts w:ascii="Arial" w:hAnsi="Arial" w:cs="Arial"/>
          <w:bCs/>
          <w:sz w:val="24"/>
          <w:szCs w:val="24"/>
        </w:rPr>
        <w:t xml:space="preserve">     </w:t>
      </w:r>
    </w:p>
    <w:p w14:paraId="5C7A7143" w14:textId="77777777" w:rsidR="002E7F10" w:rsidRPr="002F5C71" w:rsidRDefault="002E7F10" w:rsidP="002E7F10">
      <w:pPr>
        <w:ind w:left="0"/>
        <w:rPr>
          <w:rFonts w:ascii="Arial" w:hAnsi="Arial" w:cs="Arial"/>
          <w:bCs/>
          <w:sz w:val="24"/>
          <w:szCs w:val="24"/>
        </w:rPr>
      </w:pPr>
      <w:r w:rsidRPr="002F5C71">
        <w:rPr>
          <w:rFonts w:ascii="Arial" w:hAnsi="Arial" w:cs="Arial"/>
          <w:bCs/>
          <w:sz w:val="24"/>
          <w:szCs w:val="24"/>
        </w:rPr>
        <w:tab/>
      </w:r>
      <w:r w:rsidR="005229C6" w:rsidRPr="002F5C71">
        <w:rPr>
          <w:rFonts w:ascii="Arial" w:hAnsi="Arial" w:cs="Arial"/>
          <w:bCs/>
          <w:sz w:val="24"/>
          <w:szCs w:val="24"/>
        </w:rPr>
        <w:tab/>
      </w:r>
      <w:r w:rsidRPr="002F5C71">
        <w:rPr>
          <w:rFonts w:ascii="Arial" w:hAnsi="Arial" w:cs="Arial"/>
          <w:bCs/>
          <w:sz w:val="24"/>
          <w:szCs w:val="24"/>
        </w:rPr>
        <w:t xml:space="preserve">                                                              </w:t>
      </w:r>
      <w:r w:rsidRPr="002F5C71">
        <w:rPr>
          <w:rFonts w:ascii="Arial" w:hAnsi="Arial" w:cs="Arial"/>
          <w:bCs/>
          <w:sz w:val="24"/>
          <w:szCs w:val="24"/>
        </w:rPr>
        <w:tab/>
      </w:r>
      <w:r w:rsidRPr="002F5C71">
        <w:rPr>
          <w:rFonts w:ascii="Arial" w:hAnsi="Arial" w:cs="Arial"/>
          <w:bCs/>
          <w:sz w:val="24"/>
          <w:szCs w:val="24"/>
        </w:rPr>
        <w:tab/>
      </w:r>
      <w:r w:rsidRPr="002F5C71">
        <w:rPr>
          <w:rFonts w:ascii="Arial" w:hAnsi="Arial" w:cs="Arial"/>
          <w:bCs/>
          <w:sz w:val="24"/>
          <w:szCs w:val="24"/>
        </w:rPr>
        <w:tab/>
      </w:r>
    </w:p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6946"/>
        <w:gridCol w:w="7797"/>
      </w:tblGrid>
      <w:tr w:rsidR="00EE0750" w:rsidRPr="002F5C71" w14:paraId="15403BD6" w14:textId="77777777" w:rsidTr="00AB042E">
        <w:trPr>
          <w:trHeight w:val="281"/>
        </w:trPr>
        <w:tc>
          <w:tcPr>
            <w:tcW w:w="6946" w:type="dxa"/>
          </w:tcPr>
          <w:p w14:paraId="60580B54" w14:textId="77777777" w:rsidR="00EE0750" w:rsidRPr="002F5C71" w:rsidRDefault="00EE0750" w:rsidP="002E7F10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F5C71">
              <w:rPr>
                <w:rFonts w:ascii="Arial" w:hAnsi="Arial" w:cs="Arial"/>
                <w:bCs/>
                <w:sz w:val="24"/>
                <w:szCs w:val="24"/>
              </w:rPr>
              <w:t>Attendees:-</w:t>
            </w:r>
            <w:proofErr w:type="gramEnd"/>
          </w:p>
        </w:tc>
        <w:tc>
          <w:tcPr>
            <w:tcW w:w="7797" w:type="dxa"/>
          </w:tcPr>
          <w:p w14:paraId="2CB77640" w14:textId="77777777" w:rsidR="00EE0750" w:rsidRPr="002F5C71" w:rsidRDefault="00EE0750" w:rsidP="002E7F10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F5C71">
              <w:rPr>
                <w:rFonts w:ascii="Arial" w:hAnsi="Arial" w:cs="Arial"/>
                <w:bCs/>
                <w:sz w:val="24"/>
                <w:szCs w:val="24"/>
              </w:rPr>
              <w:t>Apologies:-</w:t>
            </w:r>
            <w:proofErr w:type="gramEnd"/>
          </w:p>
        </w:tc>
      </w:tr>
      <w:tr w:rsidR="002E7F10" w:rsidRPr="002F5C71" w14:paraId="36D5DD40" w14:textId="77777777" w:rsidTr="00AC20E4">
        <w:trPr>
          <w:trHeight w:val="3979"/>
        </w:trPr>
        <w:tc>
          <w:tcPr>
            <w:tcW w:w="6946" w:type="dxa"/>
          </w:tcPr>
          <w:p w14:paraId="5598B16C" w14:textId="1E9AF547" w:rsidR="003A21A6" w:rsidRDefault="003A21A6" w:rsidP="002E7F10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Cs/>
                <w:sz w:val="24"/>
                <w:szCs w:val="24"/>
              </w:rPr>
              <w:t>Sally Bates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Chair</w:t>
            </w:r>
          </w:p>
          <w:p w14:paraId="72913AF0" w14:textId="39C070C5" w:rsidR="00322A12" w:rsidRDefault="002E7F10" w:rsidP="002E7F10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Cs/>
                <w:sz w:val="24"/>
                <w:szCs w:val="24"/>
              </w:rPr>
              <w:t xml:space="preserve">Helen Monday - Minutes </w:t>
            </w:r>
          </w:p>
          <w:p w14:paraId="0532E121" w14:textId="307C6485" w:rsidR="003A21A6" w:rsidRDefault="003A21A6" w:rsidP="003A21A6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Cs/>
                <w:sz w:val="24"/>
                <w:szCs w:val="24"/>
              </w:rPr>
              <w:t xml:space="preserve">Sheila Markham </w:t>
            </w:r>
          </w:p>
          <w:p w14:paraId="687D8A30" w14:textId="324B5006" w:rsidR="00E77058" w:rsidRDefault="00E77058" w:rsidP="00E77058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Cs/>
                <w:sz w:val="24"/>
                <w:szCs w:val="24"/>
              </w:rPr>
              <w:t xml:space="preserve">Pauline Silvester </w:t>
            </w:r>
          </w:p>
          <w:p w14:paraId="4551A472" w14:textId="77D7A664" w:rsidR="00E77058" w:rsidRDefault="00E77058" w:rsidP="00E77058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Cs/>
                <w:sz w:val="24"/>
                <w:szCs w:val="24"/>
              </w:rPr>
              <w:t>Ann</w:t>
            </w:r>
            <w:r w:rsidR="0081629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F5C71">
              <w:rPr>
                <w:rFonts w:ascii="Arial" w:hAnsi="Arial" w:cs="Arial"/>
                <w:bCs/>
                <w:sz w:val="24"/>
                <w:szCs w:val="24"/>
              </w:rPr>
              <w:t xml:space="preserve"> Toombs</w:t>
            </w:r>
          </w:p>
          <w:p w14:paraId="76722345" w14:textId="51373607" w:rsidR="003A21A6" w:rsidRDefault="003A21A6" w:rsidP="003A21A6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David Adams</w:t>
            </w:r>
          </w:p>
          <w:p w14:paraId="5FACAEF9" w14:textId="432E0130" w:rsidR="005F681A" w:rsidRDefault="005F681A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Penny Florey</w:t>
            </w:r>
          </w:p>
          <w:p w14:paraId="7EC1719A" w14:textId="304D10B6" w:rsidR="005F681A" w:rsidRDefault="005F681A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Cs/>
                <w:sz w:val="24"/>
                <w:szCs w:val="24"/>
              </w:rPr>
              <w:t xml:space="preserve">Sue Knowles </w:t>
            </w:r>
          </w:p>
          <w:p w14:paraId="36ADA321" w14:textId="419868BC" w:rsidR="005F681A" w:rsidRDefault="005F681A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Mike Cox</w:t>
            </w:r>
          </w:p>
          <w:p w14:paraId="617CB820" w14:textId="066D47A6" w:rsidR="00331404" w:rsidRDefault="00331404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Irene Herod</w:t>
            </w:r>
          </w:p>
          <w:p w14:paraId="74877953" w14:textId="3BD1141B" w:rsidR="00331404" w:rsidRDefault="00331404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Helena Pomeroy - </w:t>
            </w:r>
            <w:r w:rsidRPr="002F5C71">
              <w:rPr>
                <w:rFonts w:ascii="Arial" w:hAnsi="Arial" w:cs="Arial"/>
                <w:bCs/>
                <w:sz w:val="24"/>
                <w:szCs w:val="24"/>
              </w:rPr>
              <w:t>Team Leader, Cotgrave Surgery</w:t>
            </w:r>
          </w:p>
          <w:p w14:paraId="07B19C8A" w14:textId="2D3FF859" w:rsidR="00331404" w:rsidRDefault="00331404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Liz Yeatman</w:t>
            </w:r>
            <w:r w:rsidRPr="002F5C7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2F5C71">
              <w:rPr>
                <w:rFonts w:ascii="Arial" w:hAnsi="Arial" w:cs="Arial"/>
                <w:bCs/>
                <w:sz w:val="24"/>
                <w:szCs w:val="24"/>
              </w:rPr>
              <w:t>Practice Manager, Belvoir Health Group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0878DFB6" w14:textId="77777777" w:rsidR="00AC20E4" w:rsidRDefault="00AC20E4" w:rsidP="00AC20E4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Sarah Craig – Team Leader, Cropwell Bishop</w:t>
            </w:r>
          </w:p>
          <w:p w14:paraId="7BA5CCAA" w14:textId="56F07371" w:rsidR="003A21A6" w:rsidRPr="002F5C71" w:rsidRDefault="003A21A6" w:rsidP="00AB042E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14:paraId="05115443" w14:textId="7C59D82F" w:rsidR="005F681A" w:rsidRDefault="00331404" w:rsidP="005F681A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Sally Lee</w:t>
            </w:r>
          </w:p>
          <w:p w14:paraId="07EA84A7" w14:textId="77777777" w:rsidR="00E546AC" w:rsidRDefault="005F681A" w:rsidP="00631953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 Baxter</w:t>
            </w:r>
          </w:p>
          <w:p w14:paraId="76FF1F5B" w14:textId="77777777" w:rsidR="00331404" w:rsidRDefault="00331404" w:rsidP="00631953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Heather Lee</w:t>
            </w:r>
          </w:p>
          <w:p w14:paraId="7EBB4EA7" w14:textId="77777777" w:rsidR="00331404" w:rsidRDefault="00331404" w:rsidP="00631953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Jane O’Sullivan</w:t>
            </w:r>
          </w:p>
          <w:p w14:paraId="7BB14DC6" w14:textId="77777777" w:rsidR="00331404" w:rsidRDefault="00331404" w:rsidP="00631953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Gill Handcock</w:t>
            </w:r>
          </w:p>
          <w:p w14:paraId="1473BAE7" w14:textId="0BFCE6B4" w:rsidR="00331404" w:rsidRPr="002F5C71" w:rsidRDefault="00331404" w:rsidP="00631953">
            <w:pPr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Jenny Kirkwood RCAN</w:t>
            </w:r>
          </w:p>
        </w:tc>
      </w:tr>
    </w:tbl>
    <w:p w14:paraId="675119B3" w14:textId="620B918A" w:rsidR="009A215B" w:rsidRPr="002F5C71" w:rsidRDefault="002E7F10" w:rsidP="009A215B">
      <w:pPr>
        <w:ind w:left="7920" w:firstLine="720"/>
        <w:rPr>
          <w:rFonts w:ascii="Arial" w:hAnsi="Arial" w:cs="Arial"/>
          <w:bCs/>
          <w:sz w:val="24"/>
          <w:szCs w:val="24"/>
        </w:rPr>
      </w:pPr>
      <w:r w:rsidRPr="002F5C71">
        <w:rPr>
          <w:rFonts w:ascii="Arial" w:hAnsi="Arial" w:cs="Arial"/>
          <w:bCs/>
          <w:sz w:val="24"/>
          <w:szCs w:val="24"/>
        </w:rPr>
        <w:t xml:space="preserve">                  </w:t>
      </w:r>
      <w:r w:rsidR="005229C6" w:rsidRPr="002F5C71">
        <w:rPr>
          <w:rFonts w:ascii="Arial" w:hAnsi="Arial" w:cs="Arial"/>
          <w:bCs/>
          <w:sz w:val="24"/>
          <w:szCs w:val="24"/>
        </w:rPr>
        <w:tab/>
      </w:r>
      <w:r w:rsidR="005229C6" w:rsidRPr="002F5C71">
        <w:rPr>
          <w:rFonts w:ascii="Arial" w:hAnsi="Arial" w:cs="Arial"/>
          <w:bCs/>
          <w:sz w:val="24"/>
          <w:szCs w:val="24"/>
        </w:rPr>
        <w:tab/>
      </w:r>
    </w:p>
    <w:p w14:paraId="1B72BD25" w14:textId="0AE99FEE" w:rsidR="002E2EAF" w:rsidRPr="002F5C71" w:rsidRDefault="005229C6" w:rsidP="009A215B">
      <w:pPr>
        <w:ind w:left="7920" w:firstLine="720"/>
        <w:rPr>
          <w:rFonts w:ascii="Arial" w:hAnsi="Arial" w:cs="Arial"/>
          <w:bCs/>
          <w:sz w:val="24"/>
          <w:szCs w:val="24"/>
        </w:rPr>
      </w:pPr>
      <w:r w:rsidRPr="002F5C71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031DAB" w:rsidRPr="002F5C71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leGrid"/>
        <w:tblW w:w="14772" w:type="dxa"/>
        <w:tblInd w:w="-176" w:type="dxa"/>
        <w:tblLook w:val="04A0" w:firstRow="1" w:lastRow="0" w:firstColumn="1" w:lastColumn="0" w:noHBand="0" w:noVBand="1"/>
      </w:tblPr>
      <w:tblGrid>
        <w:gridCol w:w="9527"/>
        <w:gridCol w:w="5245"/>
      </w:tblGrid>
      <w:tr w:rsidR="009A215B" w:rsidRPr="002F5C71" w14:paraId="3B5BEC41" w14:textId="77777777" w:rsidTr="009C6CCB">
        <w:tc>
          <w:tcPr>
            <w:tcW w:w="9527" w:type="dxa"/>
          </w:tcPr>
          <w:p w14:paraId="24C9FC24" w14:textId="45E1C784" w:rsidR="005C1717" w:rsidRDefault="00F9176A" w:rsidP="005C171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Sally opened the meeting and </w:t>
            </w:r>
            <w:r w:rsidR="00B70A48">
              <w:rPr>
                <w:rFonts w:ascii="Arial" w:hAnsi="Arial" w:cs="Arial"/>
                <w:sz w:val="24"/>
                <w:szCs w:val="24"/>
              </w:rPr>
              <w:t>r</w:t>
            </w:r>
            <w:r w:rsidR="003A21A6">
              <w:rPr>
                <w:rFonts w:ascii="Arial" w:hAnsi="Arial" w:cs="Arial"/>
                <w:sz w:val="24"/>
                <w:szCs w:val="24"/>
              </w:rPr>
              <w:t>ound the table introductions were made</w:t>
            </w:r>
            <w:r w:rsidR="00A206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75DF02" w14:textId="77777777" w:rsidR="00FA698D" w:rsidRDefault="00B70A48" w:rsidP="005C171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 received were noted.</w:t>
            </w:r>
          </w:p>
          <w:p w14:paraId="110A6BDF" w14:textId="23A61A77" w:rsidR="00AC20E4" w:rsidRPr="009A215B" w:rsidRDefault="00AC20E4" w:rsidP="005C171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thanked everyone who assisted with the covid vaccination programme.</w:t>
            </w:r>
          </w:p>
        </w:tc>
        <w:tc>
          <w:tcPr>
            <w:tcW w:w="5245" w:type="dxa"/>
          </w:tcPr>
          <w:p w14:paraId="57D9032E" w14:textId="77777777" w:rsidR="009A215B" w:rsidRPr="002F5C71" w:rsidRDefault="009A215B" w:rsidP="007D1319">
            <w:pPr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1319" w:rsidRPr="002F5C71" w14:paraId="3742372E" w14:textId="77777777" w:rsidTr="009C6CCB">
        <w:tc>
          <w:tcPr>
            <w:tcW w:w="9527" w:type="dxa"/>
          </w:tcPr>
          <w:p w14:paraId="1BCEE3F3" w14:textId="40DE9C0C" w:rsidR="007D1319" w:rsidRPr="00B70A48" w:rsidRDefault="00AC20E4" w:rsidP="00B70A48">
            <w:pPr>
              <w:pStyle w:val="ListParagraph"/>
              <w:numPr>
                <w:ilvl w:val="0"/>
                <w:numId w:val="34"/>
              </w:numPr>
              <w:ind w:left="486" w:hanging="4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Minutes of the previous meeting</w:t>
            </w:r>
          </w:p>
        </w:tc>
        <w:tc>
          <w:tcPr>
            <w:tcW w:w="5245" w:type="dxa"/>
          </w:tcPr>
          <w:p w14:paraId="6B0B9AE5" w14:textId="77777777" w:rsidR="007D1319" w:rsidRPr="002F5C71" w:rsidRDefault="007D1319" w:rsidP="007D1319">
            <w:pPr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C71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</w:tc>
      </w:tr>
      <w:tr w:rsidR="007D1319" w:rsidRPr="002F5C71" w14:paraId="4541ED03" w14:textId="77777777" w:rsidTr="009C6CCB">
        <w:trPr>
          <w:trHeight w:val="58"/>
        </w:trPr>
        <w:tc>
          <w:tcPr>
            <w:tcW w:w="9527" w:type="dxa"/>
          </w:tcPr>
          <w:p w14:paraId="16E2F391" w14:textId="77777777" w:rsidR="00E8745A" w:rsidRDefault="00AC20E4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minutes of the previous meeting were agreed.</w:t>
            </w:r>
          </w:p>
          <w:p w14:paraId="2F229BFF" w14:textId="41C93D2D" w:rsidR="00AC20E4" w:rsidRPr="00AC20E4" w:rsidRDefault="00AC20E4" w:rsidP="00AC20E4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C76386" w14:textId="5657821F" w:rsidR="0098268F" w:rsidRPr="002F5C71" w:rsidRDefault="0098268F" w:rsidP="009112A2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5905" w:rsidRPr="002F5C71" w14:paraId="5E34F379" w14:textId="77777777" w:rsidTr="00AC20E4">
        <w:trPr>
          <w:trHeight w:val="425"/>
        </w:trPr>
        <w:tc>
          <w:tcPr>
            <w:tcW w:w="9527" w:type="dxa"/>
          </w:tcPr>
          <w:p w14:paraId="0D2E640F" w14:textId="5D8F0636" w:rsidR="00FA698D" w:rsidRPr="00FA698D" w:rsidRDefault="00BD3C9E" w:rsidP="00AC20E4">
            <w:pPr>
              <w:ind w:left="486" w:hanging="486"/>
              <w:rPr>
                <w:rFonts w:ascii="Arial" w:hAnsi="Arial" w:cs="Arial"/>
                <w:sz w:val="24"/>
                <w:szCs w:val="24"/>
              </w:rPr>
            </w:pPr>
            <w:r w:rsidRPr="002F5C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FA69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20E4">
              <w:rPr>
                <w:rFonts w:ascii="Arial" w:hAnsi="Arial" w:cs="Arial"/>
                <w:b/>
                <w:bCs/>
                <w:sz w:val="24"/>
                <w:szCs w:val="24"/>
              </w:rPr>
              <w:t>Jenny Kirkwood RCAN</w:t>
            </w:r>
          </w:p>
        </w:tc>
        <w:tc>
          <w:tcPr>
            <w:tcW w:w="5245" w:type="dxa"/>
          </w:tcPr>
          <w:p w14:paraId="47C1505E" w14:textId="15DDB82B" w:rsidR="00691F30" w:rsidRPr="002F5C71" w:rsidRDefault="00691F30" w:rsidP="00C84812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3A82" w:rsidRPr="002F5C71" w14:paraId="15017517" w14:textId="77777777" w:rsidTr="009C6CCB">
        <w:tc>
          <w:tcPr>
            <w:tcW w:w="9527" w:type="dxa"/>
          </w:tcPr>
          <w:p w14:paraId="4710EB9B" w14:textId="2B96D5AE" w:rsidR="00691F30" w:rsidRPr="00AC20E4" w:rsidRDefault="00AC20E4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Unfortunately</w:t>
            </w:r>
            <w:r w:rsidR="003920C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Jenny could not attend this meeting and Sally would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make arrangements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 her to attend the meeting scheduled for 3 August 2023.</w:t>
            </w:r>
          </w:p>
        </w:tc>
        <w:tc>
          <w:tcPr>
            <w:tcW w:w="5245" w:type="dxa"/>
          </w:tcPr>
          <w:p w14:paraId="6FD9E3B4" w14:textId="3E9D1762" w:rsidR="00D9410C" w:rsidRPr="00D9410C" w:rsidRDefault="003920CD" w:rsidP="00C0022E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Sally to include on next agenda</w:t>
            </w:r>
          </w:p>
        </w:tc>
      </w:tr>
      <w:tr w:rsidR="00CC596C" w:rsidRPr="002F5C71" w14:paraId="009C64C8" w14:textId="77777777" w:rsidTr="009C6CCB">
        <w:trPr>
          <w:trHeight w:val="365"/>
        </w:trPr>
        <w:tc>
          <w:tcPr>
            <w:tcW w:w="9527" w:type="dxa"/>
          </w:tcPr>
          <w:p w14:paraId="73F5C134" w14:textId="0ACECA51" w:rsidR="00C6460D" w:rsidRPr="00C6460D" w:rsidRDefault="00C6460D" w:rsidP="00C646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01DD87" w14:textId="77777777" w:rsidR="00CC596C" w:rsidRPr="002F5C71" w:rsidRDefault="00CC596C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596C" w:rsidRPr="002F5C71" w14:paraId="2AF03144" w14:textId="77777777" w:rsidTr="009C6CCB">
        <w:trPr>
          <w:trHeight w:val="365"/>
        </w:trPr>
        <w:tc>
          <w:tcPr>
            <w:tcW w:w="9527" w:type="dxa"/>
          </w:tcPr>
          <w:p w14:paraId="4FBDFF6C" w14:textId="5A009F20" w:rsidR="007E07B4" w:rsidRPr="007E07B4" w:rsidRDefault="00691F30" w:rsidP="007E07B4">
            <w:pPr>
              <w:pStyle w:val="ListParagraph"/>
              <w:numPr>
                <w:ilvl w:val="0"/>
                <w:numId w:val="48"/>
              </w:numPr>
              <w:ind w:left="344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7B4">
              <w:rPr>
                <w:rFonts w:ascii="Arial" w:hAnsi="Arial" w:cs="Arial"/>
                <w:b/>
                <w:bCs/>
                <w:sz w:val="24"/>
                <w:szCs w:val="24"/>
              </w:rPr>
              <w:t>Update from Cotgrave</w:t>
            </w:r>
            <w:r w:rsidR="007E07B4" w:rsidRPr="007E07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Cropwell</w:t>
            </w:r>
            <w:r w:rsidRPr="007E07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Surgery – </w:t>
            </w:r>
            <w:r w:rsidR="00AC20E4" w:rsidRPr="007E07B4">
              <w:rPr>
                <w:rFonts w:ascii="Arial" w:hAnsi="Arial" w:cs="Arial"/>
                <w:b/>
                <w:bCs/>
                <w:sz w:val="24"/>
                <w:szCs w:val="24"/>
              </w:rPr>
              <w:t>Liz Yeatman/</w:t>
            </w:r>
          </w:p>
          <w:p w14:paraId="2ECA1969" w14:textId="64A18C3D" w:rsidR="00CC596C" w:rsidRPr="007E07B4" w:rsidRDefault="007E07B4" w:rsidP="007E07B4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AC20E4" w:rsidRPr="007E07B4">
              <w:rPr>
                <w:rFonts w:ascii="Arial" w:hAnsi="Arial" w:cs="Arial"/>
                <w:b/>
                <w:bCs/>
                <w:sz w:val="24"/>
                <w:szCs w:val="24"/>
              </w:rPr>
              <w:t>Helena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E07B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C20E4" w:rsidRPr="007E07B4">
              <w:rPr>
                <w:rFonts w:ascii="Arial" w:hAnsi="Arial" w:cs="Arial"/>
                <w:b/>
                <w:bCs/>
                <w:sz w:val="24"/>
                <w:szCs w:val="24"/>
              </w:rPr>
              <w:t>omeroy</w:t>
            </w:r>
            <w:r w:rsidRPr="007E07B4">
              <w:rPr>
                <w:rFonts w:ascii="Arial" w:hAnsi="Arial" w:cs="Arial"/>
                <w:b/>
                <w:bCs/>
                <w:sz w:val="24"/>
                <w:szCs w:val="24"/>
              </w:rPr>
              <w:t>/Sarah Craig</w:t>
            </w:r>
          </w:p>
        </w:tc>
        <w:tc>
          <w:tcPr>
            <w:tcW w:w="5245" w:type="dxa"/>
          </w:tcPr>
          <w:p w14:paraId="116A028A" w14:textId="64055FE0" w:rsidR="00CC596C" w:rsidRPr="002F5C71" w:rsidRDefault="00CC596C" w:rsidP="00CC596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6C" w:rsidRPr="002F5C71" w14:paraId="0B1404A1" w14:textId="77777777" w:rsidTr="009C6CCB">
        <w:trPr>
          <w:trHeight w:val="365"/>
        </w:trPr>
        <w:tc>
          <w:tcPr>
            <w:tcW w:w="9527" w:type="dxa"/>
          </w:tcPr>
          <w:p w14:paraId="69B3A095" w14:textId="7FF1FA97" w:rsidR="00C6460D" w:rsidRPr="00A05D43" w:rsidRDefault="007E07B4" w:rsidP="00F91C4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b</w:t>
            </w:r>
            <w:r w:rsidR="00AC20E4" w:rsidRPr="00A05D43">
              <w:rPr>
                <w:rFonts w:ascii="Arial" w:hAnsi="Arial" w:cs="Arial"/>
                <w:sz w:val="24"/>
                <w:szCs w:val="24"/>
              </w:rPr>
              <w:t xml:space="preserve">ehavioural problems being encountered at the surgery were discussed. The meeting listened to several </w:t>
            </w:r>
            <w:r w:rsidR="00744B71" w:rsidRPr="00A05D43">
              <w:rPr>
                <w:rFonts w:ascii="Arial" w:hAnsi="Arial" w:cs="Arial"/>
                <w:sz w:val="24"/>
                <w:szCs w:val="24"/>
              </w:rPr>
              <w:t xml:space="preserve">‘ugly’ </w:t>
            </w:r>
            <w:r w:rsidR="00AC20E4" w:rsidRPr="00A05D43">
              <w:rPr>
                <w:rFonts w:ascii="Arial" w:hAnsi="Arial" w:cs="Arial"/>
                <w:sz w:val="24"/>
                <w:szCs w:val="24"/>
              </w:rPr>
              <w:t>telephone calls that had been received at the surgery emphasising the magnitude of the way receptionists were being spoken to by patients.</w:t>
            </w:r>
            <w:r w:rsidR="00744B71" w:rsidRPr="00A05D43">
              <w:rPr>
                <w:rFonts w:ascii="Arial" w:hAnsi="Arial" w:cs="Arial"/>
                <w:sz w:val="24"/>
                <w:szCs w:val="24"/>
              </w:rPr>
              <w:t xml:space="preserve"> There were very few words that could describe the shock encountered 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="00744B71" w:rsidRPr="00A05D43">
              <w:rPr>
                <w:rFonts w:ascii="Arial" w:hAnsi="Arial" w:cs="Arial"/>
                <w:sz w:val="24"/>
                <w:szCs w:val="24"/>
              </w:rPr>
              <w:t xml:space="preserve"> the meeting.</w:t>
            </w:r>
            <w:r w:rsidR="00D1382B" w:rsidRPr="00A05D43">
              <w:rPr>
                <w:rFonts w:ascii="Arial" w:hAnsi="Arial" w:cs="Arial"/>
                <w:sz w:val="24"/>
                <w:szCs w:val="24"/>
              </w:rPr>
              <w:t xml:space="preserve"> Please note the confidentiality of these calls is of the utmost importance. The surgery will not </w:t>
            </w:r>
            <w:r w:rsidR="00D1382B" w:rsidRPr="00A05D43">
              <w:rPr>
                <w:rFonts w:ascii="Arial" w:hAnsi="Arial" w:cs="Arial"/>
                <w:sz w:val="24"/>
                <w:szCs w:val="24"/>
              </w:rPr>
              <w:lastRenderedPageBreak/>
              <w:t>tolerate calls</w:t>
            </w:r>
            <w:r w:rsidR="00A05D43" w:rsidRPr="00A05D43">
              <w:rPr>
                <w:rFonts w:ascii="Arial" w:hAnsi="Arial" w:cs="Arial"/>
                <w:sz w:val="24"/>
                <w:szCs w:val="24"/>
              </w:rPr>
              <w:t xml:space="preserve"> of this nature</w:t>
            </w:r>
            <w:r w:rsidR="00D1382B" w:rsidRPr="00A05D43">
              <w:rPr>
                <w:rFonts w:ascii="Arial" w:hAnsi="Arial" w:cs="Arial"/>
                <w:sz w:val="24"/>
                <w:szCs w:val="24"/>
              </w:rPr>
              <w:t xml:space="preserve"> and further action has been or will be taken as necessary</w:t>
            </w:r>
            <w:r w:rsidR="00A05D43" w:rsidRPr="00A05D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6D3A88" w14:textId="77C2BB9F" w:rsidR="00AC20E4" w:rsidRDefault="00744B71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Britton was stepping down from the Partnership in November. The Partners had requested that she return in a retainer capacity to help out as/when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necessary</w:t>
            </w:r>
            <w:proofErr w:type="gramEnd"/>
            <w:r w:rsidR="007E07B4">
              <w:rPr>
                <w:rFonts w:ascii="Arial" w:hAnsi="Arial" w:cs="Arial"/>
                <w:sz w:val="24"/>
                <w:szCs w:val="24"/>
              </w:rPr>
              <w:t xml:space="preserve"> with effect from January 2024</w:t>
            </w:r>
            <w:r>
              <w:rPr>
                <w:rFonts w:ascii="Arial" w:hAnsi="Arial" w:cs="Arial"/>
                <w:sz w:val="24"/>
                <w:szCs w:val="24"/>
              </w:rPr>
              <w:t>. It was requested that the PPG send a card to Dr Britton</w:t>
            </w:r>
          </w:p>
          <w:p w14:paraId="4E56EFE2" w14:textId="77777777" w:rsidR="00744B71" w:rsidRDefault="00744B71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per the previous minutes, several members of staff had moved on or left and new staff were being trained. The staffing level at present was at full complement.</w:t>
            </w:r>
          </w:p>
          <w:p w14:paraId="36F6F80A" w14:textId="45A3D465" w:rsidR="00744B71" w:rsidRDefault="00744B71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a National Contracting </w:t>
            </w:r>
            <w:r w:rsidR="007E07B4">
              <w:rPr>
                <w:rFonts w:ascii="Arial" w:hAnsi="Arial" w:cs="Arial"/>
                <w:sz w:val="24"/>
                <w:szCs w:val="24"/>
              </w:rPr>
              <w:t>requirement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7E07B4">
              <w:rPr>
                <w:rFonts w:ascii="Arial" w:hAnsi="Arial" w:cs="Arial"/>
                <w:sz w:val="24"/>
                <w:szCs w:val="24"/>
              </w:rPr>
              <w:t>offer</w:t>
            </w:r>
            <w:r>
              <w:rPr>
                <w:rFonts w:ascii="Arial" w:hAnsi="Arial" w:cs="Arial"/>
                <w:sz w:val="24"/>
                <w:szCs w:val="24"/>
              </w:rPr>
              <w:t xml:space="preserve"> online consultations. The first project </w:t>
            </w:r>
            <w:r w:rsidR="00DD04C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as admin queries and this was being tria</w:t>
            </w:r>
            <w:r w:rsidR="00202F58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led by the surgery. Patients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7E07B4">
              <w:rPr>
                <w:rFonts w:ascii="Arial" w:hAnsi="Arial" w:cs="Arial"/>
                <w:sz w:val="24"/>
                <w:szCs w:val="24"/>
              </w:rPr>
              <w:t xml:space="preserve"> send</w:t>
            </w:r>
            <w:proofErr w:type="gramEnd"/>
            <w:r w:rsidR="007E07B4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7E07B4" w:rsidRPr="007E07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message to the surgery</w:t>
            </w:r>
            <w:r w:rsidR="00202F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</w:t>
            </w:r>
            <w:r w:rsidR="007E07B4" w:rsidRPr="007E07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via the website or the NHS app</w:t>
            </w:r>
            <w:r w:rsidR="007E07B4" w:rsidRPr="007E07B4">
              <w:rPr>
                <w:rFonts w:ascii="OpenSans-webfont" w:eastAsia="Times New Roman" w:hAnsi="OpenSans-webfont" w:cs="Times New Roman"/>
                <w:sz w:val="24"/>
                <w:szCs w:val="24"/>
                <w:lang w:val="en-US"/>
              </w:rPr>
              <w:t> </w:t>
            </w:r>
            <w:r w:rsidRPr="007E07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4C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4CB">
              <w:rPr>
                <w:rFonts w:ascii="Arial" w:hAnsi="Arial" w:cs="Arial"/>
                <w:sz w:val="24"/>
                <w:szCs w:val="24"/>
              </w:rPr>
              <w:t xml:space="preserve">non-urgent, non-medical, non-clinical and responses would be received within 48 hours. This would save people from waiting on the telephone. </w:t>
            </w:r>
            <w:r w:rsidR="00D1382B">
              <w:rPr>
                <w:rFonts w:ascii="Arial" w:hAnsi="Arial" w:cs="Arial"/>
                <w:sz w:val="24"/>
                <w:szCs w:val="24"/>
              </w:rPr>
              <w:t xml:space="preserve">This is an added </w:t>
            </w:r>
            <w:proofErr w:type="gramStart"/>
            <w:r w:rsidR="00D1382B">
              <w:rPr>
                <w:rFonts w:ascii="Arial" w:hAnsi="Arial" w:cs="Arial"/>
                <w:sz w:val="24"/>
                <w:szCs w:val="24"/>
              </w:rPr>
              <w:t>service,</w:t>
            </w:r>
            <w:proofErr w:type="gramEnd"/>
            <w:r w:rsidR="00D1382B">
              <w:rPr>
                <w:rFonts w:ascii="Arial" w:hAnsi="Arial" w:cs="Arial"/>
                <w:sz w:val="24"/>
                <w:szCs w:val="24"/>
              </w:rPr>
              <w:t xml:space="preserve"> the telephone service is still available. </w:t>
            </w:r>
            <w:r w:rsidR="00DD04CB">
              <w:rPr>
                <w:rFonts w:ascii="Arial" w:hAnsi="Arial" w:cs="Arial"/>
                <w:sz w:val="24"/>
                <w:szCs w:val="24"/>
              </w:rPr>
              <w:t xml:space="preserve">There is a link for this service on the NHS App </w:t>
            </w:r>
            <w:proofErr w:type="gramStart"/>
            <w:r w:rsidR="00DD04CB"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 w:rsidR="00DD04CB">
              <w:rPr>
                <w:rFonts w:ascii="Arial" w:hAnsi="Arial" w:cs="Arial"/>
                <w:sz w:val="24"/>
                <w:szCs w:val="24"/>
              </w:rPr>
              <w:t xml:space="preserve"> on the surgery website.</w:t>
            </w:r>
          </w:p>
          <w:p w14:paraId="294989B2" w14:textId="77777777" w:rsidR="00DD04CB" w:rsidRDefault="00DD04CB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PCN Team were offering Practices education on the use of the NHS App. They would be in Cotgrave on 6 July. This was a trial and invites were being sent out to people to attend.</w:t>
            </w:r>
          </w:p>
          <w:p w14:paraId="5F1D79D9" w14:textId="77777777" w:rsidR="00D1382B" w:rsidRDefault="00D1382B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 thanked the PPG for their help with the covid vaccination session.</w:t>
            </w:r>
          </w:p>
          <w:p w14:paraId="30FC3F21" w14:textId="77777777" w:rsidR="00D1382B" w:rsidRDefault="00D1382B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hoped there would be flue/covid clinics late September but this dependant on receipt of the respective vaccines. The PPG would assist if required.</w:t>
            </w:r>
          </w:p>
          <w:p w14:paraId="1AB5704B" w14:textId="77777777" w:rsidR="00D1382B" w:rsidRDefault="00D1382B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Filing – Helena thanked Helen and Jane for their help with the filing. This was as up to date is possible at the present time.</w:t>
            </w:r>
          </w:p>
          <w:p w14:paraId="3DB4229E" w14:textId="77777777" w:rsidR="00D1382B" w:rsidRDefault="00D1382B" w:rsidP="00AC20E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PPG badges – Liz to organise pin and/or magnet badges for the PPG members that required them.</w:t>
            </w:r>
          </w:p>
          <w:p w14:paraId="5F094B1B" w14:textId="77777777" w:rsidR="00D1382B" w:rsidRDefault="00A05D43" w:rsidP="00A05D43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Pharmacy Feedback – additional services were being offered by the Well Pharmacy – UTI’s, blood pressure etc. Would this help the surgery? The Pharmacy seemed to be running much smoother at present and it was hoped this would continue.</w:t>
            </w:r>
          </w:p>
          <w:p w14:paraId="373D94D8" w14:textId="77777777" w:rsidR="00A05D43" w:rsidRDefault="00A05D43" w:rsidP="00A05D43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Problems with prescriptions and obtaining certain drugs was discussed.</w:t>
            </w:r>
          </w:p>
          <w:p w14:paraId="05BC199F" w14:textId="685F83BA" w:rsidR="00202F58" w:rsidRDefault="00202F58" w:rsidP="00A05D43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no-show figures from the surgery, for the month of May, are shown on the attached sheet.</w:t>
            </w:r>
          </w:p>
          <w:p w14:paraId="73142D20" w14:textId="77777777" w:rsidR="00A05D43" w:rsidRDefault="00A05D43" w:rsidP="00A05D43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2689BEC6" w14:textId="73D164CE" w:rsidR="00A05D43" w:rsidRPr="00A05D43" w:rsidRDefault="00A05D43" w:rsidP="00A05D43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Helena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Sarah left the meeting at 3.20pm</w:t>
            </w:r>
          </w:p>
        </w:tc>
        <w:tc>
          <w:tcPr>
            <w:tcW w:w="5245" w:type="dxa"/>
          </w:tcPr>
          <w:p w14:paraId="2CEB463D" w14:textId="77777777" w:rsidR="008F5BEB" w:rsidRDefault="008F5BE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45911B" w14:textId="77777777" w:rsidR="00063815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14:paraId="18B7BAC6" w14:textId="77777777" w:rsidR="00744B71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E2438" w14:textId="77777777" w:rsidR="00744B71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480E44" w14:textId="77777777" w:rsidR="00744B71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674E64" w14:textId="77777777" w:rsidR="00744B71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6E1CA" w14:textId="77777777" w:rsidR="00744B71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76CBFF" w14:textId="77777777" w:rsidR="00D1382B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D0412" w14:textId="77777777" w:rsidR="00A05D43" w:rsidRDefault="00A05D43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33F02D" w14:textId="77777777" w:rsidR="00A05D43" w:rsidRDefault="00A05D43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A7D69B" w14:textId="27320699" w:rsidR="00744B71" w:rsidRDefault="00744B71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Sally to check when Dr Britton was leaving and to organise a card to be signed by the PPG at the next meeting.</w:t>
            </w:r>
          </w:p>
          <w:p w14:paraId="47CDB7D3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6C124C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6329D5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E51EF3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3356C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D9B5E6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09E328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0206D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48C42" w14:textId="77777777" w:rsidR="00D1382B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3BDD1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AF001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4CD4E" w14:textId="13A6F3FD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Helen to attend the training on 4 July and </w:t>
            </w:r>
          </w:p>
          <w:p w14:paraId="1015C790" w14:textId="30A2DA91" w:rsidR="00AB5AA5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Sally/Helen to attend the session on 6 July.</w:t>
            </w:r>
          </w:p>
          <w:p w14:paraId="1B5766B5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9C3FA2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4E71A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D91C4" w14:textId="77777777" w:rsidR="00D1382B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1728E7" w14:textId="77777777" w:rsidR="00D1382B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E87CBE" w14:textId="77777777" w:rsidR="00D1382B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BC487A" w14:textId="77777777" w:rsidR="00D1382B" w:rsidRDefault="00D1382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43B0F" w14:textId="485E12A8" w:rsidR="00DD04CB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D1382B">
              <w:rPr>
                <w:rFonts w:ascii="Arial" w:hAnsi="Arial" w:cs="Arial"/>
                <w:b/>
                <w:bCs/>
                <w:sz w:val="24"/>
                <w:szCs w:val="24"/>
              </w:rPr>
              <w:t>iz to provide badges as required</w:t>
            </w:r>
          </w:p>
          <w:p w14:paraId="01CF7B2A" w14:textId="77777777" w:rsidR="00DD04CB" w:rsidRDefault="00DD04CB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910173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B09825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2D9E9E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A578D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81E669" w14:textId="77777777" w:rsidR="00202F58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261C30" w14:textId="148CC86E" w:rsidR="00202F58" w:rsidRPr="00124FB3" w:rsidRDefault="00202F58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Helen to forward a copy to PPG members with the minutes</w:t>
            </w:r>
          </w:p>
        </w:tc>
      </w:tr>
    </w:tbl>
    <w:p w14:paraId="1BF71471" w14:textId="77777777" w:rsidR="006B7C66" w:rsidRDefault="006B7C66">
      <w:r>
        <w:lastRenderedPageBreak/>
        <w:br w:type="page"/>
      </w:r>
    </w:p>
    <w:tbl>
      <w:tblPr>
        <w:tblStyle w:val="TableGrid"/>
        <w:tblW w:w="14772" w:type="dxa"/>
        <w:tblInd w:w="-176" w:type="dxa"/>
        <w:tblLook w:val="04A0" w:firstRow="1" w:lastRow="0" w:firstColumn="1" w:lastColumn="0" w:noHBand="0" w:noVBand="1"/>
      </w:tblPr>
      <w:tblGrid>
        <w:gridCol w:w="9527"/>
        <w:gridCol w:w="5245"/>
      </w:tblGrid>
      <w:tr w:rsidR="006F537A" w:rsidRPr="002F5C71" w14:paraId="06C6C61A" w14:textId="77777777" w:rsidTr="009C6CCB">
        <w:trPr>
          <w:trHeight w:val="365"/>
        </w:trPr>
        <w:tc>
          <w:tcPr>
            <w:tcW w:w="9527" w:type="dxa"/>
          </w:tcPr>
          <w:p w14:paraId="20B21E1D" w14:textId="5C2777BA" w:rsidR="00A05D43" w:rsidRPr="006B7C66" w:rsidRDefault="00A05D43" w:rsidP="006B7C66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 Power of Attorney</w:t>
            </w:r>
          </w:p>
        </w:tc>
        <w:tc>
          <w:tcPr>
            <w:tcW w:w="5245" w:type="dxa"/>
          </w:tcPr>
          <w:p w14:paraId="6C39F707" w14:textId="77777777" w:rsidR="006F537A" w:rsidRPr="002F5C71" w:rsidRDefault="006F537A" w:rsidP="00CC596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37A" w:rsidRPr="002F5C71" w14:paraId="7C27DEC9" w14:textId="77777777" w:rsidTr="006B7C66">
        <w:trPr>
          <w:trHeight w:val="699"/>
        </w:trPr>
        <w:tc>
          <w:tcPr>
            <w:tcW w:w="9527" w:type="dxa"/>
          </w:tcPr>
          <w:p w14:paraId="00ED9C73" w14:textId="77777777" w:rsidR="006B7C66" w:rsidRPr="006B7C66" w:rsidRDefault="006B7C66" w:rsidP="006B7C66">
            <w:pPr>
              <w:pStyle w:val="ListParagraph"/>
              <w:numPr>
                <w:ilvl w:val="0"/>
                <w:numId w:val="43"/>
              </w:numPr>
              <w:ind w:left="10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subject was discussed and Sally gave detail of her personal involvement in getting this set up for her family. The fees in this respect can vary from £82 for the property and finance aspect if you set it up personally to £1,000 if you set it up via a solicitor. It can take up to 20 weeks to implement.</w:t>
            </w:r>
          </w:p>
          <w:p w14:paraId="42463442" w14:textId="47EB05D1" w:rsidR="003E01A3" w:rsidRPr="006B7C66" w:rsidRDefault="006B7C66" w:rsidP="006B7C66">
            <w:pPr>
              <w:pStyle w:val="ListParagraph"/>
              <w:numPr>
                <w:ilvl w:val="0"/>
                <w:numId w:val="43"/>
              </w:numPr>
              <w:ind w:left="1053" w:hanging="426"/>
              <w:rPr>
                <w:rFonts w:ascii="Arial" w:hAnsi="Arial" w:cs="Arial"/>
                <w:sz w:val="24"/>
                <w:szCs w:val="24"/>
              </w:rPr>
            </w:pPr>
            <w:r w:rsidRPr="006B7C66">
              <w:rPr>
                <w:rFonts w:ascii="Arial" w:hAnsi="Arial" w:cs="Arial"/>
                <w:sz w:val="24"/>
                <w:szCs w:val="24"/>
              </w:rPr>
              <w:t>Further information can be obtained on the Government website as to how the Power of Attorney can be set up.</w:t>
            </w:r>
          </w:p>
        </w:tc>
        <w:tc>
          <w:tcPr>
            <w:tcW w:w="5245" w:type="dxa"/>
          </w:tcPr>
          <w:p w14:paraId="47E6D84F" w14:textId="77777777" w:rsidR="006E6AA0" w:rsidRDefault="006E6AA0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2C369" w14:textId="3B12CB0A" w:rsidR="007A7643" w:rsidRDefault="007A7643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040524" w14:textId="44460CFF" w:rsidR="003E01A3" w:rsidRDefault="003E01A3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C8C7B2" w14:textId="77777777" w:rsidR="003E01A3" w:rsidRDefault="003E01A3" w:rsidP="00CC596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FA2DE" w14:textId="1FFFB2AF" w:rsidR="00C6460D" w:rsidRPr="002F5C71" w:rsidRDefault="00C6460D" w:rsidP="00A05D4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7FDD" w:rsidRPr="002F5C71" w14:paraId="3BE90BCC" w14:textId="77777777" w:rsidTr="009C6CCB">
        <w:trPr>
          <w:trHeight w:val="365"/>
        </w:trPr>
        <w:tc>
          <w:tcPr>
            <w:tcW w:w="9527" w:type="dxa"/>
          </w:tcPr>
          <w:p w14:paraId="40F03422" w14:textId="5BCF15D0" w:rsidR="00B97FDD" w:rsidRPr="003E01A3" w:rsidRDefault="006B7C66" w:rsidP="00B97FDD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 Dementia Awareness</w:t>
            </w:r>
          </w:p>
        </w:tc>
        <w:tc>
          <w:tcPr>
            <w:tcW w:w="5245" w:type="dxa"/>
          </w:tcPr>
          <w:p w14:paraId="5A0CE639" w14:textId="77777777" w:rsidR="00B97FDD" w:rsidRPr="002F5C71" w:rsidRDefault="00B97FDD" w:rsidP="00E33FFB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17053" w:rsidRPr="002F5C71" w14:paraId="15F13B67" w14:textId="77777777" w:rsidTr="006B7C66">
        <w:trPr>
          <w:trHeight w:val="663"/>
        </w:trPr>
        <w:tc>
          <w:tcPr>
            <w:tcW w:w="9527" w:type="dxa"/>
          </w:tcPr>
          <w:p w14:paraId="557ECB71" w14:textId="551775D9" w:rsidR="00517053" w:rsidRPr="006B7C66" w:rsidRDefault="006B7C66" w:rsidP="006B7C66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subject was deferred to the next meeting</w:t>
            </w:r>
          </w:p>
        </w:tc>
        <w:tc>
          <w:tcPr>
            <w:tcW w:w="5245" w:type="dxa"/>
          </w:tcPr>
          <w:p w14:paraId="7C4FA170" w14:textId="0948DE04" w:rsidR="00517053" w:rsidRPr="002F5C71" w:rsidRDefault="006B7C66" w:rsidP="006B7C66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Sally to include on the next agenda</w:t>
            </w:r>
          </w:p>
        </w:tc>
      </w:tr>
      <w:tr w:rsidR="00517053" w:rsidRPr="002F5C71" w14:paraId="38D208ED" w14:textId="77777777" w:rsidTr="009C6CCB">
        <w:trPr>
          <w:trHeight w:val="365"/>
        </w:trPr>
        <w:tc>
          <w:tcPr>
            <w:tcW w:w="9527" w:type="dxa"/>
          </w:tcPr>
          <w:p w14:paraId="3B192803" w14:textId="63C4A05C" w:rsidR="00517053" w:rsidRPr="006B7C66" w:rsidRDefault="006B7C66" w:rsidP="00D90BE6">
            <w:pPr>
              <w:ind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C66">
              <w:rPr>
                <w:rFonts w:ascii="Arial" w:hAnsi="Arial" w:cs="Arial"/>
                <w:b/>
                <w:bCs/>
                <w:sz w:val="24"/>
                <w:szCs w:val="24"/>
              </w:rPr>
              <w:t>6.  Away Day Feedback</w:t>
            </w:r>
          </w:p>
        </w:tc>
        <w:tc>
          <w:tcPr>
            <w:tcW w:w="5245" w:type="dxa"/>
          </w:tcPr>
          <w:p w14:paraId="4F20CFD5" w14:textId="5ED64F19" w:rsidR="00517053" w:rsidRDefault="00517053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17053" w:rsidRPr="002F5C71" w14:paraId="70AD5A7D" w14:textId="77777777" w:rsidTr="00014448">
        <w:trPr>
          <w:trHeight w:val="1316"/>
        </w:trPr>
        <w:tc>
          <w:tcPr>
            <w:tcW w:w="9527" w:type="dxa"/>
          </w:tcPr>
          <w:p w14:paraId="09FA82F2" w14:textId="77777777" w:rsidR="001A4A2A" w:rsidRPr="00014448" w:rsidRDefault="006B7C66" w:rsidP="006B7C66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Priorities – what are our priorities and do they align with the surgery?</w:t>
            </w:r>
          </w:p>
          <w:p w14:paraId="1C9330A5" w14:textId="0D53109F" w:rsidR="00014448" w:rsidRPr="006B7C66" w:rsidRDefault="00014448" w:rsidP="006B7C66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has been achieved – what is outstanding?</w:t>
            </w:r>
          </w:p>
        </w:tc>
        <w:tc>
          <w:tcPr>
            <w:tcW w:w="5245" w:type="dxa"/>
          </w:tcPr>
          <w:p w14:paraId="10999905" w14:textId="3CB43B92" w:rsidR="00517053" w:rsidRDefault="00014448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Sally to speak to Liz about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both of these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points.</w:t>
            </w:r>
          </w:p>
          <w:p w14:paraId="55BDE2A9" w14:textId="4DCB599B" w:rsidR="001A4A2A" w:rsidRDefault="00014448" w:rsidP="00014448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Priorities to be included on the next agenda.</w:t>
            </w:r>
          </w:p>
        </w:tc>
      </w:tr>
      <w:tr w:rsidR="00517053" w:rsidRPr="002F5C71" w14:paraId="4E1EADAE" w14:textId="77777777" w:rsidTr="009C6CCB">
        <w:trPr>
          <w:trHeight w:val="365"/>
        </w:trPr>
        <w:tc>
          <w:tcPr>
            <w:tcW w:w="9527" w:type="dxa"/>
          </w:tcPr>
          <w:p w14:paraId="663E7BD0" w14:textId="77777777" w:rsidR="00517053" w:rsidRDefault="00014448" w:rsidP="00517053">
            <w:pPr>
              <w:pStyle w:val="ListParagraph"/>
              <w:ind w:left="911" w:hanging="91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Any other business</w:t>
            </w:r>
          </w:p>
          <w:p w14:paraId="3A88A1DF" w14:textId="77777777" w:rsidR="00014448" w:rsidRPr="00014448" w:rsidRDefault="00014448" w:rsidP="0001444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Physio – to be invited to the next meeting on 3 August</w:t>
            </w:r>
          </w:p>
          <w:p w14:paraId="5EAE7A6C" w14:textId="77777777" w:rsidR="00014448" w:rsidRDefault="00014448" w:rsidP="0001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B3B5E5" w14:textId="75D07A5B" w:rsidR="00014448" w:rsidRPr="003920CD" w:rsidRDefault="00014448" w:rsidP="0001444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King’s Fund Commission – detail available on the Government website. </w:t>
            </w:r>
            <w:r w:rsidR="007A0E8F">
              <w:rPr>
                <w:rFonts w:ascii="Arial" w:hAnsi="Arial" w:cs="Arial"/>
                <w:sz w:val="24"/>
                <w:szCs w:val="24"/>
              </w:rPr>
              <w:t xml:space="preserve">The link for this report is </w:t>
            </w:r>
            <w:hyperlink r:id="rId6" w:tgtFrame="_blank" w:history="1">
              <w:r w:rsidR="007A0E8F" w:rsidRPr="007A0E8F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https://www.kingsfund.org.uk/publications</w:t>
              </w:r>
            </w:hyperlink>
          </w:p>
          <w:p w14:paraId="1E0141DD" w14:textId="77777777" w:rsidR="003920CD" w:rsidRPr="003920CD" w:rsidRDefault="003920CD" w:rsidP="003920C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14DA23" w14:textId="1BE117A4" w:rsidR="003920CD" w:rsidRPr="00EE51E8" w:rsidRDefault="003920CD" w:rsidP="0001444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 Hermon had asked if the PPG were interested in Lucy and Michael from the Notts Local Medical Community </w:t>
            </w:r>
            <w:r w:rsidR="00C85256">
              <w:rPr>
                <w:rFonts w:ascii="Arial" w:hAnsi="Arial" w:cs="Arial"/>
                <w:sz w:val="24"/>
                <w:szCs w:val="24"/>
              </w:rPr>
              <w:t>attending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one of our meetings.</w:t>
            </w:r>
          </w:p>
          <w:p w14:paraId="2833695E" w14:textId="39548603" w:rsidR="00EE51E8" w:rsidRPr="007857FC" w:rsidRDefault="00EE51E8" w:rsidP="007857FC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D2013F" w14:textId="77777777" w:rsidR="00517053" w:rsidRDefault="00517053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A4AE6" w14:textId="64DF150E" w:rsidR="00014448" w:rsidRDefault="00014448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Sally to invite the Community Physio to the next meeting</w:t>
            </w:r>
          </w:p>
          <w:p w14:paraId="77023113" w14:textId="77777777" w:rsidR="00517053" w:rsidRDefault="00517053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5CD1B7" w14:textId="4220AAB7" w:rsidR="003920CD" w:rsidRDefault="003920CD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A3F085" w14:textId="77777777" w:rsidR="003920CD" w:rsidRDefault="003920CD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E0CD2" w14:textId="18469B28" w:rsidR="003920CD" w:rsidRDefault="003920CD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Sally to invite Lucy and Michael to one of the PPG meetings</w:t>
            </w:r>
          </w:p>
        </w:tc>
      </w:tr>
      <w:tr w:rsidR="00517053" w:rsidRPr="002F5C71" w14:paraId="3F658B78" w14:textId="77777777" w:rsidTr="009C6CCB">
        <w:trPr>
          <w:trHeight w:val="365"/>
        </w:trPr>
        <w:tc>
          <w:tcPr>
            <w:tcW w:w="9527" w:type="dxa"/>
          </w:tcPr>
          <w:p w14:paraId="1B3A22D4" w14:textId="2471534C" w:rsidR="00025745" w:rsidRPr="001A4A2A" w:rsidRDefault="007857FC" w:rsidP="007857FC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 Date of next meeting</w:t>
            </w:r>
          </w:p>
        </w:tc>
        <w:tc>
          <w:tcPr>
            <w:tcW w:w="5245" w:type="dxa"/>
          </w:tcPr>
          <w:p w14:paraId="2056DCE9" w14:textId="77777777" w:rsidR="00517053" w:rsidRDefault="00517053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17053" w:rsidRPr="002F5C71" w14:paraId="78563297" w14:textId="77777777" w:rsidTr="009C6CCB">
        <w:trPr>
          <w:trHeight w:val="365"/>
        </w:trPr>
        <w:tc>
          <w:tcPr>
            <w:tcW w:w="9527" w:type="dxa"/>
          </w:tcPr>
          <w:p w14:paraId="2BAE5779" w14:textId="73131CBC" w:rsidR="00517053" w:rsidRPr="007857FC" w:rsidRDefault="007857FC" w:rsidP="00025745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next meeting would be held on 3 August 2pm – 4pm at the Cotgrave Hub</w:t>
            </w:r>
          </w:p>
        </w:tc>
        <w:tc>
          <w:tcPr>
            <w:tcW w:w="5245" w:type="dxa"/>
          </w:tcPr>
          <w:p w14:paraId="5A5E8D0E" w14:textId="77777777" w:rsidR="00517053" w:rsidRDefault="00517053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17053" w:rsidRPr="002F5C71" w14:paraId="3F28F8BF" w14:textId="77777777" w:rsidTr="009C6CCB">
        <w:trPr>
          <w:trHeight w:val="365"/>
        </w:trPr>
        <w:tc>
          <w:tcPr>
            <w:tcW w:w="9527" w:type="dxa"/>
          </w:tcPr>
          <w:p w14:paraId="661A2ECC" w14:textId="4C31C387" w:rsidR="00517053" w:rsidRPr="0044025A" w:rsidRDefault="00517053" w:rsidP="00025745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82349C" w14:textId="6D7FC99C" w:rsidR="00025745" w:rsidRDefault="00025745" w:rsidP="00517053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659F8E" w14:textId="77777777" w:rsidR="007E07B4" w:rsidRPr="002F5C71" w:rsidRDefault="00B529B6" w:rsidP="00945905">
      <w:pPr>
        <w:ind w:left="0"/>
        <w:rPr>
          <w:rFonts w:ascii="Arial" w:hAnsi="Arial" w:cs="Arial"/>
          <w:b/>
          <w:sz w:val="24"/>
          <w:szCs w:val="24"/>
        </w:rPr>
      </w:pPr>
      <w:r w:rsidRPr="002F5C71">
        <w:rPr>
          <w:rFonts w:ascii="Arial" w:hAnsi="Arial" w:cs="Arial"/>
          <w:b/>
          <w:sz w:val="24"/>
          <w:szCs w:val="24"/>
        </w:rPr>
        <w:t xml:space="preserve"> </w:t>
      </w:r>
    </w:p>
    <w:p w14:paraId="782AE08D" w14:textId="2AC4C927" w:rsidR="00B529B6" w:rsidRPr="002F5C71" w:rsidRDefault="00B529B6" w:rsidP="00945905">
      <w:pPr>
        <w:ind w:left="0"/>
        <w:rPr>
          <w:rFonts w:ascii="Arial" w:hAnsi="Arial" w:cs="Arial"/>
          <w:b/>
          <w:sz w:val="24"/>
          <w:szCs w:val="24"/>
        </w:rPr>
      </w:pPr>
    </w:p>
    <w:sectPr w:rsidR="00B529B6" w:rsidRPr="002F5C71" w:rsidSect="00691F30">
      <w:pgSz w:w="16838" w:h="11906" w:orient="landscape"/>
      <w:pgMar w:top="0" w:right="1245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904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676B2"/>
    <w:multiLevelType w:val="hybridMultilevel"/>
    <w:tmpl w:val="0DD628E0"/>
    <w:lvl w:ilvl="0" w:tplc="0942A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4488"/>
    <w:multiLevelType w:val="hybridMultilevel"/>
    <w:tmpl w:val="2C26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45817"/>
    <w:multiLevelType w:val="hybridMultilevel"/>
    <w:tmpl w:val="71D2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6F2"/>
    <w:multiLevelType w:val="hybridMultilevel"/>
    <w:tmpl w:val="3FAC0204"/>
    <w:lvl w:ilvl="0" w:tplc="0409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5" w15:restartNumberingAfterBreak="0">
    <w:nsid w:val="121D0688"/>
    <w:multiLevelType w:val="hybridMultilevel"/>
    <w:tmpl w:val="56F45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5116"/>
    <w:multiLevelType w:val="hybridMultilevel"/>
    <w:tmpl w:val="058075B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 w15:restartNumberingAfterBreak="0">
    <w:nsid w:val="14413D04"/>
    <w:multiLevelType w:val="hybridMultilevel"/>
    <w:tmpl w:val="0600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57CA"/>
    <w:multiLevelType w:val="hybridMultilevel"/>
    <w:tmpl w:val="60A8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8FE"/>
    <w:multiLevelType w:val="hybridMultilevel"/>
    <w:tmpl w:val="2C60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96505"/>
    <w:multiLevelType w:val="hybridMultilevel"/>
    <w:tmpl w:val="9D1E0F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2BB2"/>
    <w:multiLevelType w:val="hybridMultilevel"/>
    <w:tmpl w:val="5DB08E06"/>
    <w:lvl w:ilvl="0" w:tplc="9D8A549C">
      <w:start w:val="1"/>
      <w:numFmt w:val="bullet"/>
      <w:lvlText w:val="-"/>
      <w:lvlJc w:val="left"/>
      <w:pPr>
        <w:ind w:left="141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2" w15:restartNumberingAfterBreak="0">
    <w:nsid w:val="2A037AAE"/>
    <w:multiLevelType w:val="hybridMultilevel"/>
    <w:tmpl w:val="9384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9622A"/>
    <w:multiLevelType w:val="hybridMultilevel"/>
    <w:tmpl w:val="50DC7B70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2BC854EA"/>
    <w:multiLevelType w:val="hybridMultilevel"/>
    <w:tmpl w:val="C67AC432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5" w15:restartNumberingAfterBreak="0">
    <w:nsid w:val="35BF251D"/>
    <w:multiLevelType w:val="hybridMultilevel"/>
    <w:tmpl w:val="E1228C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A5341DD"/>
    <w:multiLevelType w:val="hybridMultilevel"/>
    <w:tmpl w:val="DE6A170C"/>
    <w:lvl w:ilvl="0" w:tplc="040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7" w15:restartNumberingAfterBreak="0">
    <w:nsid w:val="3B66782B"/>
    <w:multiLevelType w:val="hybridMultilevel"/>
    <w:tmpl w:val="6D584C08"/>
    <w:lvl w:ilvl="0" w:tplc="040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8" w15:restartNumberingAfterBreak="0">
    <w:nsid w:val="3C281868"/>
    <w:multiLevelType w:val="hybridMultilevel"/>
    <w:tmpl w:val="DEB4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807EF"/>
    <w:multiLevelType w:val="hybridMultilevel"/>
    <w:tmpl w:val="AD426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43085"/>
    <w:multiLevelType w:val="hybridMultilevel"/>
    <w:tmpl w:val="05807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79782F"/>
    <w:multiLevelType w:val="hybridMultilevel"/>
    <w:tmpl w:val="B9488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F1C41"/>
    <w:multiLevelType w:val="hybridMultilevel"/>
    <w:tmpl w:val="5472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0B83"/>
    <w:multiLevelType w:val="hybridMultilevel"/>
    <w:tmpl w:val="8E68B494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4" w15:restartNumberingAfterBreak="0">
    <w:nsid w:val="415403D7"/>
    <w:multiLevelType w:val="hybridMultilevel"/>
    <w:tmpl w:val="E0F8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83092"/>
    <w:multiLevelType w:val="hybridMultilevel"/>
    <w:tmpl w:val="F73086A4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6" w15:restartNumberingAfterBreak="0">
    <w:nsid w:val="47D90235"/>
    <w:multiLevelType w:val="hybridMultilevel"/>
    <w:tmpl w:val="90DE1F10"/>
    <w:lvl w:ilvl="0" w:tplc="040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7" w15:restartNumberingAfterBreak="0">
    <w:nsid w:val="48302326"/>
    <w:multiLevelType w:val="hybridMultilevel"/>
    <w:tmpl w:val="3CB8A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016B12"/>
    <w:multiLevelType w:val="hybridMultilevel"/>
    <w:tmpl w:val="08D2A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7C4F7F"/>
    <w:multiLevelType w:val="hybridMultilevel"/>
    <w:tmpl w:val="1858387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4E932A02"/>
    <w:multiLevelType w:val="hybridMultilevel"/>
    <w:tmpl w:val="39D63F90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1" w15:restartNumberingAfterBreak="0">
    <w:nsid w:val="4EDB7787"/>
    <w:multiLevelType w:val="hybridMultilevel"/>
    <w:tmpl w:val="7C1EF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EB3B71"/>
    <w:multiLevelType w:val="hybridMultilevel"/>
    <w:tmpl w:val="A9E89F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9B389A"/>
    <w:multiLevelType w:val="hybridMultilevel"/>
    <w:tmpl w:val="48C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A0C34"/>
    <w:multiLevelType w:val="hybridMultilevel"/>
    <w:tmpl w:val="BE1A6730"/>
    <w:lvl w:ilvl="0" w:tplc="A7DAE4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D682E"/>
    <w:multiLevelType w:val="hybridMultilevel"/>
    <w:tmpl w:val="96F854FA"/>
    <w:lvl w:ilvl="0" w:tplc="85D2629C">
      <w:numFmt w:val="bullet"/>
      <w:lvlText w:val="-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6" w15:restartNumberingAfterBreak="0">
    <w:nsid w:val="59D922EB"/>
    <w:multiLevelType w:val="hybridMultilevel"/>
    <w:tmpl w:val="6F42D6D8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7" w15:restartNumberingAfterBreak="0">
    <w:nsid w:val="60A1478D"/>
    <w:multiLevelType w:val="hybridMultilevel"/>
    <w:tmpl w:val="DCE2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A74FE"/>
    <w:multiLevelType w:val="hybridMultilevel"/>
    <w:tmpl w:val="C83C60B8"/>
    <w:lvl w:ilvl="0" w:tplc="D2F0BAAC">
      <w:numFmt w:val="bullet"/>
      <w:lvlText w:val="-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9" w15:restartNumberingAfterBreak="0">
    <w:nsid w:val="66150669"/>
    <w:multiLevelType w:val="hybridMultilevel"/>
    <w:tmpl w:val="CE0892AA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0" w15:restartNumberingAfterBreak="0">
    <w:nsid w:val="6BB84245"/>
    <w:multiLevelType w:val="hybridMultilevel"/>
    <w:tmpl w:val="BB74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411F1"/>
    <w:multiLevelType w:val="multilevel"/>
    <w:tmpl w:val="EDE2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C0967"/>
    <w:multiLevelType w:val="hybridMultilevel"/>
    <w:tmpl w:val="D5FCBEA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3" w15:restartNumberingAfterBreak="0">
    <w:nsid w:val="73D0494D"/>
    <w:multiLevelType w:val="hybridMultilevel"/>
    <w:tmpl w:val="A4EA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351A2"/>
    <w:multiLevelType w:val="hybridMultilevel"/>
    <w:tmpl w:val="E4A2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F6261"/>
    <w:multiLevelType w:val="hybridMultilevel"/>
    <w:tmpl w:val="E268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C7F"/>
    <w:multiLevelType w:val="hybridMultilevel"/>
    <w:tmpl w:val="B72A63FE"/>
    <w:lvl w:ilvl="0" w:tplc="E8107584">
      <w:numFmt w:val="bullet"/>
      <w:lvlText w:val="-"/>
      <w:lvlJc w:val="left"/>
      <w:pPr>
        <w:ind w:left="12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7" w15:restartNumberingAfterBreak="0">
    <w:nsid w:val="7D840693"/>
    <w:multiLevelType w:val="hybridMultilevel"/>
    <w:tmpl w:val="3C60A060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7139">
    <w:abstractNumId w:val="0"/>
  </w:num>
  <w:num w:numId="2" w16cid:durableId="1601333293">
    <w:abstractNumId w:val="32"/>
  </w:num>
  <w:num w:numId="3" w16cid:durableId="1117213968">
    <w:abstractNumId w:val="25"/>
  </w:num>
  <w:num w:numId="4" w16cid:durableId="1236282175">
    <w:abstractNumId w:val="15"/>
  </w:num>
  <w:num w:numId="5" w16cid:durableId="1334992031">
    <w:abstractNumId w:val="9"/>
  </w:num>
  <w:num w:numId="6" w16cid:durableId="1934312473">
    <w:abstractNumId w:val="22"/>
  </w:num>
  <w:num w:numId="7" w16cid:durableId="1669401544">
    <w:abstractNumId w:val="33"/>
  </w:num>
  <w:num w:numId="8" w16cid:durableId="1647007703">
    <w:abstractNumId w:val="27"/>
  </w:num>
  <w:num w:numId="9" w16cid:durableId="177624833">
    <w:abstractNumId w:val="30"/>
  </w:num>
  <w:num w:numId="10" w16cid:durableId="422604653">
    <w:abstractNumId w:val="20"/>
  </w:num>
  <w:num w:numId="11" w16cid:durableId="1290937276">
    <w:abstractNumId w:val="28"/>
  </w:num>
  <w:num w:numId="12" w16cid:durableId="1660421779">
    <w:abstractNumId w:val="43"/>
  </w:num>
  <w:num w:numId="13" w16cid:durableId="93744633">
    <w:abstractNumId w:val="29"/>
  </w:num>
  <w:num w:numId="14" w16cid:durableId="888347225">
    <w:abstractNumId w:val="42"/>
  </w:num>
  <w:num w:numId="15" w16cid:durableId="1835993662">
    <w:abstractNumId w:val="6"/>
  </w:num>
  <w:num w:numId="16" w16cid:durableId="134488206">
    <w:abstractNumId w:val="12"/>
  </w:num>
  <w:num w:numId="17" w16cid:durableId="642465745">
    <w:abstractNumId w:val="38"/>
  </w:num>
  <w:num w:numId="18" w16cid:durableId="1831486553">
    <w:abstractNumId w:val="35"/>
  </w:num>
  <w:num w:numId="19" w16cid:durableId="693773507">
    <w:abstractNumId w:val="1"/>
  </w:num>
  <w:num w:numId="20" w16cid:durableId="958485961">
    <w:abstractNumId w:val="34"/>
  </w:num>
  <w:num w:numId="21" w16cid:durableId="1275164293">
    <w:abstractNumId w:val="41"/>
  </w:num>
  <w:num w:numId="22" w16cid:durableId="573861140">
    <w:abstractNumId w:val="39"/>
  </w:num>
  <w:num w:numId="23" w16cid:durableId="995451055">
    <w:abstractNumId w:val="46"/>
  </w:num>
  <w:num w:numId="24" w16cid:durableId="1923417630">
    <w:abstractNumId w:val="31"/>
  </w:num>
  <w:num w:numId="25" w16cid:durableId="920020786">
    <w:abstractNumId w:val="26"/>
  </w:num>
  <w:num w:numId="26" w16cid:durableId="154415385">
    <w:abstractNumId w:val="16"/>
  </w:num>
  <w:num w:numId="27" w16cid:durableId="746147952">
    <w:abstractNumId w:val="4"/>
  </w:num>
  <w:num w:numId="28" w16cid:durableId="1034695394">
    <w:abstractNumId w:val="17"/>
  </w:num>
  <w:num w:numId="29" w16cid:durableId="869220107">
    <w:abstractNumId w:val="21"/>
  </w:num>
  <w:num w:numId="30" w16cid:durableId="1249735650">
    <w:abstractNumId w:val="44"/>
  </w:num>
  <w:num w:numId="31" w16cid:durableId="1199931029">
    <w:abstractNumId w:val="47"/>
  </w:num>
  <w:num w:numId="32" w16cid:durableId="212237691">
    <w:abstractNumId w:val="8"/>
  </w:num>
  <w:num w:numId="33" w16cid:durableId="1578442452">
    <w:abstractNumId w:val="37"/>
  </w:num>
  <w:num w:numId="34" w16cid:durableId="178475496">
    <w:abstractNumId w:val="18"/>
  </w:num>
  <w:num w:numId="35" w16cid:durableId="828640414">
    <w:abstractNumId w:val="23"/>
  </w:num>
  <w:num w:numId="36" w16cid:durableId="1271740347">
    <w:abstractNumId w:val="11"/>
  </w:num>
  <w:num w:numId="37" w16cid:durableId="2109932890">
    <w:abstractNumId w:val="40"/>
  </w:num>
  <w:num w:numId="38" w16cid:durableId="283930315">
    <w:abstractNumId w:val="13"/>
  </w:num>
  <w:num w:numId="39" w16cid:durableId="332418457">
    <w:abstractNumId w:val="14"/>
  </w:num>
  <w:num w:numId="40" w16cid:durableId="668558646">
    <w:abstractNumId w:val="7"/>
  </w:num>
  <w:num w:numId="41" w16cid:durableId="2045786247">
    <w:abstractNumId w:val="24"/>
  </w:num>
  <w:num w:numId="42" w16cid:durableId="1717315092">
    <w:abstractNumId w:val="5"/>
  </w:num>
  <w:num w:numId="43" w16cid:durableId="1801338980">
    <w:abstractNumId w:val="45"/>
  </w:num>
  <w:num w:numId="44" w16cid:durableId="1996950593">
    <w:abstractNumId w:val="36"/>
  </w:num>
  <w:num w:numId="45" w16cid:durableId="1949197872">
    <w:abstractNumId w:val="2"/>
  </w:num>
  <w:num w:numId="46" w16cid:durableId="504907190">
    <w:abstractNumId w:val="3"/>
  </w:num>
  <w:num w:numId="47" w16cid:durableId="751699972">
    <w:abstractNumId w:val="19"/>
  </w:num>
  <w:num w:numId="48" w16cid:durableId="8938127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61"/>
    <w:rsid w:val="000034EB"/>
    <w:rsid w:val="0001412D"/>
    <w:rsid w:val="00014448"/>
    <w:rsid w:val="00024F62"/>
    <w:rsid w:val="00025745"/>
    <w:rsid w:val="00026292"/>
    <w:rsid w:val="000276FA"/>
    <w:rsid w:val="00027F24"/>
    <w:rsid w:val="00031DAB"/>
    <w:rsid w:val="00034865"/>
    <w:rsid w:val="00034DEF"/>
    <w:rsid w:val="00051024"/>
    <w:rsid w:val="00054E6F"/>
    <w:rsid w:val="00054F76"/>
    <w:rsid w:val="00057503"/>
    <w:rsid w:val="00063815"/>
    <w:rsid w:val="00066EEE"/>
    <w:rsid w:val="00071E12"/>
    <w:rsid w:val="00071E62"/>
    <w:rsid w:val="0007593E"/>
    <w:rsid w:val="000813BD"/>
    <w:rsid w:val="000859CE"/>
    <w:rsid w:val="0009157B"/>
    <w:rsid w:val="00091E12"/>
    <w:rsid w:val="00092A50"/>
    <w:rsid w:val="00093A84"/>
    <w:rsid w:val="00097B18"/>
    <w:rsid w:val="000A026F"/>
    <w:rsid w:val="000A1457"/>
    <w:rsid w:val="000A17C8"/>
    <w:rsid w:val="000A2C83"/>
    <w:rsid w:val="000A7E3D"/>
    <w:rsid w:val="000B1A67"/>
    <w:rsid w:val="000B2CF3"/>
    <w:rsid w:val="000B5042"/>
    <w:rsid w:val="000B58AB"/>
    <w:rsid w:val="000C3FAD"/>
    <w:rsid w:val="000E2DEF"/>
    <w:rsid w:val="000E3C0B"/>
    <w:rsid w:val="000E4BCF"/>
    <w:rsid w:val="000F18C5"/>
    <w:rsid w:val="000F1933"/>
    <w:rsid w:val="000F2BB3"/>
    <w:rsid w:val="000F3BA6"/>
    <w:rsid w:val="001004D0"/>
    <w:rsid w:val="00100F27"/>
    <w:rsid w:val="00101F18"/>
    <w:rsid w:val="00107F78"/>
    <w:rsid w:val="00110FAA"/>
    <w:rsid w:val="00117887"/>
    <w:rsid w:val="00117E6B"/>
    <w:rsid w:val="00122DD6"/>
    <w:rsid w:val="00124FB3"/>
    <w:rsid w:val="001326B3"/>
    <w:rsid w:val="001372D0"/>
    <w:rsid w:val="00141400"/>
    <w:rsid w:val="00143D0A"/>
    <w:rsid w:val="00166AF3"/>
    <w:rsid w:val="00171F10"/>
    <w:rsid w:val="00174DF0"/>
    <w:rsid w:val="00184332"/>
    <w:rsid w:val="00195FDF"/>
    <w:rsid w:val="001A0F4A"/>
    <w:rsid w:val="001A35EB"/>
    <w:rsid w:val="001A4A2A"/>
    <w:rsid w:val="001A6F1E"/>
    <w:rsid w:val="001A7A4B"/>
    <w:rsid w:val="001B233C"/>
    <w:rsid w:val="001C4824"/>
    <w:rsid w:val="001C628E"/>
    <w:rsid w:val="001D0A59"/>
    <w:rsid w:val="001D196A"/>
    <w:rsid w:val="001D3B75"/>
    <w:rsid w:val="001D64A5"/>
    <w:rsid w:val="001E11AC"/>
    <w:rsid w:val="001E242B"/>
    <w:rsid w:val="001F1C56"/>
    <w:rsid w:val="001F3C19"/>
    <w:rsid w:val="001F411F"/>
    <w:rsid w:val="001F63F4"/>
    <w:rsid w:val="0020086C"/>
    <w:rsid w:val="00202538"/>
    <w:rsid w:val="00202F58"/>
    <w:rsid w:val="002126A4"/>
    <w:rsid w:val="00220476"/>
    <w:rsid w:val="002255F8"/>
    <w:rsid w:val="00233777"/>
    <w:rsid w:val="0023398C"/>
    <w:rsid w:val="00240A94"/>
    <w:rsid w:val="00241FB6"/>
    <w:rsid w:val="00244BB8"/>
    <w:rsid w:val="00245401"/>
    <w:rsid w:val="00254B64"/>
    <w:rsid w:val="002573AF"/>
    <w:rsid w:val="002610CA"/>
    <w:rsid w:val="002705D3"/>
    <w:rsid w:val="00270F1B"/>
    <w:rsid w:val="0027125F"/>
    <w:rsid w:val="00272611"/>
    <w:rsid w:val="00273D04"/>
    <w:rsid w:val="00280894"/>
    <w:rsid w:val="00282E84"/>
    <w:rsid w:val="0028339B"/>
    <w:rsid w:val="002963E2"/>
    <w:rsid w:val="002A4E70"/>
    <w:rsid w:val="002B2A2D"/>
    <w:rsid w:val="002B3BEE"/>
    <w:rsid w:val="002B585F"/>
    <w:rsid w:val="002C1119"/>
    <w:rsid w:val="002D0A96"/>
    <w:rsid w:val="002D0D1E"/>
    <w:rsid w:val="002D19B3"/>
    <w:rsid w:val="002D3596"/>
    <w:rsid w:val="002D3739"/>
    <w:rsid w:val="002D7B5D"/>
    <w:rsid w:val="002E0177"/>
    <w:rsid w:val="002E1032"/>
    <w:rsid w:val="002E25D7"/>
    <w:rsid w:val="002E2EAF"/>
    <w:rsid w:val="002E573D"/>
    <w:rsid w:val="002E7F10"/>
    <w:rsid w:val="002F33FE"/>
    <w:rsid w:val="002F5C71"/>
    <w:rsid w:val="00300C09"/>
    <w:rsid w:val="00301224"/>
    <w:rsid w:val="00306973"/>
    <w:rsid w:val="00306CC0"/>
    <w:rsid w:val="00307B82"/>
    <w:rsid w:val="00317834"/>
    <w:rsid w:val="00322A12"/>
    <w:rsid w:val="00324A24"/>
    <w:rsid w:val="00331404"/>
    <w:rsid w:val="003318DC"/>
    <w:rsid w:val="00335A19"/>
    <w:rsid w:val="00345B3E"/>
    <w:rsid w:val="0034691A"/>
    <w:rsid w:val="00351D4E"/>
    <w:rsid w:val="00352AC1"/>
    <w:rsid w:val="00355191"/>
    <w:rsid w:val="0036576D"/>
    <w:rsid w:val="003660DA"/>
    <w:rsid w:val="003727B1"/>
    <w:rsid w:val="00373D7D"/>
    <w:rsid w:val="003750A0"/>
    <w:rsid w:val="00375893"/>
    <w:rsid w:val="00376D59"/>
    <w:rsid w:val="00381E36"/>
    <w:rsid w:val="00383711"/>
    <w:rsid w:val="00387245"/>
    <w:rsid w:val="003920CD"/>
    <w:rsid w:val="003A1F2A"/>
    <w:rsid w:val="003A21A6"/>
    <w:rsid w:val="003B084A"/>
    <w:rsid w:val="003B34E0"/>
    <w:rsid w:val="003B5169"/>
    <w:rsid w:val="003C3DA9"/>
    <w:rsid w:val="003C59D4"/>
    <w:rsid w:val="003C6FDD"/>
    <w:rsid w:val="003D2640"/>
    <w:rsid w:val="003D2B0C"/>
    <w:rsid w:val="003D2FB8"/>
    <w:rsid w:val="003D429A"/>
    <w:rsid w:val="003D5ABF"/>
    <w:rsid w:val="003D7247"/>
    <w:rsid w:val="003E01A3"/>
    <w:rsid w:val="003E425F"/>
    <w:rsid w:val="003E6212"/>
    <w:rsid w:val="003F1AA0"/>
    <w:rsid w:val="003F2922"/>
    <w:rsid w:val="003F51E0"/>
    <w:rsid w:val="003F58D4"/>
    <w:rsid w:val="003F5EE3"/>
    <w:rsid w:val="003F76C1"/>
    <w:rsid w:val="00401778"/>
    <w:rsid w:val="004029CC"/>
    <w:rsid w:val="0041066B"/>
    <w:rsid w:val="004129D9"/>
    <w:rsid w:val="00413A82"/>
    <w:rsid w:val="00416D6D"/>
    <w:rsid w:val="004170BB"/>
    <w:rsid w:val="004224B4"/>
    <w:rsid w:val="00425775"/>
    <w:rsid w:val="0043454A"/>
    <w:rsid w:val="00436E8A"/>
    <w:rsid w:val="00436F5E"/>
    <w:rsid w:val="004376AC"/>
    <w:rsid w:val="0044025A"/>
    <w:rsid w:val="00443ADA"/>
    <w:rsid w:val="00451A12"/>
    <w:rsid w:val="00452163"/>
    <w:rsid w:val="004575E9"/>
    <w:rsid w:val="00465808"/>
    <w:rsid w:val="00467D61"/>
    <w:rsid w:val="00467EF3"/>
    <w:rsid w:val="004856C5"/>
    <w:rsid w:val="0048718D"/>
    <w:rsid w:val="0049317A"/>
    <w:rsid w:val="00495131"/>
    <w:rsid w:val="004A29FB"/>
    <w:rsid w:val="004B108B"/>
    <w:rsid w:val="004B5BFB"/>
    <w:rsid w:val="004B68E2"/>
    <w:rsid w:val="004C3C2F"/>
    <w:rsid w:val="004C52B2"/>
    <w:rsid w:val="004D0885"/>
    <w:rsid w:val="004E1DDF"/>
    <w:rsid w:val="004E2DFF"/>
    <w:rsid w:val="004E392B"/>
    <w:rsid w:val="004F0F02"/>
    <w:rsid w:val="004F1161"/>
    <w:rsid w:val="004F2DE5"/>
    <w:rsid w:val="005002CC"/>
    <w:rsid w:val="005023E7"/>
    <w:rsid w:val="00503C4A"/>
    <w:rsid w:val="0050432F"/>
    <w:rsid w:val="0050584F"/>
    <w:rsid w:val="00506388"/>
    <w:rsid w:val="00514248"/>
    <w:rsid w:val="005150EC"/>
    <w:rsid w:val="00517053"/>
    <w:rsid w:val="00521DF1"/>
    <w:rsid w:val="005229C6"/>
    <w:rsid w:val="00525EE5"/>
    <w:rsid w:val="00561F4F"/>
    <w:rsid w:val="0056319E"/>
    <w:rsid w:val="0056735E"/>
    <w:rsid w:val="00573EA0"/>
    <w:rsid w:val="00576588"/>
    <w:rsid w:val="005774F0"/>
    <w:rsid w:val="00580651"/>
    <w:rsid w:val="0058666E"/>
    <w:rsid w:val="00586BF1"/>
    <w:rsid w:val="00586CD9"/>
    <w:rsid w:val="005909A8"/>
    <w:rsid w:val="005A1AA3"/>
    <w:rsid w:val="005A2778"/>
    <w:rsid w:val="005B12B8"/>
    <w:rsid w:val="005C0B4F"/>
    <w:rsid w:val="005C1717"/>
    <w:rsid w:val="005C4041"/>
    <w:rsid w:val="005C7235"/>
    <w:rsid w:val="005C7B91"/>
    <w:rsid w:val="005D0DC5"/>
    <w:rsid w:val="005D25AE"/>
    <w:rsid w:val="005D75D3"/>
    <w:rsid w:val="005E269E"/>
    <w:rsid w:val="005E5B9C"/>
    <w:rsid w:val="005F3B16"/>
    <w:rsid w:val="005F681A"/>
    <w:rsid w:val="005F7B5A"/>
    <w:rsid w:val="00604A84"/>
    <w:rsid w:val="006117DA"/>
    <w:rsid w:val="00611EDD"/>
    <w:rsid w:val="00613393"/>
    <w:rsid w:val="00614BC6"/>
    <w:rsid w:val="00631953"/>
    <w:rsid w:val="0063565F"/>
    <w:rsid w:val="00646A51"/>
    <w:rsid w:val="00655993"/>
    <w:rsid w:val="0066292B"/>
    <w:rsid w:val="00665951"/>
    <w:rsid w:val="006708A8"/>
    <w:rsid w:val="00675690"/>
    <w:rsid w:val="00675DFB"/>
    <w:rsid w:val="006773BC"/>
    <w:rsid w:val="00681020"/>
    <w:rsid w:val="00691F30"/>
    <w:rsid w:val="00694E74"/>
    <w:rsid w:val="0069789B"/>
    <w:rsid w:val="006A126A"/>
    <w:rsid w:val="006A3C04"/>
    <w:rsid w:val="006B7273"/>
    <w:rsid w:val="006B7C66"/>
    <w:rsid w:val="006C0B3F"/>
    <w:rsid w:val="006C3064"/>
    <w:rsid w:val="006C433B"/>
    <w:rsid w:val="006D4F20"/>
    <w:rsid w:val="006E1CB3"/>
    <w:rsid w:val="006E6AA0"/>
    <w:rsid w:val="006F537A"/>
    <w:rsid w:val="006F576C"/>
    <w:rsid w:val="006F6287"/>
    <w:rsid w:val="006F732D"/>
    <w:rsid w:val="007012F7"/>
    <w:rsid w:val="00701500"/>
    <w:rsid w:val="0070371F"/>
    <w:rsid w:val="00712777"/>
    <w:rsid w:val="007158D4"/>
    <w:rsid w:val="00722112"/>
    <w:rsid w:val="007236BE"/>
    <w:rsid w:val="00724EA5"/>
    <w:rsid w:val="00726ECC"/>
    <w:rsid w:val="00733504"/>
    <w:rsid w:val="00735D17"/>
    <w:rsid w:val="007365E6"/>
    <w:rsid w:val="00736E50"/>
    <w:rsid w:val="007375F7"/>
    <w:rsid w:val="00740AB5"/>
    <w:rsid w:val="00744B71"/>
    <w:rsid w:val="00751096"/>
    <w:rsid w:val="007541A9"/>
    <w:rsid w:val="007607AF"/>
    <w:rsid w:val="00760B29"/>
    <w:rsid w:val="007639A7"/>
    <w:rsid w:val="00765E5A"/>
    <w:rsid w:val="0076617D"/>
    <w:rsid w:val="007662F6"/>
    <w:rsid w:val="00772421"/>
    <w:rsid w:val="00776229"/>
    <w:rsid w:val="007857FC"/>
    <w:rsid w:val="00785FE8"/>
    <w:rsid w:val="00786142"/>
    <w:rsid w:val="0078628F"/>
    <w:rsid w:val="00790E49"/>
    <w:rsid w:val="0079214A"/>
    <w:rsid w:val="00797BC3"/>
    <w:rsid w:val="007A0E8F"/>
    <w:rsid w:val="007A4781"/>
    <w:rsid w:val="007A51FF"/>
    <w:rsid w:val="007A7643"/>
    <w:rsid w:val="007B078C"/>
    <w:rsid w:val="007B4635"/>
    <w:rsid w:val="007B76F6"/>
    <w:rsid w:val="007B797F"/>
    <w:rsid w:val="007C195B"/>
    <w:rsid w:val="007C5434"/>
    <w:rsid w:val="007C7C55"/>
    <w:rsid w:val="007D1319"/>
    <w:rsid w:val="007D288E"/>
    <w:rsid w:val="007D3071"/>
    <w:rsid w:val="007D7124"/>
    <w:rsid w:val="007D76D3"/>
    <w:rsid w:val="007E07B4"/>
    <w:rsid w:val="007E1FCE"/>
    <w:rsid w:val="007E685C"/>
    <w:rsid w:val="007F196E"/>
    <w:rsid w:val="007F3103"/>
    <w:rsid w:val="007F4EE5"/>
    <w:rsid w:val="00811C9C"/>
    <w:rsid w:val="00812DF1"/>
    <w:rsid w:val="00816291"/>
    <w:rsid w:val="008207E9"/>
    <w:rsid w:val="008229D0"/>
    <w:rsid w:val="008262F5"/>
    <w:rsid w:val="00846A73"/>
    <w:rsid w:val="008503F8"/>
    <w:rsid w:val="00851142"/>
    <w:rsid w:val="00860BAA"/>
    <w:rsid w:val="00865407"/>
    <w:rsid w:val="0086677E"/>
    <w:rsid w:val="00874519"/>
    <w:rsid w:val="00874A9D"/>
    <w:rsid w:val="0087531A"/>
    <w:rsid w:val="0087772A"/>
    <w:rsid w:val="00885C44"/>
    <w:rsid w:val="00886C22"/>
    <w:rsid w:val="008929F1"/>
    <w:rsid w:val="00895C1F"/>
    <w:rsid w:val="00897D1A"/>
    <w:rsid w:val="008B0320"/>
    <w:rsid w:val="008B4411"/>
    <w:rsid w:val="008B599B"/>
    <w:rsid w:val="008C5AE0"/>
    <w:rsid w:val="008C6B81"/>
    <w:rsid w:val="008C6D68"/>
    <w:rsid w:val="008D2F61"/>
    <w:rsid w:val="008E31D5"/>
    <w:rsid w:val="008E492B"/>
    <w:rsid w:val="008E6B2A"/>
    <w:rsid w:val="008F347A"/>
    <w:rsid w:val="008F5BEB"/>
    <w:rsid w:val="008F73FB"/>
    <w:rsid w:val="009112A2"/>
    <w:rsid w:val="00911378"/>
    <w:rsid w:val="00913B9F"/>
    <w:rsid w:val="009176DD"/>
    <w:rsid w:val="00925043"/>
    <w:rsid w:val="00925C36"/>
    <w:rsid w:val="00925DB5"/>
    <w:rsid w:val="0093028C"/>
    <w:rsid w:val="00930F2D"/>
    <w:rsid w:val="00932E58"/>
    <w:rsid w:val="009332DE"/>
    <w:rsid w:val="009374A8"/>
    <w:rsid w:val="00945905"/>
    <w:rsid w:val="0094650B"/>
    <w:rsid w:val="00946D89"/>
    <w:rsid w:val="0094752D"/>
    <w:rsid w:val="00947946"/>
    <w:rsid w:val="00955B24"/>
    <w:rsid w:val="00955E66"/>
    <w:rsid w:val="00962254"/>
    <w:rsid w:val="00963258"/>
    <w:rsid w:val="00965C69"/>
    <w:rsid w:val="00971EA8"/>
    <w:rsid w:val="0097209A"/>
    <w:rsid w:val="00976B76"/>
    <w:rsid w:val="009808E4"/>
    <w:rsid w:val="00981CE8"/>
    <w:rsid w:val="0098268F"/>
    <w:rsid w:val="009A215B"/>
    <w:rsid w:val="009B0DCA"/>
    <w:rsid w:val="009B3017"/>
    <w:rsid w:val="009B7CFF"/>
    <w:rsid w:val="009C0F1F"/>
    <w:rsid w:val="009C3BE2"/>
    <w:rsid w:val="009C48E7"/>
    <w:rsid w:val="009C6CCB"/>
    <w:rsid w:val="009D09BC"/>
    <w:rsid w:val="009E3EB9"/>
    <w:rsid w:val="009F3755"/>
    <w:rsid w:val="009F463E"/>
    <w:rsid w:val="009F7590"/>
    <w:rsid w:val="00A03E2B"/>
    <w:rsid w:val="00A04C70"/>
    <w:rsid w:val="00A05D43"/>
    <w:rsid w:val="00A10EB7"/>
    <w:rsid w:val="00A14A96"/>
    <w:rsid w:val="00A15D6C"/>
    <w:rsid w:val="00A206CB"/>
    <w:rsid w:val="00A32EF0"/>
    <w:rsid w:val="00A43608"/>
    <w:rsid w:val="00A54948"/>
    <w:rsid w:val="00A6293A"/>
    <w:rsid w:val="00A72F60"/>
    <w:rsid w:val="00A737F1"/>
    <w:rsid w:val="00A7516E"/>
    <w:rsid w:val="00A75202"/>
    <w:rsid w:val="00A83A39"/>
    <w:rsid w:val="00A91DF0"/>
    <w:rsid w:val="00AB042E"/>
    <w:rsid w:val="00AB5AA5"/>
    <w:rsid w:val="00AB7AE5"/>
    <w:rsid w:val="00AC20E4"/>
    <w:rsid w:val="00AC2483"/>
    <w:rsid w:val="00AC75FA"/>
    <w:rsid w:val="00AD0427"/>
    <w:rsid w:val="00AD68A3"/>
    <w:rsid w:val="00AD79B0"/>
    <w:rsid w:val="00AD7ECB"/>
    <w:rsid w:val="00AF16A0"/>
    <w:rsid w:val="00AF2158"/>
    <w:rsid w:val="00AF413C"/>
    <w:rsid w:val="00AF6E15"/>
    <w:rsid w:val="00B0109E"/>
    <w:rsid w:val="00B04488"/>
    <w:rsid w:val="00B11D67"/>
    <w:rsid w:val="00B1639A"/>
    <w:rsid w:val="00B17A8E"/>
    <w:rsid w:val="00B23ED8"/>
    <w:rsid w:val="00B24972"/>
    <w:rsid w:val="00B32ED7"/>
    <w:rsid w:val="00B3309C"/>
    <w:rsid w:val="00B3658B"/>
    <w:rsid w:val="00B44BFC"/>
    <w:rsid w:val="00B529B6"/>
    <w:rsid w:val="00B54581"/>
    <w:rsid w:val="00B54C8D"/>
    <w:rsid w:val="00B637CD"/>
    <w:rsid w:val="00B63E83"/>
    <w:rsid w:val="00B70A48"/>
    <w:rsid w:val="00B82D4E"/>
    <w:rsid w:val="00B862EC"/>
    <w:rsid w:val="00B906B0"/>
    <w:rsid w:val="00B94534"/>
    <w:rsid w:val="00B94BDA"/>
    <w:rsid w:val="00B96CA3"/>
    <w:rsid w:val="00B97FDD"/>
    <w:rsid w:val="00BA13F3"/>
    <w:rsid w:val="00BA6B52"/>
    <w:rsid w:val="00BA6ED1"/>
    <w:rsid w:val="00BA7AC0"/>
    <w:rsid w:val="00BB1DF5"/>
    <w:rsid w:val="00BB2CE0"/>
    <w:rsid w:val="00BC0CDC"/>
    <w:rsid w:val="00BC7068"/>
    <w:rsid w:val="00BD3C9E"/>
    <w:rsid w:val="00BD67C0"/>
    <w:rsid w:val="00BE107E"/>
    <w:rsid w:val="00BF40E4"/>
    <w:rsid w:val="00BF64E1"/>
    <w:rsid w:val="00C000BB"/>
    <w:rsid w:val="00C0022E"/>
    <w:rsid w:val="00C016C2"/>
    <w:rsid w:val="00C1018B"/>
    <w:rsid w:val="00C13D2A"/>
    <w:rsid w:val="00C27F92"/>
    <w:rsid w:val="00C30399"/>
    <w:rsid w:val="00C35640"/>
    <w:rsid w:val="00C424A9"/>
    <w:rsid w:val="00C43C63"/>
    <w:rsid w:val="00C47104"/>
    <w:rsid w:val="00C6460D"/>
    <w:rsid w:val="00C64D0C"/>
    <w:rsid w:val="00C65A53"/>
    <w:rsid w:val="00C66F7A"/>
    <w:rsid w:val="00C81037"/>
    <w:rsid w:val="00C8258D"/>
    <w:rsid w:val="00C85256"/>
    <w:rsid w:val="00C85645"/>
    <w:rsid w:val="00C9291A"/>
    <w:rsid w:val="00C95017"/>
    <w:rsid w:val="00CA6A40"/>
    <w:rsid w:val="00CC596C"/>
    <w:rsid w:val="00CD094A"/>
    <w:rsid w:val="00CD30C7"/>
    <w:rsid w:val="00CD7D9A"/>
    <w:rsid w:val="00CE60B1"/>
    <w:rsid w:val="00CF0D8B"/>
    <w:rsid w:val="00CF1250"/>
    <w:rsid w:val="00D001BD"/>
    <w:rsid w:val="00D120B4"/>
    <w:rsid w:val="00D1382B"/>
    <w:rsid w:val="00D1668E"/>
    <w:rsid w:val="00D23EBA"/>
    <w:rsid w:val="00D31ADD"/>
    <w:rsid w:val="00D34E96"/>
    <w:rsid w:val="00D44AD5"/>
    <w:rsid w:val="00D55BD8"/>
    <w:rsid w:val="00D628A0"/>
    <w:rsid w:val="00D636ED"/>
    <w:rsid w:val="00D664B5"/>
    <w:rsid w:val="00D672CD"/>
    <w:rsid w:val="00D77880"/>
    <w:rsid w:val="00D807C5"/>
    <w:rsid w:val="00D85BED"/>
    <w:rsid w:val="00D90BE6"/>
    <w:rsid w:val="00D93BC6"/>
    <w:rsid w:val="00D9410C"/>
    <w:rsid w:val="00D957F9"/>
    <w:rsid w:val="00D97524"/>
    <w:rsid w:val="00DA0EF9"/>
    <w:rsid w:val="00DA4B17"/>
    <w:rsid w:val="00DA598E"/>
    <w:rsid w:val="00DB3014"/>
    <w:rsid w:val="00DB3185"/>
    <w:rsid w:val="00DB4A5F"/>
    <w:rsid w:val="00DB5F48"/>
    <w:rsid w:val="00DB6EF8"/>
    <w:rsid w:val="00DD04CB"/>
    <w:rsid w:val="00DD3410"/>
    <w:rsid w:val="00DD3AF6"/>
    <w:rsid w:val="00DD3E38"/>
    <w:rsid w:val="00DD60CF"/>
    <w:rsid w:val="00DE35C8"/>
    <w:rsid w:val="00DE42D1"/>
    <w:rsid w:val="00DE4814"/>
    <w:rsid w:val="00DE69F2"/>
    <w:rsid w:val="00DE73AE"/>
    <w:rsid w:val="00DF425B"/>
    <w:rsid w:val="00DF76E0"/>
    <w:rsid w:val="00E02CCA"/>
    <w:rsid w:val="00E07228"/>
    <w:rsid w:val="00E10B07"/>
    <w:rsid w:val="00E11359"/>
    <w:rsid w:val="00E1317B"/>
    <w:rsid w:val="00E24B42"/>
    <w:rsid w:val="00E25337"/>
    <w:rsid w:val="00E2765D"/>
    <w:rsid w:val="00E33FFB"/>
    <w:rsid w:val="00E4256E"/>
    <w:rsid w:val="00E45B51"/>
    <w:rsid w:val="00E46C1F"/>
    <w:rsid w:val="00E50280"/>
    <w:rsid w:val="00E546AC"/>
    <w:rsid w:val="00E576D7"/>
    <w:rsid w:val="00E63DF5"/>
    <w:rsid w:val="00E6413B"/>
    <w:rsid w:val="00E64C97"/>
    <w:rsid w:val="00E75EEA"/>
    <w:rsid w:val="00E77058"/>
    <w:rsid w:val="00E80365"/>
    <w:rsid w:val="00E855BB"/>
    <w:rsid w:val="00E85D02"/>
    <w:rsid w:val="00E8745A"/>
    <w:rsid w:val="00E9550A"/>
    <w:rsid w:val="00E966E1"/>
    <w:rsid w:val="00E97751"/>
    <w:rsid w:val="00EA2635"/>
    <w:rsid w:val="00EA2BBA"/>
    <w:rsid w:val="00EA5537"/>
    <w:rsid w:val="00EB4ED8"/>
    <w:rsid w:val="00EB6118"/>
    <w:rsid w:val="00EC3C7A"/>
    <w:rsid w:val="00EC6D4F"/>
    <w:rsid w:val="00ED213D"/>
    <w:rsid w:val="00ED2C32"/>
    <w:rsid w:val="00EE0750"/>
    <w:rsid w:val="00EE51E8"/>
    <w:rsid w:val="00EE5ACA"/>
    <w:rsid w:val="00EE5C64"/>
    <w:rsid w:val="00EE661A"/>
    <w:rsid w:val="00EF0BA8"/>
    <w:rsid w:val="00EF270A"/>
    <w:rsid w:val="00EF3AB3"/>
    <w:rsid w:val="00F013F0"/>
    <w:rsid w:val="00F02A43"/>
    <w:rsid w:val="00F048D5"/>
    <w:rsid w:val="00F053BB"/>
    <w:rsid w:val="00F06C76"/>
    <w:rsid w:val="00F07880"/>
    <w:rsid w:val="00F10FBE"/>
    <w:rsid w:val="00F1220D"/>
    <w:rsid w:val="00F12DBE"/>
    <w:rsid w:val="00F21D0A"/>
    <w:rsid w:val="00F22CAA"/>
    <w:rsid w:val="00F24238"/>
    <w:rsid w:val="00F25096"/>
    <w:rsid w:val="00F252B0"/>
    <w:rsid w:val="00F26898"/>
    <w:rsid w:val="00F26D05"/>
    <w:rsid w:val="00F3454B"/>
    <w:rsid w:val="00F36B36"/>
    <w:rsid w:val="00F40639"/>
    <w:rsid w:val="00F40DC4"/>
    <w:rsid w:val="00F50CA0"/>
    <w:rsid w:val="00F53F6B"/>
    <w:rsid w:val="00F564BE"/>
    <w:rsid w:val="00F62702"/>
    <w:rsid w:val="00F629B6"/>
    <w:rsid w:val="00F6666C"/>
    <w:rsid w:val="00F66E52"/>
    <w:rsid w:val="00F74938"/>
    <w:rsid w:val="00F76A05"/>
    <w:rsid w:val="00F81657"/>
    <w:rsid w:val="00F8282A"/>
    <w:rsid w:val="00F83109"/>
    <w:rsid w:val="00F846C4"/>
    <w:rsid w:val="00F8519C"/>
    <w:rsid w:val="00F85F78"/>
    <w:rsid w:val="00F9176A"/>
    <w:rsid w:val="00F94895"/>
    <w:rsid w:val="00FA15FC"/>
    <w:rsid w:val="00FA3D5A"/>
    <w:rsid w:val="00FA4FCF"/>
    <w:rsid w:val="00FA698D"/>
    <w:rsid w:val="00FB4605"/>
    <w:rsid w:val="00FB7CF1"/>
    <w:rsid w:val="00FC427E"/>
    <w:rsid w:val="00FC478D"/>
    <w:rsid w:val="00FC4F24"/>
    <w:rsid w:val="00FC7288"/>
    <w:rsid w:val="00FD032A"/>
    <w:rsid w:val="00FD27F1"/>
    <w:rsid w:val="00FD6BDF"/>
    <w:rsid w:val="00FE239D"/>
    <w:rsid w:val="00FE3392"/>
    <w:rsid w:val="00FF1515"/>
    <w:rsid w:val="00FF3A81"/>
    <w:rsid w:val="00FF6A89"/>
    <w:rsid w:val="1BE03C02"/>
    <w:rsid w:val="46F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E63B"/>
  <w15:docId w15:val="{0C51F0DB-6F4D-AB42-92E5-2F637DAC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C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CA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573AF"/>
    <w:pPr>
      <w:numPr>
        <w:numId w:val="1"/>
      </w:numPr>
      <w:contextualSpacing/>
    </w:pPr>
  </w:style>
  <w:style w:type="character" w:customStyle="1" w:styleId="wtemail">
    <w:name w:val="wt_email"/>
    <w:basedOn w:val="DefaultParagraphFont"/>
    <w:rsid w:val="0093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ngsfund.org.uk/public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FAE7-9D9D-4FB4-A840-7ADE74F7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Monday</dc:creator>
  <cp:lastModifiedBy>YEATMAN, Liz (BELVOIR HEALTH GROUP)</cp:lastModifiedBy>
  <cp:revision>2</cp:revision>
  <dcterms:created xsi:type="dcterms:W3CDTF">2023-07-03T07:55:00Z</dcterms:created>
  <dcterms:modified xsi:type="dcterms:W3CDTF">2023-07-03T07:55:00Z</dcterms:modified>
</cp:coreProperties>
</file>