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18579031" w14:textId="37C771B0" w:rsidR="00754729" w:rsidRPr="005E1E0E" w:rsidRDefault="00796E99"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Hama Medical Centre</w:t>
      </w:r>
      <w:r w:rsidR="00DC20F7">
        <w:rPr>
          <w:rFonts w:ascii="Arial" w:hAnsi="Arial" w:cs="Arial"/>
          <w:b/>
          <w:bCs/>
          <w:sz w:val="20"/>
          <w:szCs w:val="20"/>
          <w:lang w:eastAsia="en-GB"/>
        </w:rPr>
        <w:t xml:space="preserve"> </w:t>
      </w:r>
      <w:r w:rsidR="00754729" w:rsidRPr="005E1E0E">
        <w:rPr>
          <w:rFonts w:ascii="Arial" w:hAnsi="Arial" w:cs="Arial"/>
          <w:b/>
          <w:bCs/>
          <w:sz w:val="20"/>
          <w:szCs w:val="20"/>
          <w:lang w:eastAsia="en-GB"/>
        </w:rPr>
        <w:t xml:space="preserve">(the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2ACAC7A" w14:textId="77777777" w:rsidR="0050129E" w:rsidRDefault="0050129E" w:rsidP="00160BD8">
      <w:pPr>
        <w:autoSpaceDE w:val="0"/>
        <w:autoSpaceDN w:val="0"/>
        <w:adjustRightInd w:val="0"/>
        <w:spacing w:after="0" w:line="240" w:lineRule="auto"/>
        <w:jc w:val="both"/>
        <w:outlineLvl w:val="0"/>
        <w:rPr>
          <w:rFonts w:ascii="Arial" w:hAnsi="Arial" w:cs="Arial"/>
          <w:b/>
          <w:bCs/>
          <w:sz w:val="20"/>
          <w:szCs w:val="20"/>
          <w:lang w:eastAsia="en-GB"/>
        </w:rPr>
      </w:pPr>
    </w:p>
    <w:p w14:paraId="137B772B" w14:textId="7AC5AAE9" w:rsidR="0050129E" w:rsidRPr="005E1E0E" w:rsidRDefault="0050129E"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 xml:space="preserve">Version </w:t>
      </w:r>
      <w:r w:rsidR="00A87B03">
        <w:rPr>
          <w:rFonts w:ascii="Arial" w:hAnsi="Arial" w:cs="Arial"/>
          <w:b/>
          <w:bCs/>
          <w:sz w:val="20"/>
          <w:szCs w:val="20"/>
          <w:lang w:eastAsia="en-GB"/>
        </w:rPr>
        <w:t xml:space="preserve">3.2 </w:t>
      </w:r>
      <w:r w:rsidR="00A87B03" w:rsidRPr="00A87B03">
        <w:rPr>
          <w:rFonts w:ascii="Arial" w:hAnsi="Arial" w:cs="Arial"/>
          <w:sz w:val="20"/>
          <w:szCs w:val="20"/>
          <w:lang w:eastAsia="en-GB"/>
        </w:rPr>
        <w:t>04</w:t>
      </w:r>
      <w:r w:rsidRPr="0050129E">
        <w:rPr>
          <w:rFonts w:ascii="Arial" w:hAnsi="Arial" w:cs="Arial"/>
          <w:sz w:val="20"/>
          <w:szCs w:val="20"/>
          <w:lang w:eastAsia="en-GB"/>
        </w:rPr>
        <w:t>/12/2023</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5175A055"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w:t>
      </w:r>
      <w:r w:rsidR="00A87B03" w:rsidRPr="005E1E0E">
        <w:rPr>
          <w:rFonts w:ascii="Arial" w:hAnsi="Arial" w:cs="Arial"/>
          <w:sz w:val="20"/>
          <w:szCs w:val="20"/>
        </w:rPr>
        <w:t>information.</w:t>
      </w:r>
      <w:r w:rsidRPr="005E1E0E">
        <w:rPr>
          <w:rFonts w:ascii="Arial" w:hAnsi="Arial" w:cs="Arial"/>
          <w:sz w:val="20"/>
          <w:szCs w:val="20"/>
        </w:rPr>
        <w:t xml:space="preserve">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3A7E728E"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w:t>
      </w:r>
      <w:r w:rsidR="00F414DF">
        <w:rPr>
          <w:rFonts w:ascii="Arial" w:hAnsi="Arial" w:cs="Arial"/>
          <w:sz w:val="20"/>
          <w:szCs w:val="20"/>
        </w:rPr>
        <w:t>s</w:t>
      </w:r>
      <w:r w:rsidR="00B26C14">
        <w:rPr>
          <w:rFonts w:ascii="Arial" w:hAnsi="Arial" w:cs="Arial"/>
          <w:sz w:val="20"/>
          <w:szCs w:val="20"/>
        </w:rPr>
        <w:t>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5BFFBE0A" w:rsidR="00B711EC" w:rsidRPr="005E1E0E" w:rsidRDefault="00B711EC" w:rsidP="00B711EC">
      <w:pPr>
        <w:rPr>
          <w:rFonts w:ascii="Arial" w:hAnsi="Arial" w:cs="Arial"/>
          <w:sz w:val="20"/>
          <w:szCs w:val="20"/>
        </w:rPr>
      </w:pPr>
      <w:proofErr w:type="gramStart"/>
      <w:r w:rsidRPr="005E1E0E">
        <w:rPr>
          <w:rFonts w:ascii="Arial" w:hAnsi="Arial" w:cs="Arial"/>
          <w:sz w:val="20"/>
          <w:szCs w:val="20"/>
        </w:rPr>
        <w:t>For the purpose of</w:t>
      </w:r>
      <w:proofErr w:type="gramEnd"/>
      <w:r w:rsidRPr="005E1E0E">
        <w:rPr>
          <w:rFonts w:ascii="Arial" w:hAnsi="Arial" w:cs="Arial"/>
          <w:sz w:val="20"/>
          <w:szCs w:val="20"/>
        </w:rPr>
        <w:t xml:space="preserve">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 xml:space="preserve">GDPR"), and the Data Protection Act 2018 the practice responsible for your personal data </w:t>
      </w:r>
      <w:r w:rsidR="00C45EA1">
        <w:rPr>
          <w:rFonts w:ascii="Arial" w:hAnsi="Arial" w:cs="Arial"/>
          <w:sz w:val="20"/>
          <w:szCs w:val="20"/>
        </w:rPr>
        <w:t>is</w:t>
      </w:r>
      <w:r w:rsidR="00796E99">
        <w:rPr>
          <w:rFonts w:ascii="Arial" w:hAnsi="Arial" w:cs="Arial"/>
          <w:sz w:val="20"/>
          <w:szCs w:val="20"/>
        </w:rPr>
        <w:t xml:space="preserve"> Hama Medical Centre</w:t>
      </w:r>
      <w:r w:rsidR="00B770FD">
        <w:rPr>
          <w:rFonts w:ascii="Arial" w:hAnsi="Arial" w:cs="Arial"/>
          <w:sz w:val="20"/>
          <w:szCs w:val="20"/>
        </w:rPr>
        <w:t>.</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 xml:space="preserve">This Notice describes how we collect, </w:t>
      </w:r>
      <w:proofErr w:type="gramStart"/>
      <w:r w:rsidRPr="005E1E0E">
        <w:rPr>
          <w:rFonts w:ascii="Arial" w:hAnsi="Arial" w:cs="Arial"/>
          <w:sz w:val="20"/>
          <w:szCs w:val="20"/>
        </w:rPr>
        <w:t>use</w:t>
      </w:r>
      <w:proofErr w:type="gramEnd"/>
      <w:r w:rsidRPr="005E1E0E">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51C5BBF4" w:rsidR="00E37206" w:rsidRPr="005E1E0E" w:rsidRDefault="00796E99" w:rsidP="00E37206">
      <w:pPr>
        <w:widowControl w:val="0"/>
        <w:spacing w:after="280"/>
        <w:rPr>
          <w:rFonts w:ascii="Arial" w:hAnsi="Arial" w:cs="Arial"/>
          <w:sz w:val="20"/>
          <w:szCs w:val="20"/>
        </w:rPr>
      </w:pPr>
      <w:r>
        <w:rPr>
          <w:rFonts w:ascii="Arial" w:hAnsi="Arial" w:cs="Arial"/>
          <w:sz w:val="20"/>
          <w:szCs w:val="20"/>
        </w:rPr>
        <w:t xml:space="preserve">Hama Medical Centre </w:t>
      </w:r>
      <w:r w:rsidR="00E37206" w:rsidRPr="005E1E0E">
        <w:rPr>
          <w:rFonts w:ascii="Arial" w:hAnsi="Arial" w:cs="Arial"/>
          <w:sz w:val="20"/>
          <w:szCs w:val="20"/>
        </w:rPr>
        <w:t xml:space="preserve">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w:t>
      </w:r>
      <w:proofErr w:type="gramStart"/>
      <w:r w:rsidRPr="005E1E0E">
        <w:rPr>
          <w:rFonts w:ascii="Arial" w:hAnsi="Arial" w:cs="Arial"/>
          <w:sz w:val="20"/>
          <w:szCs w:val="20"/>
        </w:rPr>
        <w:t>address</w:t>
      </w:r>
      <w:proofErr w:type="gramEnd"/>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w:t>
      </w:r>
      <w:proofErr w:type="gramStart"/>
      <w:r w:rsidRPr="005E1E0E">
        <w:rPr>
          <w:rFonts w:ascii="Arial" w:hAnsi="Arial" w:cs="Arial"/>
          <w:sz w:val="20"/>
          <w:szCs w:val="20"/>
        </w:rPr>
        <w:t>sensitive</w:t>
      </w:r>
      <w:proofErr w:type="gramEnd"/>
      <w:r w:rsidRPr="005E1E0E">
        <w:rPr>
          <w:rFonts w:ascii="Arial" w:hAnsi="Arial" w:cs="Arial"/>
          <w:sz w:val="20"/>
          <w:szCs w:val="20"/>
        </w:rPr>
        <w:t xml:space="preser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815989" w:rsidRDefault="00E40334" w:rsidP="00E40334">
      <w:pPr>
        <w:rPr>
          <w:rFonts w:ascii="Arial" w:hAnsi="Arial" w:cs="Arial"/>
          <w:sz w:val="20"/>
          <w:szCs w:val="20"/>
        </w:rPr>
      </w:pPr>
      <w:r w:rsidRPr="00815989">
        <w:rPr>
          <w:rFonts w:ascii="Arial" w:hAnsi="Arial" w:cs="Arial"/>
          <w:sz w:val="20"/>
          <w:szCs w:val="20"/>
        </w:rPr>
        <w:t>We use your personal and healthcare information in the following ways:</w:t>
      </w:r>
    </w:p>
    <w:p w14:paraId="45BF8BDB" w14:textId="50933200" w:rsidR="008F3418" w:rsidRPr="00815989" w:rsidRDefault="008F3418" w:rsidP="008F3418">
      <w:pPr>
        <w:pStyle w:val="ListParagraph"/>
        <w:numPr>
          <w:ilvl w:val="0"/>
          <w:numId w:val="22"/>
        </w:numPr>
        <w:spacing w:before="240" w:after="240" w:line="240" w:lineRule="auto"/>
        <w:jc w:val="both"/>
        <w:rPr>
          <w:rFonts w:ascii="Arial" w:hAnsi="Arial" w:cs="Arial"/>
          <w:sz w:val="20"/>
          <w:szCs w:val="20"/>
        </w:rPr>
      </w:pPr>
      <w:r w:rsidRPr="00815989">
        <w:rPr>
          <w:rFonts w:ascii="Arial" w:hAnsi="Arial" w:cs="Arial"/>
          <w:sz w:val="20"/>
          <w:szCs w:val="20"/>
        </w:rPr>
        <w:t>when we need to speak to or contact other doctors, consultants, nurses, or any other medical/healthcare professional or organisation during your diagnosis or treatment or ongoing healthcare; this includes the use of telephone or video consultation.</w:t>
      </w:r>
    </w:p>
    <w:p w14:paraId="1B71B173" w14:textId="77777777" w:rsidR="00E40334" w:rsidRPr="00815989" w:rsidRDefault="00E40334" w:rsidP="00E40334">
      <w:pPr>
        <w:pStyle w:val="ListParagraph"/>
        <w:rPr>
          <w:rFonts w:ascii="Arial" w:hAnsi="Arial" w:cs="Arial"/>
          <w:sz w:val="20"/>
          <w:szCs w:val="20"/>
        </w:rPr>
      </w:pPr>
    </w:p>
    <w:p w14:paraId="73B13F7E" w14:textId="5DFA1956" w:rsidR="00E40334" w:rsidRPr="00815989" w:rsidRDefault="00E40334" w:rsidP="00E40334">
      <w:pPr>
        <w:pStyle w:val="ListParagraph"/>
        <w:numPr>
          <w:ilvl w:val="0"/>
          <w:numId w:val="22"/>
        </w:numPr>
        <w:spacing w:before="240" w:after="240" w:line="240" w:lineRule="auto"/>
        <w:jc w:val="both"/>
        <w:rPr>
          <w:rFonts w:ascii="Arial" w:hAnsi="Arial" w:cs="Arial"/>
          <w:sz w:val="20"/>
          <w:szCs w:val="20"/>
        </w:rPr>
      </w:pPr>
      <w:r w:rsidRPr="00815989">
        <w:rPr>
          <w:rFonts w:ascii="Arial" w:hAnsi="Arial" w:cs="Arial"/>
          <w:sz w:val="20"/>
          <w:szCs w:val="20"/>
        </w:rPr>
        <w:t>when we are</w:t>
      </w:r>
      <w:r w:rsidR="00F414DF" w:rsidRPr="00815989">
        <w:rPr>
          <w:rFonts w:ascii="Arial" w:hAnsi="Arial" w:cs="Arial"/>
          <w:sz w:val="20"/>
          <w:szCs w:val="20"/>
        </w:rPr>
        <w:t xml:space="preserve"> </w:t>
      </w:r>
      <w:r w:rsidRPr="00815989">
        <w:rPr>
          <w:rFonts w:ascii="Arial" w:hAnsi="Arial" w:cs="Arial"/>
          <w:sz w:val="20"/>
          <w:szCs w:val="20"/>
        </w:rPr>
        <w:t xml:space="preserve">required by law to hand over your information to any other organisation, such as the police, by court order, solicitors, or immigration enforcement. </w:t>
      </w:r>
    </w:p>
    <w:p w14:paraId="6DCD607B" w14:textId="77777777" w:rsidR="00F96D79" w:rsidRPr="00815989" w:rsidRDefault="00F96D79" w:rsidP="00F96D79">
      <w:pPr>
        <w:pStyle w:val="ListParagraph"/>
        <w:rPr>
          <w:rFonts w:ascii="Arial" w:hAnsi="Arial" w:cs="Arial"/>
          <w:sz w:val="20"/>
          <w:szCs w:val="20"/>
        </w:rPr>
      </w:pPr>
    </w:p>
    <w:p w14:paraId="32C8A419" w14:textId="77777777" w:rsidR="00F96D79" w:rsidRPr="00815989" w:rsidRDefault="00F96D79" w:rsidP="00F96D79">
      <w:pPr>
        <w:pStyle w:val="ListParagraph"/>
        <w:numPr>
          <w:ilvl w:val="0"/>
          <w:numId w:val="22"/>
        </w:numPr>
        <w:spacing w:before="240" w:after="240" w:line="240" w:lineRule="auto"/>
        <w:jc w:val="both"/>
        <w:rPr>
          <w:rFonts w:ascii="Arial" w:hAnsi="Arial" w:cs="Arial"/>
          <w:sz w:val="20"/>
          <w:szCs w:val="20"/>
        </w:rPr>
      </w:pPr>
      <w:r w:rsidRPr="00815989">
        <w:rPr>
          <w:rFonts w:ascii="Arial" w:hAnsi="Arial" w:cs="Arial"/>
          <w:sz w:val="20"/>
          <w:szCs w:val="20"/>
        </w:rPr>
        <w:t>In a de-identified form to support planning of health services and to improve health outcomes for our population</w:t>
      </w:r>
    </w:p>
    <w:p w14:paraId="4205A666" w14:textId="77777777" w:rsidR="00F96D79" w:rsidRPr="00815989" w:rsidRDefault="00F96D79" w:rsidP="00F96D79">
      <w:pPr>
        <w:pStyle w:val="ListParagraph"/>
        <w:spacing w:before="240" w:after="240" w:line="240" w:lineRule="auto"/>
        <w:jc w:val="both"/>
        <w:rPr>
          <w:rFonts w:ascii="Arial" w:hAnsi="Arial" w:cs="Arial"/>
          <w:sz w:val="20"/>
          <w:szCs w:val="20"/>
        </w:rPr>
      </w:pPr>
    </w:p>
    <w:p w14:paraId="71DDADAC" w14:textId="77777777" w:rsidR="00E40334" w:rsidRPr="00815989" w:rsidRDefault="00E40334" w:rsidP="00E40334">
      <w:pPr>
        <w:rPr>
          <w:rFonts w:ascii="Arial" w:hAnsi="Arial" w:cs="Arial"/>
          <w:sz w:val="20"/>
          <w:szCs w:val="20"/>
        </w:rPr>
      </w:pPr>
      <w:r w:rsidRPr="00815989">
        <w:rPr>
          <w:rFonts w:ascii="Arial" w:hAnsi="Arial" w:cs="Arial"/>
          <w:sz w:val="20"/>
          <w:szCs w:val="20"/>
        </w:rPr>
        <w:lastRenderedPageBreak/>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815989" w:rsidRDefault="00E40334" w:rsidP="00E40334">
      <w:pPr>
        <w:rPr>
          <w:rFonts w:ascii="Arial" w:hAnsi="Arial" w:cs="Arial"/>
          <w:sz w:val="20"/>
          <w:szCs w:val="20"/>
        </w:rPr>
      </w:pPr>
      <w:r w:rsidRPr="00815989">
        <w:rPr>
          <w:rFonts w:ascii="Arial" w:hAnsi="Arial" w:cs="Arial"/>
          <w:sz w:val="20"/>
          <w:szCs w:val="20"/>
        </w:rPr>
        <w:t>The law says we need a legal basis to handle your personal and healthcare information.</w:t>
      </w:r>
    </w:p>
    <w:p w14:paraId="61C0D54B" w14:textId="77777777" w:rsidR="00E40334" w:rsidRPr="00815989" w:rsidRDefault="00E40334" w:rsidP="00E40334">
      <w:pPr>
        <w:rPr>
          <w:rFonts w:ascii="Arial" w:hAnsi="Arial" w:cs="Arial"/>
          <w:sz w:val="20"/>
          <w:szCs w:val="20"/>
        </w:rPr>
      </w:pPr>
      <w:r w:rsidRPr="00815989">
        <w:rPr>
          <w:rFonts w:ascii="Arial" w:hAnsi="Arial" w:cs="Arial"/>
          <w:b/>
          <w:sz w:val="20"/>
          <w:szCs w:val="20"/>
        </w:rPr>
        <w:t>Contract:</w:t>
      </w:r>
      <w:r w:rsidRPr="00815989">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815989" w:rsidRDefault="00E40334" w:rsidP="00E40334">
      <w:pPr>
        <w:rPr>
          <w:rFonts w:ascii="Arial" w:hAnsi="Arial" w:cs="Arial"/>
          <w:sz w:val="20"/>
          <w:szCs w:val="20"/>
        </w:rPr>
      </w:pPr>
      <w:r w:rsidRPr="00815989">
        <w:rPr>
          <w:rFonts w:ascii="Arial" w:hAnsi="Arial" w:cs="Arial"/>
          <w:b/>
          <w:sz w:val="20"/>
          <w:szCs w:val="20"/>
        </w:rPr>
        <w:t>Consent:</w:t>
      </w:r>
      <w:r w:rsidRPr="00815989">
        <w:rPr>
          <w:rFonts w:ascii="Arial" w:hAnsi="Arial" w:cs="Arial"/>
          <w:sz w:val="20"/>
          <w:szCs w:val="20"/>
        </w:rPr>
        <w:t xml:space="preserve"> Sometimes we also rely on the fact that you give us consent to use your personal and healthcare information so that we can take care of your healthcare needs. </w:t>
      </w:r>
    </w:p>
    <w:p w14:paraId="0F4FF0C1" w14:textId="77777777" w:rsidR="00E40334" w:rsidRPr="00815989" w:rsidRDefault="00E40334" w:rsidP="00E40334">
      <w:pPr>
        <w:rPr>
          <w:rFonts w:ascii="Arial" w:hAnsi="Arial" w:cs="Arial"/>
          <w:sz w:val="20"/>
          <w:szCs w:val="20"/>
        </w:rPr>
      </w:pPr>
      <w:r w:rsidRPr="00815989">
        <w:rPr>
          <w:rFonts w:ascii="Arial" w:hAnsi="Arial" w:cs="Arial"/>
          <w:sz w:val="20"/>
          <w:szCs w:val="20"/>
        </w:rPr>
        <w:t>Please note that you have the right to withdraw consent at any time if you no longer wish to receive services from us.</w:t>
      </w:r>
    </w:p>
    <w:p w14:paraId="08D3CBFF" w14:textId="77777777" w:rsidR="00E40334" w:rsidRPr="00815989" w:rsidRDefault="00E40334" w:rsidP="00E40334">
      <w:pPr>
        <w:rPr>
          <w:rFonts w:ascii="Arial" w:hAnsi="Arial" w:cs="Arial"/>
          <w:sz w:val="20"/>
          <w:szCs w:val="20"/>
        </w:rPr>
      </w:pPr>
      <w:r w:rsidRPr="00815989">
        <w:rPr>
          <w:rFonts w:ascii="Arial" w:hAnsi="Arial" w:cs="Arial"/>
          <w:b/>
          <w:sz w:val="20"/>
          <w:szCs w:val="20"/>
        </w:rPr>
        <w:t>Necessary care</w:t>
      </w:r>
      <w:r w:rsidRPr="00815989">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4045ABBC" w14:textId="77777777" w:rsidR="00E40334" w:rsidRPr="00815989" w:rsidRDefault="00E40334" w:rsidP="00E40334">
      <w:pPr>
        <w:rPr>
          <w:rFonts w:ascii="Arial" w:hAnsi="Arial" w:cs="Arial"/>
          <w:sz w:val="20"/>
          <w:szCs w:val="20"/>
        </w:rPr>
      </w:pPr>
      <w:r w:rsidRPr="00815989">
        <w:rPr>
          <w:rFonts w:ascii="Arial" w:hAnsi="Arial" w:cs="Arial"/>
          <w:b/>
          <w:sz w:val="20"/>
          <w:szCs w:val="20"/>
        </w:rPr>
        <w:t>Law:</w:t>
      </w:r>
      <w:r w:rsidRPr="00815989">
        <w:rPr>
          <w:rFonts w:ascii="Arial" w:hAnsi="Arial" w:cs="Arial"/>
          <w:sz w:val="20"/>
          <w:szCs w:val="20"/>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815989" w:rsidRDefault="00E40334" w:rsidP="00E40334">
      <w:pPr>
        <w:rPr>
          <w:rFonts w:ascii="Arial" w:hAnsi="Arial" w:cs="Arial"/>
          <w:sz w:val="20"/>
          <w:szCs w:val="20"/>
        </w:rPr>
      </w:pPr>
      <w:r w:rsidRPr="00815989">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815989" w:rsidRDefault="00E40334" w:rsidP="00E40334">
      <w:pPr>
        <w:rPr>
          <w:rFonts w:ascii="Arial" w:hAnsi="Arial" w:cs="Arial"/>
          <w:sz w:val="20"/>
          <w:szCs w:val="20"/>
        </w:rPr>
      </w:pPr>
      <w:r w:rsidRPr="00815989">
        <w:rPr>
          <w:rFonts w:ascii="Arial" w:hAnsi="Arial" w:cs="Arial"/>
          <w:b/>
          <w:sz w:val="20"/>
          <w:szCs w:val="20"/>
        </w:rPr>
        <w:t>Public Interest</w:t>
      </w:r>
      <w:r w:rsidRPr="00815989">
        <w:rPr>
          <w:rFonts w:ascii="Arial" w:hAnsi="Arial" w:cs="Arial"/>
          <w:sz w:val="20"/>
          <w:szCs w:val="20"/>
        </w:rPr>
        <w:t xml:space="preserve">: Where we may need to handle your personal information when it </w:t>
      </w:r>
      <w:proofErr w:type="gramStart"/>
      <w:r w:rsidRPr="00815989">
        <w:rPr>
          <w:rFonts w:ascii="Arial" w:hAnsi="Arial" w:cs="Arial"/>
          <w:sz w:val="20"/>
          <w:szCs w:val="20"/>
        </w:rPr>
        <w:t>is considered to be</w:t>
      </w:r>
      <w:proofErr w:type="gramEnd"/>
      <w:r w:rsidRPr="00815989">
        <w:rPr>
          <w:rFonts w:ascii="Arial" w:hAnsi="Arial" w:cs="Arial"/>
          <w:sz w:val="20"/>
          <w:szCs w:val="20"/>
        </w:rPr>
        <w:t xml:space="preserv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815989" w:rsidRDefault="00E40334" w:rsidP="00E40334">
      <w:pPr>
        <w:rPr>
          <w:rFonts w:ascii="Arial" w:hAnsi="Arial" w:cs="Arial"/>
          <w:sz w:val="20"/>
          <w:szCs w:val="20"/>
        </w:rPr>
      </w:pPr>
      <w:r w:rsidRPr="00815989">
        <w:rPr>
          <w:rFonts w:ascii="Arial" w:hAnsi="Arial" w:cs="Arial"/>
          <w:b/>
          <w:sz w:val="20"/>
          <w:szCs w:val="20"/>
        </w:rPr>
        <w:t>Consent</w:t>
      </w:r>
      <w:r w:rsidRPr="00815989">
        <w:rPr>
          <w:rFonts w:ascii="Arial" w:hAnsi="Arial" w:cs="Arial"/>
          <w:sz w:val="20"/>
          <w:szCs w:val="20"/>
        </w:rPr>
        <w:t>: When you have given us consent</w:t>
      </w:r>
    </w:p>
    <w:p w14:paraId="3ABBF694" w14:textId="1886C7C9" w:rsidR="00E40334" w:rsidRPr="00815989" w:rsidRDefault="00E40334" w:rsidP="00E40334">
      <w:pPr>
        <w:rPr>
          <w:rFonts w:ascii="Arial" w:hAnsi="Arial" w:cs="Arial"/>
          <w:sz w:val="20"/>
          <w:szCs w:val="20"/>
        </w:rPr>
      </w:pPr>
      <w:r w:rsidRPr="00815989">
        <w:rPr>
          <w:rFonts w:ascii="Arial" w:hAnsi="Arial" w:cs="Arial"/>
          <w:b/>
          <w:sz w:val="20"/>
          <w:szCs w:val="20"/>
        </w:rPr>
        <w:t>Vital Interest</w:t>
      </w:r>
      <w:r w:rsidRPr="00815989">
        <w:rPr>
          <w:rFonts w:ascii="Arial" w:hAnsi="Arial" w:cs="Arial"/>
          <w:sz w:val="20"/>
          <w:szCs w:val="20"/>
        </w:rPr>
        <w:t>: If you are incapable of giving consent, and we have to use your information to protect your vital interests (</w:t>
      </w:r>
      <w:proofErr w:type="gramStart"/>
      <w:r w:rsidR="003B625A" w:rsidRPr="00815989">
        <w:rPr>
          <w:rFonts w:ascii="Arial" w:hAnsi="Arial" w:cs="Arial"/>
          <w:sz w:val="20"/>
          <w:szCs w:val="20"/>
        </w:rPr>
        <w:t>e.g.</w:t>
      </w:r>
      <w:proofErr w:type="gramEnd"/>
      <w:r w:rsidRPr="00815989">
        <w:rPr>
          <w:rFonts w:ascii="Arial" w:hAnsi="Arial" w:cs="Arial"/>
          <w:sz w:val="20"/>
          <w:szCs w:val="20"/>
        </w:rPr>
        <w:t xml:space="preserve"> if you have had an accident and you need emergency treatment)</w:t>
      </w:r>
    </w:p>
    <w:p w14:paraId="57EF618F" w14:textId="77777777" w:rsidR="00E40334" w:rsidRPr="00815989" w:rsidRDefault="00E40334" w:rsidP="00E40334">
      <w:pPr>
        <w:rPr>
          <w:rFonts w:ascii="Arial" w:hAnsi="Arial" w:cs="Arial"/>
          <w:sz w:val="20"/>
          <w:szCs w:val="20"/>
        </w:rPr>
      </w:pPr>
      <w:r w:rsidRPr="00815989">
        <w:rPr>
          <w:rFonts w:ascii="Arial" w:hAnsi="Arial" w:cs="Arial"/>
          <w:b/>
          <w:sz w:val="20"/>
          <w:szCs w:val="20"/>
        </w:rPr>
        <w:t>Defending a claim</w:t>
      </w:r>
      <w:r w:rsidRPr="00815989">
        <w:rPr>
          <w:rFonts w:ascii="Arial" w:hAnsi="Arial" w:cs="Arial"/>
          <w:sz w:val="20"/>
          <w:szCs w:val="20"/>
        </w:rPr>
        <w:t>: If we need your information to defend a legal claim against us by you, or by another party</w:t>
      </w:r>
    </w:p>
    <w:p w14:paraId="157E83F8" w14:textId="77777777" w:rsidR="00E40334" w:rsidRPr="00815989" w:rsidRDefault="00E40334" w:rsidP="00E40334">
      <w:pPr>
        <w:rPr>
          <w:rFonts w:ascii="Arial" w:hAnsi="Arial" w:cs="Arial"/>
          <w:sz w:val="20"/>
          <w:szCs w:val="20"/>
        </w:rPr>
      </w:pPr>
      <w:r w:rsidRPr="00815989">
        <w:rPr>
          <w:rFonts w:ascii="Arial" w:hAnsi="Arial" w:cs="Arial"/>
          <w:b/>
          <w:sz w:val="20"/>
          <w:szCs w:val="20"/>
        </w:rPr>
        <w:t>Providing you with medical care</w:t>
      </w:r>
      <w:r w:rsidRPr="00815989">
        <w:rPr>
          <w:rFonts w:ascii="Arial" w:hAnsi="Arial" w:cs="Arial"/>
          <w:sz w:val="20"/>
          <w:szCs w:val="20"/>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95F6E17" w14:textId="77777777" w:rsidR="002C02DF" w:rsidRPr="005C52C3" w:rsidRDefault="002C02DF" w:rsidP="002C02DF">
      <w:pPr>
        <w:rPr>
          <w:rFonts w:ascii="Arial" w:hAnsi="Arial" w:cs="Arial"/>
          <w:b/>
          <w:bCs/>
          <w:color w:val="000000" w:themeColor="text1"/>
          <w:sz w:val="20"/>
          <w:szCs w:val="20"/>
        </w:rPr>
      </w:pPr>
      <w:r w:rsidRPr="005C52C3">
        <w:rPr>
          <w:rFonts w:ascii="Arial" w:hAnsi="Arial" w:cs="Arial"/>
          <w:b/>
          <w:bCs/>
          <w:color w:val="000000" w:themeColor="text1"/>
          <w:sz w:val="20"/>
          <w:szCs w:val="20"/>
        </w:rPr>
        <w:lastRenderedPageBreak/>
        <w:t>GP Connect System and Data Sharing</w:t>
      </w:r>
    </w:p>
    <w:p w14:paraId="7D0F1981" w14:textId="014A5159" w:rsidR="002C02DF" w:rsidRPr="005C52C3" w:rsidRDefault="00796E99" w:rsidP="002C02DF">
      <w:pPr>
        <w:pStyle w:val="nhsd-t-body"/>
        <w:rPr>
          <w:rFonts w:ascii="Arial" w:hAnsi="Arial" w:cs="Arial"/>
          <w:color w:val="000000" w:themeColor="text1"/>
          <w:sz w:val="20"/>
          <w:szCs w:val="20"/>
        </w:rPr>
      </w:pPr>
      <w:r>
        <w:rPr>
          <w:rFonts w:ascii="Arial" w:hAnsi="Arial" w:cs="Arial"/>
          <w:color w:val="000000" w:themeColor="text1"/>
          <w:sz w:val="20"/>
          <w:szCs w:val="20"/>
        </w:rPr>
        <w:t xml:space="preserve">Hama Medical Centre </w:t>
      </w:r>
      <w:r w:rsidR="002C02DF" w:rsidRPr="005C52C3">
        <w:rPr>
          <w:rFonts w:ascii="Arial" w:hAnsi="Arial" w:cs="Arial"/>
          <w:color w:val="000000" w:themeColor="text1"/>
          <w:sz w:val="20"/>
          <w:szCs w:val="20"/>
        </w:rPr>
        <w:t xml:space="preserve">has </w:t>
      </w:r>
      <w:r w:rsidR="00EA3C1A" w:rsidRPr="005C52C3">
        <w:rPr>
          <w:rFonts w:ascii="Arial" w:hAnsi="Arial" w:cs="Arial"/>
          <w:color w:val="000000" w:themeColor="text1"/>
          <w:sz w:val="20"/>
          <w:szCs w:val="20"/>
        </w:rPr>
        <w:t>reviewed</w:t>
      </w:r>
      <w:r w:rsidR="002C02DF" w:rsidRPr="005C52C3">
        <w:rPr>
          <w:rFonts w:ascii="Arial" w:hAnsi="Arial" w:cs="Arial"/>
          <w:color w:val="000000" w:themeColor="text1"/>
          <w:sz w:val="20"/>
          <w:szCs w:val="20"/>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5C52C3" w:rsidRDefault="002C02DF" w:rsidP="002C02DF">
      <w:pPr>
        <w:pStyle w:val="nhsd-t-body"/>
        <w:spacing w:before="0" w:beforeAutospacing="0" w:after="0" w:afterAutospacing="0"/>
        <w:rPr>
          <w:rFonts w:ascii="Arial" w:hAnsi="Arial" w:cs="Arial"/>
          <w:color w:val="000000" w:themeColor="text1"/>
          <w:sz w:val="20"/>
          <w:szCs w:val="20"/>
        </w:rPr>
      </w:pPr>
      <w:r w:rsidRPr="005C52C3">
        <w:rPr>
          <w:rFonts w:ascii="Arial" w:hAnsi="Arial" w:cs="Arial"/>
          <w:color w:val="000000" w:themeColor="text1"/>
          <w:sz w:val="20"/>
          <w:szCs w:val="20"/>
        </w:rPr>
        <w:t xml:space="preserve">From a privacy, </w:t>
      </w:r>
      <w:proofErr w:type="gramStart"/>
      <w:r w:rsidRPr="005C52C3">
        <w:rPr>
          <w:rFonts w:ascii="Arial" w:hAnsi="Arial" w:cs="Arial"/>
          <w:color w:val="000000" w:themeColor="text1"/>
          <w:sz w:val="20"/>
          <w:szCs w:val="20"/>
        </w:rPr>
        <w:t>confidentiality</w:t>
      </w:r>
      <w:proofErr w:type="gramEnd"/>
      <w:r w:rsidRPr="005C52C3">
        <w:rPr>
          <w:rFonts w:ascii="Arial" w:hAnsi="Arial" w:cs="Arial"/>
          <w:color w:val="000000" w:themeColor="text1"/>
          <w:sz w:val="20"/>
          <w:szCs w:val="20"/>
        </w:rPr>
        <w:t xml:space="preserve">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5C52C3" w:rsidRDefault="002C02DF" w:rsidP="002C02DF">
      <w:pPr>
        <w:rPr>
          <w:rFonts w:ascii="Arial" w:hAnsi="Arial" w:cs="Arial"/>
          <w:color w:val="000000" w:themeColor="text1"/>
          <w:sz w:val="20"/>
          <w:szCs w:val="20"/>
        </w:rPr>
      </w:pPr>
    </w:p>
    <w:p w14:paraId="1B8B5859" w14:textId="77777777" w:rsidR="002C02DF" w:rsidRPr="005C52C3" w:rsidRDefault="002C02DF" w:rsidP="002C02DF">
      <w:pPr>
        <w:rPr>
          <w:rFonts w:ascii="Arial" w:eastAsia="Times New Roman" w:hAnsi="Arial" w:cs="Arial"/>
          <w:color w:val="000000" w:themeColor="text1"/>
          <w:sz w:val="20"/>
          <w:szCs w:val="20"/>
          <w:lang w:eastAsia="en-GB"/>
        </w:rPr>
      </w:pPr>
      <w:r w:rsidRPr="005C52C3">
        <w:rPr>
          <w:rFonts w:ascii="Arial" w:eastAsia="Times New Roman" w:hAnsi="Arial" w:cs="Arial"/>
          <w:b/>
          <w:bCs/>
          <w:color w:val="000000" w:themeColor="text1"/>
          <w:sz w:val="20"/>
          <w:szCs w:val="20"/>
          <w:lang w:eastAsia="en-GB"/>
        </w:rPr>
        <w:t>GP Connect - key points.</w:t>
      </w:r>
    </w:p>
    <w:p w14:paraId="4BC9100B" w14:textId="77777777" w:rsidR="002C02DF" w:rsidRPr="005C52C3"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5C52C3">
        <w:rPr>
          <w:rFonts w:ascii="Arial" w:eastAsia="Times New Roman" w:hAnsi="Arial" w:cs="Arial"/>
          <w:color w:val="000000" w:themeColor="text1"/>
          <w:sz w:val="20"/>
          <w:szCs w:val="20"/>
          <w:lang w:eastAsia="en-GB"/>
        </w:rPr>
        <w:t>GP Connect can only be used for direct care purposes. </w:t>
      </w:r>
    </w:p>
    <w:p w14:paraId="7B795B4C" w14:textId="77777777" w:rsidR="002C02DF" w:rsidRPr="005C52C3"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5C52C3">
        <w:rPr>
          <w:rFonts w:ascii="Arial" w:eastAsia="Times New Roman" w:hAnsi="Arial" w:cs="Arial"/>
          <w:color w:val="000000" w:themeColor="text1"/>
          <w:sz w:val="20"/>
          <w:szCs w:val="20"/>
          <w:lang w:eastAsia="en-GB"/>
        </w:rPr>
        <w:t>Individuals can opt out of their GP patient record being shared via GP Connect by contacting their GP practice. </w:t>
      </w:r>
    </w:p>
    <w:p w14:paraId="79B062A0" w14:textId="77777777" w:rsidR="002C02DF" w:rsidRPr="005C52C3"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5C52C3">
        <w:rPr>
          <w:rFonts w:ascii="Arial" w:eastAsia="Times New Roman" w:hAnsi="Arial" w:cs="Arial"/>
          <w:color w:val="000000" w:themeColor="text1"/>
          <w:sz w:val="20"/>
          <w:szCs w:val="20"/>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5C52C3"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5C52C3">
        <w:rPr>
          <w:rFonts w:ascii="Arial" w:eastAsia="Times New Roman" w:hAnsi="Arial" w:cs="Arial"/>
          <w:color w:val="000000" w:themeColor="text1"/>
          <w:sz w:val="20"/>
          <w:szCs w:val="20"/>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5C52C3" w:rsidRDefault="002C02DF" w:rsidP="002C02DF">
      <w:pPr>
        <w:pStyle w:val="nhsd-t-body"/>
        <w:rPr>
          <w:rFonts w:ascii="Arial" w:hAnsi="Arial" w:cs="Arial"/>
          <w:color w:val="000000" w:themeColor="text1"/>
          <w:sz w:val="20"/>
          <w:szCs w:val="20"/>
        </w:rPr>
      </w:pPr>
      <w:r w:rsidRPr="005C52C3">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5C52C3" w:rsidRDefault="002C02DF" w:rsidP="002C02DF">
      <w:pPr>
        <w:pStyle w:val="nhsd-t-body"/>
        <w:rPr>
          <w:rFonts w:ascii="Arial" w:hAnsi="Arial" w:cs="Arial"/>
          <w:color w:val="000000" w:themeColor="text1"/>
          <w:sz w:val="20"/>
          <w:szCs w:val="20"/>
        </w:rPr>
      </w:pPr>
      <w:r w:rsidRPr="005C52C3">
        <w:rPr>
          <w:rFonts w:ascii="Arial" w:hAnsi="Arial" w:cs="Arial"/>
          <w:color w:val="000000" w:themeColor="text1"/>
          <w:sz w:val="20"/>
          <w:szCs w:val="20"/>
        </w:rPr>
        <w:t>Organisations can have access to relevant information in GP patient records to provide direct care to patients only.</w:t>
      </w:r>
    </w:p>
    <w:p w14:paraId="13739CC6" w14:textId="77777777" w:rsidR="002C02DF" w:rsidRPr="005C52C3" w:rsidRDefault="002C02DF" w:rsidP="002C02DF">
      <w:pPr>
        <w:spacing w:before="100" w:beforeAutospacing="1" w:after="100" w:afterAutospacing="1"/>
        <w:outlineLvl w:val="1"/>
        <w:rPr>
          <w:rFonts w:ascii="Arial" w:eastAsia="Times New Roman" w:hAnsi="Arial" w:cs="Arial"/>
          <w:b/>
          <w:bCs/>
          <w:color w:val="000000" w:themeColor="text1"/>
          <w:sz w:val="20"/>
          <w:szCs w:val="20"/>
          <w:lang w:eastAsia="en-GB"/>
        </w:rPr>
      </w:pPr>
      <w:r w:rsidRPr="005C52C3">
        <w:rPr>
          <w:rFonts w:ascii="Arial" w:eastAsia="Times New Roman" w:hAnsi="Arial" w:cs="Arial"/>
          <w:b/>
          <w:bCs/>
          <w:color w:val="000000" w:themeColor="text1"/>
          <w:sz w:val="20"/>
          <w:szCs w:val="20"/>
          <w:lang w:eastAsia="en-GB"/>
        </w:rPr>
        <w:t>Type of organisations that use GP Connect</w:t>
      </w:r>
    </w:p>
    <w:p w14:paraId="55521D3D" w14:textId="77777777" w:rsidR="002C02DF" w:rsidRPr="005C52C3"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5C52C3">
        <w:rPr>
          <w:rFonts w:ascii="Arial" w:eastAsia="Times New Roman" w:hAnsi="Arial" w:cs="Arial"/>
          <w:color w:val="000000" w:themeColor="text1"/>
          <w:sz w:val="20"/>
          <w:szCs w:val="20"/>
          <w:lang w:eastAsia="en-GB"/>
        </w:rPr>
        <w:t>Examples of organisations that may wish to use GP connect to view GP patient records include:</w:t>
      </w:r>
    </w:p>
    <w:p w14:paraId="4A3887AC" w14:textId="77777777" w:rsidR="002C02DF" w:rsidRPr="005C52C3"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5C52C3">
        <w:rPr>
          <w:rFonts w:ascii="Arial" w:eastAsia="Times New Roman" w:hAnsi="Arial" w:cs="Arial"/>
          <w:color w:val="000000" w:themeColor="text1"/>
          <w:sz w:val="20"/>
          <w:szCs w:val="20"/>
          <w:lang w:eastAsia="en-GB"/>
        </w:rPr>
        <w:t>GP surgeries that patients are not registered at - for example, if they need to see a doctor when they are away from home</w:t>
      </w:r>
    </w:p>
    <w:p w14:paraId="75B9BB81" w14:textId="77777777" w:rsidR="002C02DF" w:rsidRPr="005C52C3"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5C52C3">
        <w:rPr>
          <w:rFonts w:ascii="Arial" w:eastAsia="Times New Roman" w:hAnsi="Arial" w:cs="Arial"/>
          <w:color w:val="000000" w:themeColor="text1"/>
          <w:sz w:val="20"/>
          <w:szCs w:val="20"/>
          <w:lang w:eastAsia="en-GB"/>
        </w:rPr>
        <w:t>secondary care (hospitals) if they need to attend A&amp;E or are having an operation</w:t>
      </w:r>
    </w:p>
    <w:p w14:paraId="715B44E3" w14:textId="77777777" w:rsidR="002C02DF" w:rsidRPr="005C52C3"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5C52C3">
        <w:rPr>
          <w:rFonts w:ascii="Arial" w:eastAsia="Times New Roman" w:hAnsi="Arial" w:cs="Arial"/>
          <w:color w:val="000000" w:themeColor="text1"/>
          <w:sz w:val="20"/>
          <w:szCs w:val="20"/>
          <w:lang w:eastAsia="en-GB"/>
        </w:rPr>
        <w:t>GP hubs/primary care networks (PCNs)/integrated care systems (ICSs), partnerships between healthcare providers and local authorities</w:t>
      </w:r>
    </w:p>
    <w:p w14:paraId="556EB093" w14:textId="77777777" w:rsidR="002C02DF" w:rsidRPr="005C52C3"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5C52C3">
        <w:rPr>
          <w:rFonts w:ascii="Arial" w:eastAsia="Times New Roman" w:hAnsi="Arial" w:cs="Arial"/>
          <w:color w:val="000000" w:themeColor="text1"/>
          <w:sz w:val="20"/>
          <w:szCs w:val="20"/>
          <w:lang w:eastAsia="en-GB"/>
        </w:rPr>
        <w:t>local '</w:t>
      </w:r>
      <w:hyperlink r:id="rId8" w:history="1">
        <w:r w:rsidRPr="005C52C3">
          <w:rPr>
            <w:rFonts w:ascii="Arial" w:eastAsia="Times New Roman" w:hAnsi="Arial" w:cs="Arial"/>
            <w:color w:val="000000" w:themeColor="text1"/>
            <w:sz w:val="20"/>
            <w:szCs w:val="20"/>
            <w:u w:val="single"/>
            <w:bdr w:val="none" w:sz="0" w:space="0" w:color="auto" w:frame="1"/>
            <w:lang w:eastAsia="en-GB"/>
          </w:rPr>
          <w:t>shared care</w:t>
        </w:r>
      </w:hyperlink>
      <w:r w:rsidRPr="005C52C3">
        <w:rPr>
          <w:rFonts w:ascii="Arial" w:eastAsia="Times New Roman" w:hAnsi="Arial" w:cs="Arial"/>
          <w:color w:val="000000" w:themeColor="text1"/>
          <w:sz w:val="20"/>
          <w:szCs w:val="20"/>
          <w:lang w:eastAsia="en-GB"/>
        </w:rPr>
        <w:t>' record systems</w:t>
      </w:r>
    </w:p>
    <w:p w14:paraId="1278D7D7" w14:textId="77777777" w:rsidR="002C02DF" w:rsidRPr="005C52C3"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5C52C3">
        <w:rPr>
          <w:rFonts w:ascii="Arial" w:eastAsia="Times New Roman" w:hAnsi="Arial" w:cs="Arial"/>
          <w:color w:val="000000" w:themeColor="text1"/>
          <w:sz w:val="20"/>
          <w:szCs w:val="20"/>
          <w:lang w:eastAsia="en-GB"/>
        </w:rPr>
        <w:t>ambulance trusts, so paramedics can view GP patient records in an emergency</w:t>
      </w:r>
    </w:p>
    <w:p w14:paraId="40FCFDD1" w14:textId="77777777" w:rsidR="002C02DF" w:rsidRPr="005C52C3"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5C52C3">
        <w:rPr>
          <w:rFonts w:ascii="Arial" w:eastAsia="Times New Roman" w:hAnsi="Arial" w:cs="Arial"/>
          <w:color w:val="000000" w:themeColor="text1"/>
          <w:sz w:val="20"/>
          <w:szCs w:val="20"/>
          <w:lang w:eastAsia="en-GB"/>
        </w:rPr>
        <w:t>healthcare professionals such as community services</w:t>
      </w:r>
    </w:p>
    <w:p w14:paraId="44A202EF" w14:textId="77777777" w:rsidR="002C02DF" w:rsidRPr="005C52C3"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5C52C3">
        <w:rPr>
          <w:rFonts w:ascii="Arial" w:eastAsia="Times New Roman" w:hAnsi="Arial" w:cs="Arial"/>
          <w:color w:val="000000" w:themeColor="text1"/>
          <w:sz w:val="20"/>
          <w:szCs w:val="20"/>
          <w:lang w:eastAsia="en-GB"/>
        </w:rPr>
        <w:t>acute and emergency care service providers</w:t>
      </w:r>
    </w:p>
    <w:p w14:paraId="165753A8" w14:textId="77777777" w:rsidR="002C02DF" w:rsidRPr="005C52C3"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5C52C3">
        <w:rPr>
          <w:rFonts w:ascii="Arial" w:eastAsia="Times New Roman" w:hAnsi="Arial" w:cs="Arial"/>
          <w:color w:val="000000" w:themeColor="text1"/>
          <w:sz w:val="20"/>
          <w:szCs w:val="20"/>
          <w:lang w:eastAsia="en-GB"/>
        </w:rPr>
        <w:t>NHS 111</w:t>
      </w:r>
    </w:p>
    <w:p w14:paraId="2F311CCA" w14:textId="77777777" w:rsidR="002C02DF" w:rsidRPr="005C52C3"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5C52C3">
        <w:rPr>
          <w:rFonts w:ascii="Arial" w:eastAsia="Times New Roman" w:hAnsi="Arial" w:cs="Arial"/>
          <w:color w:val="000000" w:themeColor="text1"/>
          <w:sz w:val="20"/>
          <w:szCs w:val="20"/>
          <w:lang w:eastAsia="en-GB"/>
        </w:rPr>
        <w:t>pharmacies</w:t>
      </w:r>
    </w:p>
    <w:p w14:paraId="0A2A332C" w14:textId="77777777" w:rsidR="002C02DF" w:rsidRPr="005C52C3"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5C52C3">
        <w:rPr>
          <w:rFonts w:ascii="Arial" w:eastAsia="Times New Roman" w:hAnsi="Arial" w:cs="Arial"/>
          <w:color w:val="000000" w:themeColor="text1"/>
          <w:sz w:val="20"/>
          <w:szCs w:val="20"/>
          <w:lang w:eastAsia="en-GB"/>
        </w:rPr>
        <w:t>optometrists</w:t>
      </w:r>
    </w:p>
    <w:p w14:paraId="0FF9E4E5" w14:textId="77777777" w:rsidR="002C02DF" w:rsidRPr="005C52C3"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5C52C3">
        <w:rPr>
          <w:rFonts w:ascii="Arial" w:eastAsia="Times New Roman" w:hAnsi="Arial" w:cs="Arial"/>
          <w:color w:val="000000" w:themeColor="text1"/>
          <w:sz w:val="20"/>
          <w:szCs w:val="20"/>
          <w:lang w:eastAsia="en-GB"/>
        </w:rPr>
        <w:t>dentistry</w:t>
      </w:r>
    </w:p>
    <w:p w14:paraId="00CEEABB" w14:textId="77777777" w:rsidR="002C02DF" w:rsidRPr="005C52C3"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5C52C3">
        <w:rPr>
          <w:rFonts w:ascii="Arial" w:eastAsia="Times New Roman" w:hAnsi="Arial" w:cs="Arial"/>
          <w:color w:val="000000" w:themeColor="text1"/>
          <w:sz w:val="20"/>
          <w:szCs w:val="20"/>
          <w:lang w:eastAsia="en-GB"/>
        </w:rPr>
        <w:t>mental health trusts</w:t>
      </w:r>
    </w:p>
    <w:p w14:paraId="1D0FAAA1" w14:textId="77777777" w:rsidR="002C02DF" w:rsidRPr="005C52C3"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5C52C3">
        <w:rPr>
          <w:rFonts w:ascii="Arial" w:eastAsia="Times New Roman" w:hAnsi="Arial" w:cs="Arial"/>
          <w:color w:val="000000" w:themeColor="text1"/>
          <w:sz w:val="20"/>
          <w:szCs w:val="20"/>
          <w:lang w:eastAsia="en-GB"/>
        </w:rPr>
        <w:t>hospices</w:t>
      </w:r>
    </w:p>
    <w:p w14:paraId="7D1199C8" w14:textId="77777777" w:rsidR="002C02DF" w:rsidRPr="005C52C3"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0"/>
          <w:szCs w:val="20"/>
          <w:lang w:eastAsia="en-GB"/>
        </w:rPr>
      </w:pPr>
      <w:r w:rsidRPr="005C52C3">
        <w:rPr>
          <w:rFonts w:ascii="Arial" w:eastAsia="Times New Roman" w:hAnsi="Arial" w:cs="Arial"/>
          <w:color w:val="000000" w:themeColor="text1"/>
          <w:sz w:val="20"/>
          <w:szCs w:val="20"/>
          <w:lang w:eastAsia="en-GB"/>
        </w:rPr>
        <w:t>adult and children’s social care</w:t>
      </w:r>
    </w:p>
    <w:p w14:paraId="27459B4F" w14:textId="77777777" w:rsidR="002C02DF" w:rsidRPr="005C52C3" w:rsidRDefault="002C02DF" w:rsidP="002C02DF">
      <w:pPr>
        <w:numPr>
          <w:ilvl w:val="0"/>
          <w:numId w:val="33"/>
        </w:numPr>
        <w:spacing w:after="0" w:line="240" w:lineRule="auto"/>
        <w:rPr>
          <w:rFonts w:ascii="Arial" w:eastAsia="Times New Roman" w:hAnsi="Arial" w:cs="Arial"/>
          <w:color w:val="000000" w:themeColor="text1"/>
          <w:sz w:val="20"/>
          <w:szCs w:val="20"/>
          <w:lang w:eastAsia="en-GB"/>
        </w:rPr>
      </w:pPr>
      <w:r w:rsidRPr="005C52C3">
        <w:rPr>
          <w:rFonts w:ascii="Arial" w:eastAsia="Times New Roman" w:hAnsi="Arial" w:cs="Arial"/>
          <w:color w:val="000000" w:themeColor="text1"/>
          <w:sz w:val="20"/>
          <w:szCs w:val="20"/>
          <w:lang w:eastAsia="en-GB"/>
        </w:rPr>
        <w:t>care and nursing homes</w:t>
      </w:r>
    </w:p>
    <w:p w14:paraId="3463FB7E" w14:textId="77777777" w:rsidR="002C02DF" w:rsidRPr="005C52C3"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5C52C3">
        <w:rPr>
          <w:rFonts w:ascii="Arial" w:eastAsia="Times New Roman" w:hAnsi="Arial" w:cs="Arial"/>
          <w:color w:val="000000" w:themeColor="text1"/>
          <w:sz w:val="20"/>
          <w:szCs w:val="20"/>
          <w:lang w:eastAsia="en-GB"/>
        </w:rPr>
        <w:t>All access to your GP patient record is stored within an audit trail at your GP practice and within the organisation that information has been shared with.</w:t>
      </w:r>
    </w:p>
    <w:p w14:paraId="7AB3E9C9" w14:textId="77777777" w:rsidR="002C02DF" w:rsidRPr="005C52C3" w:rsidRDefault="002C02DF" w:rsidP="002C02DF">
      <w:pPr>
        <w:spacing w:before="100" w:beforeAutospacing="1" w:after="100" w:afterAutospacing="1"/>
        <w:outlineLvl w:val="1"/>
        <w:rPr>
          <w:rFonts w:ascii="Arial" w:eastAsia="Times New Roman" w:hAnsi="Arial" w:cs="Arial"/>
          <w:b/>
          <w:bCs/>
          <w:color w:val="000000" w:themeColor="text1"/>
          <w:sz w:val="20"/>
          <w:szCs w:val="20"/>
          <w:lang w:eastAsia="en-GB"/>
        </w:rPr>
      </w:pPr>
      <w:r w:rsidRPr="005C52C3">
        <w:rPr>
          <w:rFonts w:ascii="Arial" w:eastAsia="Times New Roman" w:hAnsi="Arial" w:cs="Arial"/>
          <w:b/>
          <w:bCs/>
          <w:color w:val="000000" w:themeColor="text1"/>
          <w:sz w:val="20"/>
          <w:szCs w:val="20"/>
          <w:lang w:eastAsia="en-GB"/>
        </w:rPr>
        <w:lastRenderedPageBreak/>
        <w:t>Confidentiality</w:t>
      </w:r>
    </w:p>
    <w:p w14:paraId="631CBC21" w14:textId="77777777" w:rsidR="002C02DF" w:rsidRPr="005C52C3"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5C52C3">
        <w:rPr>
          <w:rFonts w:ascii="Arial" w:eastAsia="Times New Roman" w:hAnsi="Arial" w:cs="Arial"/>
          <w:color w:val="000000" w:themeColor="text1"/>
          <w:sz w:val="20"/>
          <w:szCs w:val="20"/>
          <w:lang w:eastAsia="en-GB"/>
        </w:rPr>
        <w:t>Confidentiality and trust are essential to the relationship between GPs and their patients.</w:t>
      </w:r>
    </w:p>
    <w:p w14:paraId="606A1E6B" w14:textId="77777777" w:rsidR="002C02DF" w:rsidRPr="005C52C3"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5C52C3">
        <w:rPr>
          <w:rFonts w:ascii="Arial" w:eastAsia="Times New Roman" w:hAnsi="Arial" w:cs="Arial"/>
          <w:color w:val="000000" w:themeColor="text1"/>
          <w:sz w:val="20"/>
          <w:szCs w:val="20"/>
          <w:lang w:eastAsia="en-GB"/>
        </w:rPr>
        <w:t>The information a patient provides to their GP is confidential, and they can expect that any information that is shared for their direct care will remain confidential.</w:t>
      </w:r>
    </w:p>
    <w:p w14:paraId="621DE64E" w14:textId="77777777" w:rsidR="002C02DF" w:rsidRPr="005C52C3"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5C52C3">
        <w:rPr>
          <w:rFonts w:ascii="Arial" w:eastAsia="Times New Roman" w:hAnsi="Arial" w:cs="Arial"/>
          <w:color w:val="000000" w:themeColor="text1"/>
          <w:sz w:val="20"/>
          <w:szCs w:val="20"/>
          <w:lang w:eastAsia="en-GB"/>
        </w:rPr>
        <w:t>GP Connect relies on 'implied consent'.</w:t>
      </w:r>
    </w:p>
    <w:p w14:paraId="30192CB5" w14:textId="77777777" w:rsidR="002C02DF" w:rsidRPr="005C52C3"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5C52C3">
        <w:rPr>
          <w:rFonts w:ascii="Arial" w:eastAsia="Times New Roman" w:hAnsi="Arial" w:cs="Arial"/>
          <w:color w:val="000000" w:themeColor="text1"/>
          <w:sz w:val="20"/>
          <w:szCs w:val="20"/>
          <w:lang w:eastAsia="en-GB"/>
        </w:rPr>
        <w:t>Explicit consent is not required when information is shared for a direct care purpose. If a patient does not want their information to be shared using GP Connect, they can opt out.</w:t>
      </w:r>
    </w:p>
    <w:p w14:paraId="50D4E495" w14:textId="77777777" w:rsidR="002C02DF" w:rsidRPr="005C52C3"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5C52C3">
        <w:rPr>
          <w:rFonts w:ascii="Arial" w:eastAsia="Times New Roman" w:hAnsi="Arial" w:cs="Arial"/>
          <w:color w:val="000000" w:themeColor="text1"/>
          <w:sz w:val="20"/>
          <w:szCs w:val="20"/>
          <w:lang w:eastAsia="en-GB"/>
        </w:rPr>
        <w:t>The NDSA and its terms and conditions stipulate that any information received or accessed about a patient for direct care purposes must remain confidential.</w:t>
      </w:r>
    </w:p>
    <w:p w14:paraId="12521740" w14:textId="77777777" w:rsidR="002C02DF" w:rsidRPr="005C52C3"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5C52C3">
        <w:rPr>
          <w:rFonts w:ascii="Arial" w:eastAsia="Times New Roman" w:hAnsi="Arial" w:cs="Arial"/>
          <w:color w:val="000000" w:themeColor="text1"/>
          <w:sz w:val="20"/>
          <w:szCs w:val="20"/>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5C52C3"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5C52C3">
        <w:rPr>
          <w:rFonts w:ascii="Arial" w:eastAsia="Times New Roman" w:hAnsi="Arial" w:cs="Arial"/>
          <w:color w:val="000000" w:themeColor="text1"/>
          <w:sz w:val="20"/>
          <w:szCs w:val="20"/>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5C52C3"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5C52C3">
        <w:rPr>
          <w:rFonts w:ascii="Arial" w:eastAsia="Times New Roman" w:hAnsi="Arial" w:cs="Arial"/>
          <w:color w:val="000000" w:themeColor="text1"/>
          <w:sz w:val="20"/>
          <w:szCs w:val="20"/>
          <w:lang w:eastAsia="en-GB"/>
        </w:rPr>
        <w:t>NHS England helps support the mitigation of information sharing risks by ensuring that:</w:t>
      </w:r>
    </w:p>
    <w:p w14:paraId="2B61FF1B" w14:textId="77777777" w:rsidR="002C02DF" w:rsidRPr="005C52C3"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sz w:val="20"/>
          <w:szCs w:val="20"/>
          <w:lang w:eastAsia="en-GB"/>
        </w:rPr>
      </w:pPr>
      <w:r w:rsidRPr="005C52C3">
        <w:rPr>
          <w:rFonts w:ascii="Arial" w:eastAsia="Times New Roman" w:hAnsi="Arial" w:cs="Arial"/>
          <w:color w:val="000000" w:themeColor="text1"/>
          <w:sz w:val="20"/>
          <w:szCs w:val="20"/>
          <w:lang w:eastAsia="en-GB"/>
        </w:rPr>
        <w:t>NHS England audit data access is subject to two-factor authentication and role-based access controls - only certain assured users can have access to the full audit logs</w:t>
      </w:r>
    </w:p>
    <w:p w14:paraId="69847ED4" w14:textId="77777777" w:rsidR="002C02DF" w:rsidRPr="005C52C3" w:rsidRDefault="002C02DF" w:rsidP="002C02DF">
      <w:pPr>
        <w:numPr>
          <w:ilvl w:val="0"/>
          <w:numId w:val="34"/>
        </w:numPr>
        <w:spacing w:after="0" w:line="240" w:lineRule="auto"/>
        <w:rPr>
          <w:rFonts w:ascii="Arial" w:eastAsia="Times New Roman" w:hAnsi="Arial" w:cs="Arial"/>
          <w:color w:val="000000" w:themeColor="text1"/>
          <w:sz w:val="20"/>
          <w:szCs w:val="20"/>
          <w:lang w:eastAsia="en-GB"/>
        </w:rPr>
      </w:pPr>
      <w:r w:rsidRPr="005C52C3">
        <w:rPr>
          <w:rFonts w:ascii="Arial" w:eastAsia="Times New Roman" w:hAnsi="Arial" w:cs="Arial"/>
          <w:color w:val="000000" w:themeColor="text1"/>
          <w:sz w:val="20"/>
          <w:szCs w:val="20"/>
          <w:lang w:eastAsia="en-GB"/>
        </w:rPr>
        <w:t>a completed Supplier Conformance Assessment List (SCAL) which covers service and capability specific compliance requirements and controls of the consumer system is in place</w:t>
      </w:r>
    </w:p>
    <w:p w14:paraId="1B028AEC" w14:textId="77777777" w:rsidR="002C02DF" w:rsidRPr="005C52C3" w:rsidRDefault="002C02DF" w:rsidP="002C02DF">
      <w:pPr>
        <w:ind w:left="720"/>
        <w:rPr>
          <w:rFonts w:ascii="Arial" w:eastAsia="Times New Roman" w:hAnsi="Arial" w:cs="Arial"/>
          <w:color w:val="000000" w:themeColor="text1"/>
          <w:sz w:val="20"/>
          <w:szCs w:val="20"/>
          <w:lang w:eastAsia="en-GB"/>
        </w:rPr>
      </w:pPr>
    </w:p>
    <w:p w14:paraId="294A8C48" w14:textId="22DF2306" w:rsidR="002C02DF" w:rsidRPr="005C52C3" w:rsidRDefault="002C02DF" w:rsidP="002C02DF">
      <w:pPr>
        <w:rPr>
          <w:rFonts w:ascii="Arial" w:eastAsia="Times New Roman" w:hAnsi="Arial" w:cs="Arial"/>
          <w:color w:val="000000" w:themeColor="text1"/>
          <w:sz w:val="20"/>
          <w:szCs w:val="20"/>
          <w:lang w:eastAsia="en-GB"/>
        </w:rPr>
      </w:pPr>
      <w:r w:rsidRPr="005C52C3">
        <w:rPr>
          <w:rFonts w:ascii="Arial" w:eastAsia="Times New Roman" w:hAnsi="Arial" w:cs="Arial"/>
          <w:color w:val="000000" w:themeColor="text1"/>
          <w:sz w:val="20"/>
          <w:szCs w:val="20"/>
          <w:lang w:eastAsia="en-GB"/>
        </w:rPr>
        <w:t>It is the responsibility of organisations using GP Connect to ensure that they comply with the NDSA, and their statutory and legal obligations regarding data protection and confidentiality.</w:t>
      </w:r>
    </w:p>
    <w:p w14:paraId="2BF472E2" w14:textId="77777777" w:rsidR="002C02DF" w:rsidRPr="005C52C3" w:rsidRDefault="002C02DF" w:rsidP="002C02DF">
      <w:pPr>
        <w:spacing w:before="100" w:beforeAutospacing="1" w:after="100" w:afterAutospacing="1"/>
        <w:outlineLvl w:val="1"/>
        <w:rPr>
          <w:rFonts w:ascii="Arial" w:eastAsia="Times New Roman" w:hAnsi="Arial" w:cs="Arial"/>
          <w:b/>
          <w:bCs/>
          <w:color w:val="000000" w:themeColor="text1"/>
          <w:sz w:val="20"/>
          <w:szCs w:val="20"/>
          <w:lang w:eastAsia="en-GB"/>
        </w:rPr>
      </w:pPr>
      <w:r w:rsidRPr="005C52C3">
        <w:rPr>
          <w:rFonts w:ascii="Arial" w:eastAsia="Times New Roman" w:hAnsi="Arial" w:cs="Arial"/>
          <w:b/>
          <w:bCs/>
          <w:color w:val="000000" w:themeColor="text1"/>
          <w:sz w:val="20"/>
          <w:szCs w:val="20"/>
          <w:lang w:eastAsia="en-GB"/>
        </w:rPr>
        <w:t>Opting out of GP Connect</w:t>
      </w:r>
    </w:p>
    <w:p w14:paraId="5BE821F0" w14:textId="77777777" w:rsidR="002C02DF" w:rsidRPr="005C52C3" w:rsidRDefault="002C02DF" w:rsidP="002C02DF">
      <w:pPr>
        <w:rPr>
          <w:rFonts w:ascii="Arial" w:eastAsia="Times New Roman" w:hAnsi="Arial" w:cs="Arial"/>
          <w:color w:val="000000" w:themeColor="text1"/>
          <w:sz w:val="20"/>
          <w:szCs w:val="20"/>
          <w:lang w:eastAsia="en-GB"/>
        </w:rPr>
      </w:pPr>
      <w:r w:rsidRPr="005C52C3">
        <w:rPr>
          <w:rFonts w:ascii="Arial" w:eastAsia="Times New Roman" w:hAnsi="Arial" w:cs="Arial"/>
          <w:color w:val="000000" w:themeColor="text1"/>
          <w:sz w:val="20"/>
          <w:szCs w:val="20"/>
          <w:lang w:eastAsia="en-GB"/>
        </w:rPr>
        <w:t>If patients do not wish their information to be shared using GP Connect, they can opt out by contacting their GP practice.</w:t>
      </w:r>
    </w:p>
    <w:p w14:paraId="67F52018" w14:textId="77777777" w:rsidR="002C02DF" w:rsidRPr="00815989" w:rsidRDefault="002C02DF" w:rsidP="002C02DF">
      <w:pPr>
        <w:spacing w:before="100" w:beforeAutospacing="1" w:after="100" w:afterAutospacing="1"/>
        <w:outlineLvl w:val="1"/>
        <w:rPr>
          <w:rFonts w:ascii="Arial" w:eastAsia="Times New Roman" w:hAnsi="Arial" w:cs="Arial"/>
          <w:b/>
          <w:bCs/>
          <w:color w:val="000000" w:themeColor="text1"/>
          <w:sz w:val="20"/>
          <w:szCs w:val="20"/>
          <w:lang w:eastAsia="en-GB"/>
        </w:rPr>
      </w:pPr>
      <w:r w:rsidRPr="00815989">
        <w:rPr>
          <w:rFonts w:ascii="Arial" w:eastAsia="Times New Roman" w:hAnsi="Arial" w:cs="Arial"/>
          <w:b/>
          <w:bCs/>
          <w:color w:val="000000" w:themeColor="text1"/>
          <w:sz w:val="20"/>
          <w:szCs w:val="20"/>
          <w:lang w:eastAsia="en-GB"/>
        </w:rPr>
        <w:t>National Data Opt-Out</w:t>
      </w:r>
    </w:p>
    <w:p w14:paraId="41DD2D62" w14:textId="77777777" w:rsidR="002C02DF" w:rsidRPr="00815989"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815989">
        <w:rPr>
          <w:rFonts w:ascii="Arial" w:eastAsia="Times New Roman" w:hAnsi="Arial" w:cs="Arial"/>
          <w:color w:val="000000" w:themeColor="text1"/>
          <w:sz w:val="20"/>
          <w:szCs w:val="20"/>
          <w:lang w:eastAsia="en-GB"/>
        </w:rPr>
        <w:t>The National Data Opt-out is a service that allows patients to opt out of their confidential patient information being used for research and planning.</w:t>
      </w:r>
    </w:p>
    <w:p w14:paraId="5D22DB52" w14:textId="77777777" w:rsidR="002C02DF" w:rsidRDefault="002C02DF" w:rsidP="002C02DF">
      <w:pPr>
        <w:spacing w:after="0"/>
        <w:rPr>
          <w:rFonts w:ascii="Arial" w:eastAsia="Times New Roman" w:hAnsi="Arial" w:cs="Arial"/>
          <w:color w:val="000000" w:themeColor="text1"/>
          <w:lang w:eastAsia="en-GB"/>
        </w:rPr>
      </w:pPr>
      <w:r w:rsidRPr="00815989">
        <w:rPr>
          <w:rFonts w:ascii="Arial" w:eastAsia="Times New Roman" w:hAnsi="Arial" w:cs="Arial"/>
          <w:color w:val="000000" w:themeColor="text1"/>
          <w:sz w:val="20"/>
          <w:szCs w:val="20"/>
          <w:lang w:eastAsia="en-GB"/>
        </w:rPr>
        <w:t>The National Data Opt-out only applies to any disclosure of data for purposes beyond direct care, so having National Data Opt-out will not prevent your GP patient record being shared via GP Connect</w:t>
      </w:r>
      <w:r w:rsidRPr="00A73EFC">
        <w:rPr>
          <w:rFonts w:ascii="Arial" w:eastAsia="Times New Roman" w:hAnsi="Arial" w:cs="Arial"/>
          <w:color w:val="000000" w:themeColor="text1"/>
          <w:lang w:eastAsia="en-GB"/>
        </w:rPr>
        <w:t>.</w:t>
      </w:r>
    </w:p>
    <w:p w14:paraId="743A5B0F" w14:textId="77777777" w:rsidR="00CF35F5" w:rsidRPr="00A73EFC" w:rsidRDefault="00CF35F5" w:rsidP="002C02DF">
      <w:pPr>
        <w:spacing w:after="0"/>
        <w:rPr>
          <w:rFonts w:ascii="Arial" w:eastAsia="Times New Roman" w:hAnsi="Arial" w:cs="Arial"/>
          <w:color w:val="000000" w:themeColor="text1"/>
          <w:lang w:eastAsia="en-GB"/>
        </w:rPr>
      </w:pP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 xml:space="preserve">Risk stratification data tools are increasingly being used in the NHS to help determine a person’s risk of suffering a condition, preventing an unplanned or (re)admission and identifying a need for </w:t>
      </w:r>
      <w:r w:rsidRPr="005E1E0E">
        <w:rPr>
          <w:rFonts w:ascii="Arial" w:hAnsi="Arial" w:cs="Arial"/>
          <w:sz w:val="20"/>
          <w:szCs w:val="20"/>
        </w:rPr>
        <w:lastRenderedPageBreak/>
        <w:t>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0BCBB75D" w:rsidR="0011390F" w:rsidRDefault="0011390F" w:rsidP="0011390F">
      <w:pPr>
        <w:rPr>
          <w:rFonts w:ascii="Arial" w:hAnsi="Arial" w:cs="Arial"/>
          <w:sz w:val="20"/>
          <w:szCs w:val="20"/>
        </w:rPr>
      </w:pPr>
      <w:r w:rsidRPr="006229DE">
        <w:rPr>
          <w:rFonts w:ascii="Arial" w:hAnsi="Arial" w:cs="Arial"/>
          <w:sz w:val="20"/>
          <w:szCs w:val="20"/>
        </w:rPr>
        <w:t>The paper patient records will be shared with</w:t>
      </w:r>
      <w:r w:rsidR="0050129E">
        <w:rPr>
          <w:rFonts w:ascii="Arial" w:hAnsi="Arial" w:cs="Arial"/>
          <w:sz w:val="20"/>
          <w:szCs w:val="20"/>
        </w:rPr>
        <w:t xml:space="preserve"> an approved 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w:t>
      </w:r>
      <w:r w:rsidRPr="006229DE">
        <w:rPr>
          <w:rFonts w:ascii="Arial" w:hAnsi="Arial" w:cs="Arial"/>
          <w:sz w:val="20"/>
          <w:szCs w:val="20"/>
        </w:rPr>
        <w:t>, who will scan and digitise the current paper medical records before destroying them.</w:t>
      </w:r>
    </w:p>
    <w:p w14:paraId="4E130651" w14:textId="4A671DF7" w:rsidR="00B770FD" w:rsidRDefault="00E40334" w:rsidP="00E40334">
      <w:pPr>
        <w:rPr>
          <w:rFonts w:ascii="Arial" w:hAnsi="Arial" w:cs="Arial"/>
          <w:sz w:val="20"/>
          <w:szCs w:val="20"/>
        </w:rPr>
      </w:pPr>
      <w:bookmarkStart w:id="3" w:name="_Toc31368622"/>
      <w:bookmarkStart w:id="4" w:name="_Hlk31369970"/>
      <w:r w:rsidRPr="00E40334">
        <w:t>Anonymised information</w:t>
      </w:r>
      <w:bookmarkEnd w:id="3"/>
    </w:p>
    <w:p w14:paraId="78CE9BAF" w14:textId="44961E3E"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w:t>
      </w:r>
      <w:r w:rsidR="0050129E">
        <w:rPr>
          <w:rFonts w:ascii="Arial" w:hAnsi="Arial" w:cs="Arial"/>
          <w:sz w:val="20"/>
          <w:szCs w:val="20"/>
        </w:rPr>
        <w:t xml:space="preserve">to </w:t>
      </w:r>
      <w:r w:rsidRPr="00E40334">
        <w:rPr>
          <w:rFonts w:ascii="Arial" w:hAnsi="Arial" w:cs="Arial"/>
          <w:sz w:val="20"/>
          <w:szCs w:val="20"/>
        </w:rPr>
        <w:t xml:space="preserve">analyse population- level heath issues and helps the NHS to plan better services. If we share information for these purposes, then none of the information will identify you as an individual and cannot be traced back to you. </w:t>
      </w:r>
    </w:p>
    <w:bookmarkEnd w:id="4"/>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513D63FB" w14:textId="77777777" w:rsidR="00CB7A17" w:rsidRDefault="00553D6F" w:rsidP="00553D6F">
      <w:pPr>
        <w:spacing w:after="0" w:line="240" w:lineRule="auto"/>
        <w:rPr>
          <w:rFonts w:asciiTheme="majorHAnsi" w:hAnsiTheme="majorHAnsi" w:cstheme="majorHAnsi"/>
          <w:b/>
          <w:bCs/>
          <w:color w:val="000000"/>
        </w:rPr>
      </w:pPr>
      <w:r w:rsidRPr="00553D6F">
        <w:rPr>
          <w:rFonts w:asciiTheme="majorHAnsi" w:hAnsiTheme="majorHAnsi" w:cstheme="majorHAnsi"/>
          <w:b/>
          <w:bCs/>
          <w:color w:val="000000"/>
        </w:rPr>
        <w:t>Research - National Institute for Health &amp; Social Care Research (NIHR) - Clinical Research Network </w:t>
      </w:r>
    </w:p>
    <w:p w14:paraId="607CE020" w14:textId="048DDBFE" w:rsidR="00553D6F" w:rsidRPr="00815989" w:rsidRDefault="00553D6F" w:rsidP="00553D6F">
      <w:pPr>
        <w:spacing w:after="0" w:line="240" w:lineRule="auto"/>
        <w:rPr>
          <w:rFonts w:ascii="Arial" w:eastAsia="Times New Roman" w:hAnsi="Arial" w:cs="Arial"/>
          <w:color w:val="000000"/>
          <w:sz w:val="20"/>
          <w:szCs w:val="20"/>
        </w:rPr>
      </w:pPr>
      <w:r w:rsidRPr="00553D6F">
        <w:rPr>
          <w:rFonts w:asciiTheme="majorHAnsi" w:hAnsiTheme="majorHAnsi" w:cstheme="majorHAnsi"/>
          <w:color w:val="000000"/>
        </w:rPr>
        <w:br/>
      </w:r>
      <w:r w:rsidRPr="00815989">
        <w:rPr>
          <w:rFonts w:ascii="Arial" w:hAnsi="Arial" w:cs="Arial"/>
          <w:color w:val="000000"/>
          <w:sz w:val="20"/>
          <w:szCs w:val="20"/>
        </w:rPr>
        <w:t xml:space="preserve">Clinical Research Network </w:t>
      </w:r>
      <w:r w:rsidR="0063569E" w:rsidRPr="00815989">
        <w:rPr>
          <w:rFonts w:ascii="Arial" w:hAnsi="Arial" w:cs="Arial"/>
          <w:color w:val="000000"/>
          <w:sz w:val="20"/>
          <w:szCs w:val="20"/>
        </w:rPr>
        <w:t>Eas</w:t>
      </w:r>
      <w:r w:rsidRPr="00815989">
        <w:rPr>
          <w:rFonts w:ascii="Arial" w:hAnsi="Arial" w:cs="Arial"/>
          <w:color w:val="000000"/>
          <w:sz w:val="20"/>
          <w:szCs w:val="20"/>
        </w:rPr>
        <w:t xml:space="preserve">t Midlands (CRN </w:t>
      </w:r>
      <w:r w:rsidR="0063569E" w:rsidRPr="00815989">
        <w:rPr>
          <w:rFonts w:ascii="Arial" w:hAnsi="Arial" w:cs="Arial"/>
          <w:color w:val="000000"/>
          <w:sz w:val="20"/>
          <w:szCs w:val="20"/>
        </w:rPr>
        <w:t>E</w:t>
      </w:r>
      <w:r w:rsidRPr="00815989">
        <w:rPr>
          <w:rFonts w:ascii="Arial" w:hAnsi="Arial" w:cs="Arial"/>
          <w:color w:val="000000"/>
          <w:sz w:val="20"/>
          <w:szCs w:val="20"/>
        </w:rPr>
        <w:t xml:space="preserve">M) provides a research delivery service to GP practices across the </w:t>
      </w:r>
      <w:r w:rsidR="0063569E" w:rsidRPr="00815989">
        <w:rPr>
          <w:rFonts w:ascii="Arial" w:hAnsi="Arial" w:cs="Arial"/>
          <w:color w:val="000000"/>
          <w:sz w:val="20"/>
          <w:szCs w:val="20"/>
        </w:rPr>
        <w:t>East Midlands</w:t>
      </w:r>
      <w:r w:rsidRPr="00815989">
        <w:rPr>
          <w:rFonts w:ascii="Arial" w:hAnsi="Arial" w:cs="Arial"/>
          <w:color w:val="000000"/>
          <w:sz w:val="20"/>
          <w:szCs w:val="20"/>
        </w:rPr>
        <w:t xml:space="preserve">. </w:t>
      </w:r>
      <w:r w:rsidR="0063569E" w:rsidRPr="00815989">
        <w:rPr>
          <w:rFonts w:ascii="Arial" w:hAnsi="Arial" w:cs="Arial"/>
          <w:color w:val="000000"/>
          <w:sz w:val="20"/>
          <w:szCs w:val="20"/>
        </w:rPr>
        <w:t>All CRN EM staff (NHS Staff members) who have been allocated to work within the Practice will be issued with a Letter of access or assurance to confirm individual study placements and pre-employment checks</w:t>
      </w:r>
      <w:r w:rsidR="00475B04">
        <w:rPr>
          <w:rFonts w:ascii="Arial" w:hAnsi="Arial" w:cs="Arial"/>
          <w:color w:val="000000"/>
          <w:sz w:val="20"/>
          <w:szCs w:val="20"/>
        </w:rPr>
        <w:t>.</w:t>
      </w:r>
    </w:p>
    <w:p w14:paraId="180B73FF" w14:textId="77777777" w:rsidR="001C59E3" w:rsidRDefault="00553D6F" w:rsidP="00553D6F">
      <w:pPr>
        <w:rPr>
          <w:rFonts w:ascii="Arial" w:hAnsi="Arial" w:cs="Arial"/>
          <w:b/>
          <w:bCs/>
          <w:color w:val="000000"/>
          <w:sz w:val="20"/>
          <w:szCs w:val="20"/>
        </w:rPr>
      </w:pPr>
      <w:r w:rsidRPr="00553D6F">
        <w:rPr>
          <w:rFonts w:asciiTheme="majorHAnsi" w:hAnsiTheme="majorHAnsi" w:cstheme="majorHAnsi"/>
          <w:color w:val="000000"/>
        </w:rPr>
        <w:br/>
      </w:r>
      <w:r w:rsidRPr="00815989">
        <w:rPr>
          <w:rFonts w:ascii="Arial" w:hAnsi="Arial" w:cs="Arial"/>
          <w:b/>
          <w:bCs/>
          <w:color w:val="000000"/>
          <w:sz w:val="20"/>
          <w:szCs w:val="20"/>
        </w:rPr>
        <w:t>The legal bases for processing this information</w:t>
      </w:r>
    </w:p>
    <w:p w14:paraId="25BE91E2" w14:textId="11878BD0" w:rsidR="00553D6F" w:rsidRPr="00815989" w:rsidRDefault="00553D6F" w:rsidP="00553D6F">
      <w:pPr>
        <w:rPr>
          <w:rFonts w:ascii="Arial" w:hAnsi="Arial" w:cs="Arial"/>
          <w:color w:val="000000"/>
          <w:sz w:val="20"/>
          <w:szCs w:val="20"/>
        </w:rPr>
      </w:pPr>
      <w:r w:rsidRPr="00815989">
        <w:rPr>
          <w:rFonts w:ascii="Arial" w:hAnsi="Arial" w:cs="Arial"/>
          <w:color w:val="000000"/>
          <w:sz w:val="20"/>
          <w:szCs w:val="20"/>
        </w:rPr>
        <w:br/>
        <w:t xml:space="preserve">CRN </w:t>
      </w:r>
      <w:r w:rsidR="0063569E" w:rsidRPr="00815989">
        <w:rPr>
          <w:rFonts w:ascii="Arial" w:hAnsi="Arial" w:cs="Arial"/>
          <w:color w:val="000000"/>
          <w:sz w:val="20"/>
          <w:szCs w:val="20"/>
        </w:rPr>
        <w:t>E</w:t>
      </w:r>
      <w:r w:rsidRPr="00815989">
        <w:rPr>
          <w:rFonts w:ascii="Arial" w:hAnsi="Arial" w:cs="Arial"/>
          <w:color w:val="000000"/>
          <w:sz w:val="20"/>
          <w:szCs w:val="20"/>
        </w:rPr>
        <w:t xml:space="preserve">M processes data under the instruction of the individual research protocol, as delegated by the practice (data controller). You can opt out of being invited to participate in research at any time, </w:t>
      </w:r>
      <w:r w:rsidRPr="00815989">
        <w:rPr>
          <w:rFonts w:ascii="Arial" w:hAnsi="Arial" w:cs="Arial"/>
          <w:color w:val="000000"/>
          <w:sz w:val="20"/>
          <w:szCs w:val="20"/>
        </w:rPr>
        <w:lastRenderedPageBreak/>
        <w:t>please inform a member of the practice team and we will add the appropriate opt out code to your record. </w:t>
      </w:r>
    </w:p>
    <w:p w14:paraId="1AEF4E2A" w14:textId="77777777" w:rsidR="00553D6F" w:rsidRPr="00815989" w:rsidRDefault="00553D6F" w:rsidP="00553D6F">
      <w:pPr>
        <w:rPr>
          <w:rFonts w:ascii="Arial" w:hAnsi="Arial" w:cs="Arial"/>
          <w:color w:val="000000"/>
          <w:sz w:val="20"/>
          <w:szCs w:val="20"/>
        </w:rPr>
      </w:pPr>
      <w:r w:rsidRPr="00815989">
        <w:rPr>
          <w:rFonts w:ascii="Arial" w:hAnsi="Arial" w:cs="Arial"/>
          <w:color w:val="000000"/>
          <w:sz w:val="20"/>
          <w:szCs w:val="20"/>
        </w:rPr>
        <w:t>Prior to informed consent:</w:t>
      </w:r>
      <w:r w:rsidRPr="00815989">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815989">
        <w:rPr>
          <w:rFonts w:ascii="Arial" w:hAnsi="Arial" w:cs="Arial"/>
          <w:color w:val="000000"/>
          <w:sz w:val="20"/>
          <w:szCs w:val="20"/>
        </w:rPr>
        <w:br/>
      </w:r>
      <w:r w:rsidRPr="00815989">
        <w:rPr>
          <w:rFonts w:ascii="Arial" w:hAnsi="Arial" w:cs="Arial"/>
          <w:color w:val="000000"/>
          <w:sz w:val="20"/>
          <w:szCs w:val="20"/>
        </w:rPr>
        <w:br/>
        <w:t>Once informed consent has been given:</w:t>
      </w:r>
      <w:r w:rsidRPr="00815989">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815989">
        <w:rPr>
          <w:rFonts w:ascii="Arial" w:hAnsi="Arial" w:cs="Arial"/>
          <w:color w:val="000000"/>
          <w:sz w:val="20"/>
          <w:szCs w:val="20"/>
        </w:rPr>
        <w:br/>
      </w:r>
      <w:r w:rsidRPr="00815989">
        <w:rPr>
          <w:rFonts w:ascii="Arial" w:hAnsi="Arial" w:cs="Arial"/>
          <w:color w:val="000000"/>
          <w:sz w:val="20"/>
          <w:szCs w:val="20"/>
        </w:rPr>
        <w:br/>
        <w:t>Individual study consent forms will detail how to withdraw consent and who to contact, this will usually be via the study sponsor.</w:t>
      </w:r>
    </w:p>
    <w:p w14:paraId="0BE65FDC" w14:textId="77777777" w:rsidR="00710F15" w:rsidRDefault="00553D6F" w:rsidP="00553D6F">
      <w:pPr>
        <w:rPr>
          <w:rFonts w:ascii="Arial" w:hAnsi="Arial" w:cs="Arial"/>
          <w:b/>
          <w:bCs/>
          <w:color w:val="000000"/>
          <w:sz w:val="20"/>
          <w:szCs w:val="20"/>
        </w:rPr>
      </w:pPr>
      <w:r w:rsidRPr="00815989">
        <w:rPr>
          <w:rFonts w:ascii="Arial" w:hAnsi="Arial" w:cs="Arial"/>
          <w:b/>
          <w:bCs/>
          <w:color w:val="000000"/>
          <w:sz w:val="20"/>
          <w:szCs w:val="20"/>
        </w:rPr>
        <w:t>Categories of personal data</w:t>
      </w:r>
    </w:p>
    <w:p w14:paraId="4A81FC56" w14:textId="1D637759" w:rsidR="00553D6F" w:rsidRPr="00815989" w:rsidRDefault="00553D6F" w:rsidP="00553D6F">
      <w:pPr>
        <w:rPr>
          <w:rFonts w:ascii="Arial" w:hAnsi="Arial" w:cs="Arial"/>
          <w:color w:val="000000"/>
          <w:sz w:val="20"/>
          <w:szCs w:val="20"/>
        </w:rPr>
      </w:pPr>
      <w:r w:rsidRPr="00815989">
        <w:rPr>
          <w:rFonts w:ascii="Arial" w:hAnsi="Arial" w:cs="Arial"/>
          <w:color w:val="000000"/>
          <w:sz w:val="20"/>
          <w:szCs w:val="20"/>
        </w:rPr>
        <w:br/>
        <w:t xml:space="preserve">The data processed by CRN </w:t>
      </w:r>
      <w:r w:rsidR="0063569E" w:rsidRPr="00815989">
        <w:rPr>
          <w:rFonts w:ascii="Arial" w:hAnsi="Arial" w:cs="Arial"/>
          <w:color w:val="000000"/>
          <w:sz w:val="20"/>
          <w:szCs w:val="20"/>
        </w:rPr>
        <w:t>E</w:t>
      </w:r>
      <w:r w:rsidRPr="00815989">
        <w:rPr>
          <w:rFonts w:ascii="Arial" w:hAnsi="Arial" w:cs="Arial"/>
          <w:color w:val="000000"/>
          <w:sz w:val="20"/>
          <w:szCs w:val="20"/>
        </w:rPr>
        <w:t>M delivery staff, in addition to demographic and contact details, is likely to be special category information (such as health information) to determine eligibility for individual research studies. </w:t>
      </w:r>
    </w:p>
    <w:p w14:paraId="533E7035" w14:textId="77777777" w:rsidR="00710F15" w:rsidRDefault="00553D6F" w:rsidP="00553D6F">
      <w:pPr>
        <w:rPr>
          <w:rFonts w:ascii="Arial" w:hAnsi="Arial" w:cs="Arial"/>
          <w:b/>
          <w:bCs/>
          <w:color w:val="000000"/>
          <w:sz w:val="20"/>
          <w:szCs w:val="20"/>
        </w:rPr>
      </w:pPr>
      <w:r w:rsidRPr="00815989">
        <w:rPr>
          <w:rFonts w:ascii="Arial" w:hAnsi="Arial" w:cs="Arial"/>
          <w:b/>
          <w:bCs/>
          <w:color w:val="000000"/>
          <w:sz w:val="20"/>
          <w:szCs w:val="20"/>
        </w:rPr>
        <w:t>Recipients of data</w:t>
      </w:r>
    </w:p>
    <w:p w14:paraId="77BA3EAA" w14:textId="538C950A" w:rsidR="00553D6F" w:rsidRPr="00815989" w:rsidRDefault="00553D6F" w:rsidP="00553D6F">
      <w:pPr>
        <w:rPr>
          <w:rFonts w:ascii="Arial" w:hAnsi="Arial" w:cs="Arial"/>
          <w:color w:val="000000"/>
          <w:sz w:val="20"/>
          <w:szCs w:val="20"/>
        </w:rPr>
      </w:pPr>
      <w:r w:rsidRPr="00815989">
        <w:rPr>
          <w:rFonts w:ascii="Arial" w:hAnsi="Arial" w:cs="Arial"/>
          <w:color w:val="000000"/>
          <w:sz w:val="20"/>
          <w:szCs w:val="20"/>
        </w:rPr>
        <w:br/>
        <w:t xml:space="preserve">The data processed by CRN </w:t>
      </w:r>
      <w:r w:rsidR="0063569E" w:rsidRPr="00815989">
        <w:rPr>
          <w:rFonts w:ascii="Arial" w:hAnsi="Arial" w:cs="Arial"/>
          <w:color w:val="000000"/>
          <w:sz w:val="20"/>
          <w:szCs w:val="20"/>
        </w:rPr>
        <w:t>E</w:t>
      </w:r>
      <w:r w:rsidRPr="00815989">
        <w:rPr>
          <w:rFonts w:ascii="Arial" w:hAnsi="Arial" w:cs="Arial"/>
          <w:color w:val="000000"/>
          <w:sz w:val="20"/>
          <w:szCs w:val="20"/>
        </w:rPr>
        <w:t>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5480934D" w14:textId="77777777" w:rsidR="00C27CB0" w:rsidRPr="00815989" w:rsidRDefault="00C27CB0" w:rsidP="00C27CB0">
      <w:pPr>
        <w:pStyle w:val="Heading2"/>
        <w:rPr>
          <w:rFonts w:ascii="Arial" w:hAnsi="Arial" w:cs="Arial"/>
          <w:color w:val="000000" w:themeColor="text1"/>
          <w:sz w:val="20"/>
          <w:szCs w:val="20"/>
        </w:rPr>
      </w:pPr>
      <w:r w:rsidRPr="00815989">
        <w:rPr>
          <w:rFonts w:ascii="Arial" w:hAnsi="Arial" w:cs="Arial"/>
          <w:color w:val="000000" w:themeColor="text1"/>
          <w:sz w:val="20"/>
          <w:szCs w:val="20"/>
        </w:rPr>
        <w:t>Summary Care Records</w:t>
      </w:r>
    </w:p>
    <w:p w14:paraId="639FE542" w14:textId="77777777" w:rsidR="00C27CB0" w:rsidRPr="00815989" w:rsidRDefault="00C27CB0" w:rsidP="00C27CB0">
      <w:pPr>
        <w:pStyle w:val="nhsd-t-body"/>
        <w:jc w:val="both"/>
        <w:rPr>
          <w:rFonts w:ascii="Arial" w:hAnsi="Arial" w:cs="Arial"/>
          <w:color w:val="000000" w:themeColor="text1"/>
          <w:sz w:val="20"/>
          <w:szCs w:val="20"/>
        </w:rPr>
      </w:pPr>
      <w:r w:rsidRPr="00815989">
        <w:rPr>
          <w:rFonts w:ascii="Arial" w:hAnsi="Arial" w:cs="Arial"/>
          <w:color w:val="000000" w:themeColor="text1"/>
          <w:sz w:val="20"/>
          <w:szCs w:val="20"/>
        </w:rPr>
        <w:t>All patients registered with a GP have a</w:t>
      </w:r>
      <w:r w:rsidRPr="00815989">
        <w:rPr>
          <w:rStyle w:val="apple-converted-space"/>
          <w:rFonts w:ascii="Arial" w:hAnsi="Arial" w:cs="Arial"/>
          <w:color w:val="000000" w:themeColor="text1"/>
          <w:sz w:val="20"/>
          <w:szCs w:val="20"/>
        </w:rPr>
        <w:t> </w:t>
      </w:r>
      <w:hyperlink r:id="rId9" w:history="1">
        <w:r w:rsidRPr="00815989">
          <w:rPr>
            <w:rStyle w:val="Hyperlink"/>
            <w:rFonts w:ascii="Arial" w:eastAsia="Calibri" w:hAnsi="Arial" w:cs="Arial"/>
            <w:color w:val="000000" w:themeColor="text1"/>
            <w:sz w:val="20"/>
            <w:szCs w:val="20"/>
            <w:bdr w:val="none" w:sz="0" w:space="0" w:color="auto" w:frame="1"/>
          </w:rPr>
          <w:t>Summary Care Record</w:t>
        </w:r>
      </w:hyperlink>
      <w:r w:rsidRPr="00815989">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815989" w:rsidRDefault="00C27CB0" w:rsidP="00C27CB0">
      <w:pPr>
        <w:pStyle w:val="nhsd-t-body"/>
        <w:jc w:val="both"/>
        <w:rPr>
          <w:rFonts w:ascii="Arial" w:hAnsi="Arial" w:cs="Arial"/>
          <w:color w:val="000000" w:themeColor="text1"/>
          <w:sz w:val="20"/>
          <w:szCs w:val="20"/>
        </w:rPr>
      </w:pPr>
      <w:r w:rsidRPr="00815989">
        <w:rPr>
          <w:rFonts w:ascii="Arial" w:hAnsi="Arial" w:cs="Arial"/>
          <w:color w:val="000000" w:themeColor="text1"/>
          <w:sz w:val="20"/>
          <w:szCs w:val="20"/>
        </w:rPr>
        <w:t>Your</w:t>
      </w:r>
      <w:r w:rsidRPr="00815989">
        <w:rPr>
          <w:rStyle w:val="apple-converted-space"/>
          <w:rFonts w:ascii="Arial" w:hAnsi="Arial" w:cs="Arial"/>
          <w:color w:val="000000" w:themeColor="text1"/>
          <w:sz w:val="20"/>
          <w:szCs w:val="20"/>
        </w:rPr>
        <w:t> </w:t>
      </w:r>
      <w:hyperlink r:id="rId10" w:history="1">
        <w:r w:rsidRPr="00815989">
          <w:rPr>
            <w:rStyle w:val="Hyperlink"/>
            <w:rFonts w:ascii="Arial" w:eastAsia="Calibri" w:hAnsi="Arial" w:cs="Arial"/>
            <w:color w:val="000000" w:themeColor="text1"/>
            <w:sz w:val="20"/>
            <w:szCs w:val="20"/>
            <w:bdr w:val="none" w:sz="0" w:space="0" w:color="auto" w:frame="1"/>
          </w:rPr>
          <w:t>Summary Care Record contains basic (Core) information</w:t>
        </w:r>
      </w:hyperlink>
      <w:r w:rsidRPr="00815989">
        <w:rPr>
          <w:rStyle w:val="apple-converted-space"/>
          <w:rFonts w:ascii="Arial" w:hAnsi="Arial" w:cs="Arial"/>
          <w:color w:val="000000" w:themeColor="text1"/>
          <w:sz w:val="20"/>
          <w:szCs w:val="20"/>
        </w:rPr>
        <w:t> </w:t>
      </w:r>
      <w:r w:rsidRPr="00815989">
        <w:rPr>
          <w:rFonts w:ascii="Arial" w:hAnsi="Arial" w:cs="Arial"/>
          <w:color w:val="000000" w:themeColor="text1"/>
          <w:sz w:val="20"/>
          <w:szCs w:val="20"/>
        </w:rPr>
        <w:t>about allergies and medications and any reactions that you have had to medication in the past.</w:t>
      </w:r>
    </w:p>
    <w:p w14:paraId="774E5D96" w14:textId="77777777" w:rsidR="00C27CB0" w:rsidRPr="00815989" w:rsidRDefault="00C27CB0" w:rsidP="00C27CB0">
      <w:pPr>
        <w:pStyle w:val="nhsd-t-body"/>
        <w:spacing w:before="0" w:beforeAutospacing="0" w:after="0" w:afterAutospacing="0"/>
        <w:jc w:val="both"/>
        <w:rPr>
          <w:rFonts w:ascii="Arial" w:hAnsi="Arial" w:cs="Arial"/>
          <w:color w:val="000000" w:themeColor="text1"/>
          <w:sz w:val="20"/>
          <w:szCs w:val="20"/>
        </w:rPr>
      </w:pPr>
      <w:r w:rsidRPr="00815989">
        <w:rPr>
          <w:rFonts w:ascii="Arial" w:hAnsi="Arial" w:cs="Arial"/>
          <w:color w:val="000000" w:themeColor="text1"/>
          <w:sz w:val="20"/>
          <w:szCs w:val="20"/>
        </w:rPr>
        <w:t>Some patients, including many with long term health conditions, previously have agreed to have</w:t>
      </w:r>
      <w:r w:rsidRPr="00815989">
        <w:rPr>
          <w:rStyle w:val="apple-converted-space"/>
          <w:rFonts w:ascii="Arial" w:hAnsi="Arial" w:cs="Arial"/>
          <w:color w:val="000000" w:themeColor="text1"/>
          <w:sz w:val="20"/>
          <w:szCs w:val="20"/>
        </w:rPr>
        <w:t> </w:t>
      </w:r>
      <w:hyperlink r:id="rId11" w:history="1">
        <w:r w:rsidRPr="00815989">
          <w:rPr>
            <w:rStyle w:val="Hyperlink"/>
            <w:rFonts w:ascii="Arial" w:eastAsia="Calibri" w:hAnsi="Arial" w:cs="Arial"/>
            <w:color w:val="000000" w:themeColor="text1"/>
            <w:sz w:val="20"/>
            <w:szCs w:val="20"/>
            <w:bdr w:val="none" w:sz="0" w:space="0" w:color="auto" w:frame="1"/>
          </w:rPr>
          <w:t>Additional Information</w:t>
        </w:r>
      </w:hyperlink>
      <w:r w:rsidRPr="00815989">
        <w:rPr>
          <w:rStyle w:val="apple-converted-space"/>
          <w:rFonts w:ascii="Arial" w:hAnsi="Arial" w:cs="Arial"/>
          <w:color w:val="000000" w:themeColor="text1"/>
          <w:sz w:val="20"/>
          <w:szCs w:val="20"/>
        </w:rPr>
        <w:t> </w:t>
      </w:r>
      <w:r w:rsidRPr="00815989">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3C3AA8E8" w:rsidR="00C27CB0" w:rsidRPr="00815989" w:rsidRDefault="00C27CB0" w:rsidP="00C27CB0">
      <w:pPr>
        <w:pStyle w:val="nhsd-t-body"/>
        <w:jc w:val="both"/>
        <w:rPr>
          <w:rFonts w:ascii="Arial" w:hAnsi="Arial" w:cs="Arial"/>
          <w:color w:val="000000" w:themeColor="text1"/>
          <w:sz w:val="20"/>
          <w:szCs w:val="20"/>
        </w:rPr>
      </w:pPr>
      <w:proofErr w:type="gramStart"/>
      <w:r w:rsidRPr="00815989">
        <w:rPr>
          <w:rFonts w:ascii="Arial" w:hAnsi="Arial" w:cs="Arial"/>
          <w:color w:val="000000" w:themeColor="text1"/>
          <w:sz w:val="20"/>
          <w:szCs w:val="20"/>
        </w:rPr>
        <w:t>In</w:t>
      </w:r>
      <w:r w:rsidR="00E523DC">
        <w:rPr>
          <w:rFonts w:ascii="Arial" w:hAnsi="Arial" w:cs="Arial"/>
          <w:color w:val="000000" w:themeColor="text1"/>
          <w:sz w:val="20"/>
          <w:szCs w:val="20"/>
        </w:rPr>
        <w:t xml:space="preserve"> </w:t>
      </w:r>
      <w:r w:rsidRPr="00815989">
        <w:rPr>
          <w:rFonts w:ascii="Arial" w:hAnsi="Arial" w:cs="Arial"/>
          <w:color w:val="000000" w:themeColor="text1"/>
          <w:sz w:val="20"/>
          <w:szCs w:val="20"/>
        </w:rPr>
        <w:t>light of</w:t>
      </w:r>
      <w:proofErr w:type="gramEnd"/>
      <w:r w:rsidRPr="00815989">
        <w:rPr>
          <w:rFonts w:ascii="Arial" w:hAnsi="Arial" w:cs="Arial"/>
          <w:color w:val="000000" w:themeColor="text1"/>
          <w:sz w:val="20"/>
          <w:szCs w:val="20"/>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815989" w:rsidRDefault="00C27CB0" w:rsidP="00C27CB0">
      <w:pPr>
        <w:pStyle w:val="nhsd-t-body"/>
        <w:rPr>
          <w:rFonts w:ascii="Arial" w:hAnsi="Arial" w:cs="Arial"/>
          <w:color w:val="000000" w:themeColor="text1"/>
          <w:sz w:val="20"/>
          <w:szCs w:val="20"/>
        </w:rPr>
      </w:pPr>
      <w:r w:rsidRPr="00815989">
        <w:rPr>
          <w:rFonts w:ascii="Arial" w:hAnsi="Arial" w:cs="Arial"/>
          <w:color w:val="000000" w:themeColor="text1"/>
          <w:sz w:val="20"/>
          <w:szCs w:val="20"/>
        </w:rPr>
        <w:lastRenderedPageBreak/>
        <w:t>This is because the Secretary of State for Health and Social Care has issued a</w:t>
      </w:r>
      <w:r w:rsidRPr="00815989">
        <w:rPr>
          <w:rStyle w:val="apple-converted-space"/>
          <w:rFonts w:ascii="Arial" w:hAnsi="Arial" w:cs="Arial"/>
          <w:color w:val="000000" w:themeColor="text1"/>
          <w:sz w:val="20"/>
          <w:szCs w:val="20"/>
        </w:rPr>
        <w:t> </w:t>
      </w:r>
      <w:hyperlink r:id="rId12" w:history="1">
        <w:r w:rsidRPr="00815989">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815989">
        <w:rPr>
          <w:rFonts w:ascii="Arial" w:hAnsi="Arial" w:cs="Arial"/>
          <w:color w:val="000000" w:themeColor="text1"/>
          <w:sz w:val="20"/>
          <w:szCs w:val="20"/>
        </w:rPr>
        <w:t xml:space="preserve">. This includes sharing Additional Information through Summary Care </w:t>
      </w:r>
      <w:proofErr w:type="gramStart"/>
      <w:r w:rsidRPr="00815989">
        <w:rPr>
          <w:rFonts w:ascii="Arial" w:hAnsi="Arial" w:cs="Arial"/>
          <w:color w:val="000000" w:themeColor="text1"/>
          <w:sz w:val="20"/>
          <w:szCs w:val="20"/>
        </w:rPr>
        <w:t>Records, unless</w:t>
      </w:r>
      <w:proofErr w:type="gramEnd"/>
      <w:r w:rsidRPr="00815989">
        <w:rPr>
          <w:rFonts w:ascii="Arial" w:hAnsi="Arial" w:cs="Arial"/>
          <w:color w:val="000000" w:themeColor="text1"/>
          <w:sz w:val="20"/>
          <w:szCs w:val="20"/>
        </w:rPr>
        <w:t xml:space="preserve"> a patient objects to this.</w:t>
      </w:r>
    </w:p>
    <w:p w14:paraId="118BC29B" w14:textId="77777777" w:rsidR="00C27CB0" w:rsidRPr="00815989" w:rsidRDefault="00C27CB0" w:rsidP="00C27CB0">
      <w:pPr>
        <w:pStyle w:val="nhsd-t-body"/>
        <w:spacing w:before="0" w:beforeAutospacing="0" w:after="0" w:afterAutospacing="0"/>
        <w:rPr>
          <w:rFonts w:ascii="Arial" w:hAnsi="Arial" w:cs="Arial"/>
          <w:color w:val="000000" w:themeColor="text1"/>
          <w:sz w:val="20"/>
          <w:szCs w:val="20"/>
        </w:rPr>
      </w:pPr>
      <w:r w:rsidRPr="00815989">
        <w:rPr>
          <w:rFonts w:ascii="Arial" w:hAnsi="Arial" w:cs="Arial"/>
          <w:color w:val="000000" w:themeColor="text1"/>
          <w:sz w:val="20"/>
          <w:szCs w:val="20"/>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815989" w:rsidRDefault="00C27CB0" w:rsidP="00C27CB0">
      <w:pPr>
        <w:rPr>
          <w:rFonts w:ascii="Arial" w:hAnsi="Arial" w:cs="Arial"/>
          <w:color w:val="000000" w:themeColor="text1"/>
          <w:sz w:val="20"/>
          <w:szCs w:val="20"/>
        </w:rPr>
      </w:pPr>
    </w:p>
    <w:p w14:paraId="7F445CB9" w14:textId="77777777" w:rsidR="00C27CB0" w:rsidRPr="00815989" w:rsidRDefault="00C27CB0" w:rsidP="00C27CB0">
      <w:pPr>
        <w:pStyle w:val="Heading2"/>
        <w:rPr>
          <w:rFonts w:ascii="Arial" w:hAnsi="Arial" w:cs="Arial"/>
          <w:color w:val="000000" w:themeColor="text1"/>
          <w:sz w:val="20"/>
          <w:szCs w:val="20"/>
        </w:rPr>
      </w:pPr>
      <w:r w:rsidRPr="00815989">
        <w:rPr>
          <w:rFonts w:ascii="Arial" w:hAnsi="Arial" w:cs="Arial"/>
          <w:color w:val="000000" w:themeColor="text1"/>
          <w:sz w:val="20"/>
          <w:szCs w:val="20"/>
        </w:rPr>
        <w:t>Why we have made this change</w:t>
      </w:r>
    </w:p>
    <w:p w14:paraId="7CA61F90" w14:textId="77777777" w:rsidR="00C27CB0" w:rsidRPr="00815989" w:rsidRDefault="00C27CB0" w:rsidP="00C27CB0">
      <w:pPr>
        <w:pStyle w:val="nhsd-t-body"/>
        <w:spacing w:before="0" w:beforeAutospacing="0" w:after="0" w:afterAutospacing="0"/>
        <w:jc w:val="both"/>
        <w:rPr>
          <w:rFonts w:ascii="Arial" w:hAnsi="Arial" w:cs="Arial"/>
          <w:color w:val="000000" w:themeColor="text1"/>
          <w:sz w:val="20"/>
          <w:szCs w:val="20"/>
        </w:rPr>
      </w:pPr>
      <w:proofErr w:type="gramStart"/>
      <w:r w:rsidRPr="00815989">
        <w:rPr>
          <w:rFonts w:ascii="Arial" w:hAnsi="Arial" w:cs="Arial"/>
          <w:color w:val="000000" w:themeColor="text1"/>
          <w:sz w:val="20"/>
          <w:szCs w:val="20"/>
        </w:rPr>
        <w:t>In order to</w:t>
      </w:r>
      <w:proofErr w:type="gramEnd"/>
      <w:r w:rsidRPr="00815989">
        <w:rPr>
          <w:rFonts w:ascii="Arial" w:hAnsi="Arial" w:cs="Arial"/>
          <w:color w:val="000000" w:themeColor="text1"/>
          <w:sz w:val="20"/>
          <w:szCs w:val="20"/>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815989" w:rsidRDefault="00C27CB0" w:rsidP="00C27CB0">
      <w:pPr>
        <w:rPr>
          <w:rFonts w:ascii="Arial" w:hAnsi="Arial" w:cs="Arial"/>
          <w:color w:val="000000" w:themeColor="text1"/>
          <w:sz w:val="20"/>
          <w:szCs w:val="20"/>
        </w:rPr>
      </w:pPr>
    </w:p>
    <w:p w14:paraId="3ACC0DCA" w14:textId="77777777" w:rsidR="00C27CB0" w:rsidRPr="00815989" w:rsidRDefault="00C27CB0" w:rsidP="00C27CB0">
      <w:pPr>
        <w:pStyle w:val="Heading2"/>
        <w:rPr>
          <w:rFonts w:ascii="Arial" w:hAnsi="Arial" w:cs="Arial"/>
          <w:color w:val="000000" w:themeColor="text1"/>
          <w:sz w:val="20"/>
          <w:szCs w:val="20"/>
        </w:rPr>
      </w:pPr>
      <w:r w:rsidRPr="00815989">
        <w:rPr>
          <w:rFonts w:ascii="Arial" w:hAnsi="Arial" w:cs="Arial"/>
          <w:color w:val="000000" w:themeColor="text1"/>
          <w:sz w:val="20"/>
          <w:szCs w:val="20"/>
        </w:rPr>
        <w:t>Your rights in relation to your Summary Care Record</w:t>
      </w:r>
    </w:p>
    <w:p w14:paraId="4139D899" w14:textId="77777777" w:rsidR="00C27CB0" w:rsidRPr="00815989" w:rsidRDefault="00C27CB0" w:rsidP="00C27CB0">
      <w:pPr>
        <w:pStyle w:val="nhsd-t-body"/>
        <w:jc w:val="both"/>
        <w:rPr>
          <w:rFonts w:ascii="Arial" w:hAnsi="Arial" w:cs="Arial"/>
          <w:color w:val="000000" w:themeColor="text1"/>
          <w:sz w:val="20"/>
          <w:szCs w:val="20"/>
        </w:rPr>
      </w:pPr>
      <w:r w:rsidRPr="00815989">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815989" w:rsidRDefault="00C27CB0" w:rsidP="00C27CB0">
      <w:pPr>
        <w:pStyle w:val="nhsd-t-body"/>
        <w:jc w:val="both"/>
        <w:rPr>
          <w:rFonts w:ascii="Arial" w:hAnsi="Arial" w:cs="Arial"/>
          <w:color w:val="000000" w:themeColor="text1"/>
          <w:sz w:val="20"/>
          <w:szCs w:val="20"/>
        </w:rPr>
      </w:pPr>
      <w:r w:rsidRPr="00815989">
        <w:rPr>
          <w:rFonts w:ascii="Arial" w:hAnsi="Arial" w:cs="Arial"/>
          <w:color w:val="000000" w:themeColor="text1"/>
          <w:sz w:val="20"/>
          <w:szCs w:val="20"/>
        </w:rPr>
        <w:t>You can exercise these rights by doing the following:</w:t>
      </w:r>
    </w:p>
    <w:p w14:paraId="57C87814" w14:textId="77777777" w:rsidR="00C27CB0" w:rsidRPr="00815989" w:rsidRDefault="00C27CB0" w:rsidP="00C27CB0">
      <w:pPr>
        <w:numPr>
          <w:ilvl w:val="0"/>
          <w:numId w:val="31"/>
        </w:numPr>
        <w:spacing w:before="100" w:beforeAutospacing="1" w:after="100" w:afterAutospacing="1" w:line="240" w:lineRule="auto"/>
        <w:jc w:val="both"/>
        <w:rPr>
          <w:rFonts w:ascii="Arial" w:hAnsi="Arial" w:cs="Arial"/>
          <w:color w:val="000000" w:themeColor="text1"/>
          <w:sz w:val="20"/>
          <w:szCs w:val="20"/>
        </w:rPr>
      </w:pPr>
      <w:r w:rsidRPr="00815989">
        <w:rPr>
          <w:rStyle w:val="Strong"/>
          <w:rFonts w:ascii="Arial" w:hAnsi="Arial" w:cs="Arial"/>
          <w:color w:val="000000" w:themeColor="text1"/>
          <w:sz w:val="20"/>
          <w:szCs w:val="20"/>
        </w:rPr>
        <w:t>Choose to have a Summary Care Record with all information shared</w:t>
      </w:r>
      <w:r w:rsidRPr="00815989">
        <w:rPr>
          <w:rFonts w:ascii="Arial" w:hAnsi="Arial" w:cs="Arial"/>
          <w:color w:val="000000" w:themeColor="text1"/>
          <w:sz w:val="20"/>
          <w:szCs w:val="20"/>
        </w:rPr>
        <w:t xml:space="preserve">. This means that any authorised, </w:t>
      </w:r>
      <w:proofErr w:type="gramStart"/>
      <w:r w:rsidRPr="00815989">
        <w:rPr>
          <w:rFonts w:ascii="Arial" w:hAnsi="Arial" w:cs="Arial"/>
          <w:color w:val="000000" w:themeColor="text1"/>
          <w:sz w:val="20"/>
          <w:szCs w:val="20"/>
        </w:rPr>
        <w:t>registered</w:t>
      </w:r>
      <w:proofErr w:type="gramEnd"/>
      <w:r w:rsidRPr="00815989">
        <w:rPr>
          <w:rFonts w:ascii="Arial" w:hAnsi="Arial" w:cs="Arial"/>
          <w:color w:val="000000" w:themeColor="text1"/>
          <w:sz w:val="20"/>
          <w:szCs w:val="20"/>
        </w:rPr>
        <w:t xml:space="preserve"> and regulated health and care professionals will be able to see a detailed Summary Care Record, including Core and Additional Information, if they need to provide you with direct care.</w:t>
      </w:r>
    </w:p>
    <w:p w14:paraId="40B38DBA" w14:textId="77777777" w:rsidR="00C27CB0" w:rsidRPr="00815989" w:rsidRDefault="00C27CB0" w:rsidP="00C27CB0">
      <w:pPr>
        <w:numPr>
          <w:ilvl w:val="0"/>
          <w:numId w:val="31"/>
        </w:numPr>
        <w:spacing w:before="100" w:beforeAutospacing="1" w:after="100" w:afterAutospacing="1" w:line="240" w:lineRule="auto"/>
        <w:jc w:val="both"/>
        <w:rPr>
          <w:rFonts w:ascii="Arial" w:hAnsi="Arial" w:cs="Arial"/>
          <w:color w:val="000000" w:themeColor="text1"/>
          <w:sz w:val="20"/>
          <w:szCs w:val="20"/>
        </w:rPr>
      </w:pPr>
      <w:r w:rsidRPr="00815989">
        <w:rPr>
          <w:rStyle w:val="Strong"/>
          <w:rFonts w:ascii="Arial" w:hAnsi="Arial" w:cs="Arial"/>
          <w:color w:val="000000" w:themeColor="text1"/>
          <w:sz w:val="20"/>
          <w:szCs w:val="20"/>
        </w:rPr>
        <w:t>Choose to have a Summary Care Record with Core information only</w:t>
      </w:r>
      <w:r w:rsidRPr="00815989">
        <w:rPr>
          <w:rFonts w:ascii="Arial" w:hAnsi="Arial" w:cs="Arial"/>
          <w:color w:val="000000" w:themeColor="text1"/>
          <w:sz w:val="20"/>
          <w:szCs w:val="20"/>
        </w:rPr>
        <w:t xml:space="preserve">. This means that any authorised, </w:t>
      </w:r>
      <w:proofErr w:type="gramStart"/>
      <w:r w:rsidRPr="00815989">
        <w:rPr>
          <w:rFonts w:ascii="Arial" w:hAnsi="Arial" w:cs="Arial"/>
          <w:color w:val="000000" w:themeColor="text1"/>
          <w:sz w:val="20"/>
          <w:szCs w:val="20"/>
        </w:rPr>
        <w:t>registered</w:t>
      </w:r>
      <w:proofErr w:type="gramEnd"/>
      <w:r w:rsidRPr="00815989">
        <w:rPr>
          <w:rFonts w:ascii="Arial" w:hAnsi="Arial" w:cs="Arial"/>
          <w:color w:val="000000" w:themeColor="text1"/>
          <w:sz w:val="20"/>
          <w:szCs w:val="20"/>
        </w:rPr>
        <w:t xml:space="preserve"> and regulated health and care professionals will be able to see limited information about allergies and medications in your Summary Care Record if they need to provide you with direct care.</w:t>
      </w:r>
    </w:p>
    <w:p w14:paraId="4350F914" w14:textId="77777777" w:rsidR="00C27CB0" w:rsidRPr="00815989" w:rsidRDefault="00C27CB0" w:rsidP="00C27CB0">
      <w:pPr>
        <w:numPr>
          <w:ilvl w:val="0"/>
          <w:numId w:val="31"/>
        </w:numPr>
        <w:spacing w:before="100" w:beforeAutospacing="1" w:after="100" w:afterAutospacing="1" w:line="240" w:lineRule="auto"/>
        <w:jc w:val="both"/>
        <w:rPr>
          <w:rFonts w:ascii="Arial" w:hAnsi="Arial" w:cs="Arial"/>
          <w:color w:val="000000" w:themeColor="text1"/>
          <w:sz w:val="20"/>
          <w:szCs w:val="20"/>
        </w:rPr>
      </w:pPr>
      <w:r w:rsidRPr="00815989">
        <w:rPr>
          <w:rStyle w:val="Strong"/>
          <w:rFonts w:ascii="Arial" w:hAnsi="Arial" w:cs="Arial"/>
          <w:color w:val="000000" w:themeColor="text1"/>
          <w:sz w:val="20"/>
          <w:szCs w:val="20"/>
        </w:rPr>
        <w:t>Choose to opt-out of having a Summary Care Record altogether</w:t>
      </w:r>
      <w:r w:rsidRPr="00815989">
        <w:rPr>
          <w:rFonts w:ascii="Arial" w:hAnsi="Arial" w:cs="Arial"/>
          <w:color w:val="000000" w:themeColor="text1"/>
          <w:sz w:val="20"/>
          <w:szCs w:val="20"/>
        </w:rPr>
        <w:t xml:space="preserve">. This means that you do not want any information shared with other authorised, </w:t>
      </w:r>
      <w:proofErr w:type="gramStart"/>
      <w:r w:rsidRPr="00815989">
        <w:rPr>
          <w:rFonts w:ascii="Arial" w:hAnsi="Arial" w:cs="Arial"/>
          <w:color w:val="000000" w:themeColor="text1"/>
          <w:sz w:val="20"/>
          <w:szCs w:val="20"/>
        </w:rPr>
        <w:t>registered</w:t>
      </w:r>
      <w:proofErr w:type="gramEnd"/>
      <w:r w:rsidRPr="00815989">
        <w:rPr>
          <w:rFonts w:ascii="Arial" w:hAnsi="Arial" w:cs="Arial"/>
          <w:color w:val="000000" w:themeColor="text1"/>
          <w:sz w:val="20"/>
          <w:szCs w:val="20"/>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815989">
        <w:rPr>
          <w:rFonts w:ascii="Arial" w:hAnsi="Arial" w:cs="Arial"/>
          <w:color w:val="000000" w:themeColor="text1"/>
          <w:sz w:val="20"/>
          <w:szCs w:val="20"/>
        </w:rPr>
        <w:t>registered</w:t>
      </w:r>
      <w:proofErr w:type="gramEnd"/>
      <w:r w:rsidRPr="00815989">
        <w:rPr>
          <w:rFonts w:ascii="Arial" w:hAnsi="Arial" w:cs="Arial"/>
          <w:color w:val="000000" w:themeColor="text1"/>
          <w:sz w:val="20"/>
          <w:szCs w:val="20"/>
        </w:rPr>
        <w:t xml:space="preserve"> and regulated health and care professionals will be able to see information held in your GP records if they need to provide you with direct care, including in an emergency.</w:t>
      </w:r>
    </w:p>
    <w:p w14:paraId="3090C4CA" w14:textId="238B4EDC" w:rsidR="00C27CB0" w:rsidRDefault="00C27CB0" w:rsidP="00C27CB0">
      <w:pPr>
        <w:pStyle w:val="nhsd-t-body"/>
        <w:spacing w:before="0" w:beforeAutospacing="0" w:after="0" w:afterAutospacing="0"/>
        <w:jc w:val="both"/>
        <w:rPr>
          <w:rFonts w:ascii="Arial" w:hAnsi="Arial" w:cs="Arial"/>
          <w:color w:val="000000" w:themeColor="text1"/>
          <w:sz w:val="20"/>
          <w:szCs w:val="20"/>
        </w:rPr>
      </w:pPr>
      <w:r w:rsidRPr="00815989">
        <w:rPr>
          <w:rFonts w:ascii="Arial" w:hAnsi="Arial" w:cs="Arial"/>
          <w:color w:val="000000" w:themeColor="text1"/>
          <w:sz w:val="20"/>
          <w:szCs w:val="20"/>
        </w:rPr>
        <w:t>To make these changes, you should inform your GP practice or complete this</w:t>
      </w:r>
      <w:r w:rsidRPr="00815989">
        <w:rPr>
          <w:rStyle w:val="apple-converted-space"/>
          <w:rFonts w:ascii="Arial" w:hAnsi="Arial" w:cs="Arial"/>
          <w:color w:val="000000" w:themeColor="text1"/>
          <w:sz w:val="20"/>
          <w:szCs w:val="20"/>
        </w:rPr>
        <w:t> </w:t>
      </w:r>
      <w:hyperlink r:id="rId13" w:history="1">
        <w:r w:rsidRPr="00815989">
          <w:rPr>
            <w:rStyle w:val="Hyperlink"/>
            <w:rFonts w:ascii="Arial" w:eastAsia="Calibri" w:hAnsi="Arial" w:cs="Arial"/>
            <w:color w:val="000000" w:themeColor="text1"/>
            <w:sz w:val="20"/>
            <w:szCs w:val="20"/>
            <w:bdr w:val="none" w:sz="0" w:space="0" w:color="auto" w:frame="1"/>
          </w:rPr>
          <w:t>form</w:t>
        </w:r>
      </w:hyperlink>
      <w:r w:rsidRPr="00815989">
        <w:rPr>
          <w:rStyle w:val="apple-converted-space"/>
          <w:rFonts w:ascii="Arial" w:hAnsi="Arial" w:cs="Arial"/>
          <w:color w:val="000000" w:themeColor="text1"/>
          <w:sz w:val="20"/>
          <w:szCs w:val="20"/>
        </w:rPr>
        <w:t> </w:t>
      </w:r>
      <w:r w:rsidRPr="00815989">
        <w:rPr>
          <w:rFonts w:ascii="Arial" w:hAnsi="Arial" w:cs="Arial"/>
          <w:color w:val="000000" w:themeColor="text1"/>
          <w:sz w:val="20"/>
          <w:szCs w:val="20"/>
        </w:rPr>
        <w:t>and return it to your GP practice.</w:t>
      </w:r>
    </w:p>
    <w:p w14:paraId="3B3CEFFF" w14:textId="77777777" w:rsidR="005C52C3" w:rsidRDefault="005C52C3" w:rsidP="00C27CB0">
      <w:pPr>
        <w:pStyle w:val="nhsd-t-body"/>
        <w:spacing w:before="0" w:beforeAutospacing="0" w:after="0" w:afterAutospacing="0"/>
        <w:jc w:val="both"/>
        <w:rPr>
          <w:rFonts w:ascii="Arial" w:hAnsi="Arial" w:cs="Arial"/>
          <w:color w:val="000000" w:themeColor="text1"/>
          <w:sz w:val="20"/>
          <w:szCs w:val="20"/>
        </w:rPr>
      </w:pPr>
    </w:p>
    <w:p w14:paraId="5EDE4472" w14:textId="77777777" w:rsidR="005C52C3" w:rsidRPr="00815989" w:rsidRDefault="005C52C3" w:rsidP="00C27CB0">
      <w:pPr>
        <w:pStyle w:val="nhsd-t-body"/>
        <w:spacing w:before="0" w:beforeAutospacing="0" w:after="0" w:afterAutospacing="0"/>
        <w:jc w:val="both"/>
        <w:rPr>
          <w:rFonts w:ascii="Arial" w:hAnsi="Arial" w:cs="Arial"/>
          <w:color w:val="000000" w:themeColor="text1"/>
          <w:sz w:val="20"/>
          <w:szCs w:val="20"/>
        </w:rPr>
      </w:pPr>
    </w:p>
    <w:p w14:paraId="1B422B37" w14:textId="77777777" w:rsidR="00C27CB0" w:rsidRPr="00815989" w:rsidRDefault="00C27CB0" w:rsidP="006528FD">
      <w:pPr>
        <w:widowControl w:val="0"/>
        <w:rPr>
          <w:rFonts w:ascii="Arial" w:hAnsi="Arial" w:cs="Arial"/>
          <w:b/>
          <w:sz w:val="20"/>
          <w:szCs w:val="20"/>
        </w:rPr>
      </w:pPr>
    </w:p>
    <w:p w14:paraId="2D507AC4" w14:textId="3CDA3C25" w:rsidR="006528FD" w:rsidRPr="00815989" w:rsidRDefault="006528FD" w:rsidP="006528FD">
      <w:pPr>
        <w:widowControl w:val="0"/>
        <w:rPr>
          <w:rFonts w:ascii="Arial" w:hAnsi="Arial" w:cs="Arial"/>
          <w:b/>
          <w:sz w:val="20"/>
          <w:szCs w:val="20"/>
        </w:rPr>
      </w:pPr>
      <w:r w:rsidRPr="00815989">
        <w:rPr>
          <w:rFonts w:ascii="Arial" w:hAnsi="Arial" w:cs="Arial"/>
          <w:b/>
          <w:sz w:val="20"/>
          <w:szCs w:val="20"/>
        </w:rPr>
        <w:t>Patient Communication</w:t>
      </w:r>
    </w:p>
    <w:p w14:paraId="688247C6" w14:textId="0650B44D" w:rsidR="00E40334" w:rsidRPr="00815989" w:rsidRDefault="00E40334" w:rsidP="00E40334">
      <w:pPr>
        <w:rPr>
          <w:rFonts w:ascii="Arial" w:hAnsi="Arial" w:cs="Arial"/>
          <w:sz w:val="20"/>
          <w:szCs w:val="20"/>
        </w:rPr>
      </w:pPr>
      <w:bookmarkStart w:id="5" w:name="_Hlk31370003"/>
      <w:r w:rsidRPr="00815989">
        <w:rPr>
          <w:rFonts w:ascii="Arial" w:hAnsi="Arial" w:cs="Arial"/>
          <w:sz w:val="20"/>
          <w:szCs w:val="20"/>
        </w:rPr>
        <w:t xml:space="preserve">Because we are obliged to protect any confidential </w:t>
      </w:r>
      <w:r w:rsidR="00035527" w:rsidRPr="00815989">
        <w:rPr>
          <w:rFonts w:ascii="Arial" w:hAnsi="Arial" w:cs="Arial"/>
          <w:sz w:val="20"/>
          <w:szCs w:val="20"/>
        </w:rPr>
        <w:t>information,</w:t>
      </w:r>
      <w:r w:rsidRPr="00815989">
        <w:rPr>
          <w:rFonts w:ascii="Arial" w:hAnsi="Arial" w:cs="Arial"/>
          <w:sz w:val="20"/>
          <w:szCs w:val="20"/>
        </w:rPr>
        <w:t xml:space="preserve"> we hold about you and we take this very seriously, it is imperative that you let us know immediately if you change any of your contact details. </w:t>
      </w:r>
    </w:p>
    <w:p w14:paraId="690872B6" w14:textId="1F04DF17" w:rsidR="00E40334" w:rsidRPr="00815989" w:rsidRDefault="00E40334" w:rsidP="00E40334">
      <w:pPr>
        <w:rPr>
          <w:rFonts w:ascii="Arial" w:hAnsi="Arial" w:cs="Arial"/>
          <w:sz w:val="20"/>
          <w:szCs w:val="20"/>
        </w:rPr>
      </w:pPr>
      <w:r w:rsidRPr="00815989">
        <w:rPr>
          <w:rFonts w:ascii="Arial" w:hAnsi="Arial" w:cs="Arial"/>
          <w:sz w:val="20"/>
          <w:szCs w:val="20"/>
        </w:rPr>
        <w:lastRenderedPageBreak/>
        <w:t xml:space="preserve">We may contact you using SMS texting to your mobile phone </w:t>
      </w:r>
      <w:r w:rsidR="00035527" w:rsidRPr="00815989">
        <w:rPr>
          <w:rFonts w:ascii="Arial" w:hAnsi="Arial" w:cs="Arial"/>
          <w:sz w:val="20"/>
          <w:szCs w:val="20"/>
        </w:rPr>
        <w:t>if</w:t>
      </w:r>
      <w:r w:rsidRPr="00815989">
        <w:rPr>
          <w:rFonts w:ascii="Arial" w:hAnsi="Arial" w:cs="Arial"/>
          <w:sz w:val="20"/>
          <w:szCs w:val="20"/>
        </w:rPr>
        <w:t xml:space="preserve"> we need to notify you about appointments and other services that we provide to you involving your direct care, therefore you must ensure that we have your </w:t>
      </w:r>
      <w:r w:rsidR="00035527" w:rsidRPr="00815989">
        <w:rPr>
          <w:rFonts w:ascii="Arial" w:hAnsi="Arial" w:cs="Arial"/>
          <w:sz w:val="20"/>
          <w:szCs w:val="20"/>
        </w:rPr>
        <w:t>up-to-date</w:t>
      </w:r>
      <w:r w:rsidRPr="00815989">
        <w:rPr>
          <w:rFonts w:ascii="Arial" w:hAnsi="Arial" w:cs="Arial"/>
          <w:sz w:val="20"/>
          <w:szCs w:val="20"/>
        </w:rPr>
        <w:t xml:space="preserve"> details. This is to ensure we are sure we are </w:t>
      </w:r>
      <w:r w:rsidR="00035527" w:rsidRPr="00815989">
        <w:rPr>
          <w:rFonts w:ascii="Arial" w:hAnsi="Arial" w:cs="Arial"/>
          <w:sz w:val="20"/>
          <w:szCs w:val="20"/>
        </w:rPr>
        <w:t>contacting</w:t>
      </w:r>
      <w:r w:rsidRPr="00815989">
        <w:rPr>
          <w:rFonts w:ascii="Arial" w:hAnsi="Arial" w:cs="Arial"/>
          <w:sz w:val="20"/>
          <w:szCs w:val="20"/>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815989">
        <w:rPr>
          <w:rFonts w:ascii="Arial" w:hAnsi="Arial" w:cs="Arial"/>
          <w:sz w:val="20"/>
          <w:szCs w:val="20"/>
        </w:rPr>
        <w:t>up-to-date</w:t>
      </w:r>
      <w:r w:rsidRPr="00815989">
        <w:rPr>
          <w:rFonts w:ascii="Arial" w:hAnsi="Arial" w:cs="Arial"/>
          <w:sz w:val="20"/>
          <w:szCs w:val="20"/>
        </w:rPr>
        <w:t xml:space="preserve"> details.</w:t>
      </w:r>
    </w:p>
    <w:p w14:paraId="04258CA8" w14:textId="77777777" w:rsidR="00E40334" w:rsidRPr="00815989" w:rsidRDefault="00E40334" w:rsidP="00E40334">
      <w:pPr>
        <w:rPr>
          <w:rFonts w:ascii="Arial" w:hAnsi="Arial" w:cs="Arial"/>
          <w:sz w:val="20"/>
          <w:szCs w:val="20"/>
        </w:rPr>
      </w:pPr>
      <w:r w:rsidRPr="00815989">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815989" w:rsidRDefault="00035527" w:rsidP="00035527">
      <w:pPr>
        <w:widowControl w:val="0"/>
        <w:rPr>
          <w:rFonts w:ascii="Arial" w:hAnsi="Arial" w:cs="Arial"/>
          <w:b/>
          <w:sz w:val="20"/>
          <w:szCs w:val="20"/>
        </w:rPr>
      </w:pPr>
      <w:r w:rsidRPr="00815989">
        <w:rPr>
          <w:rFonts w:ascii="Arial" w:hAnsi="Arial" w:cs="Arial"/>
          <w:b/>
          <w:sz w:val="20"/>
          <w:szCs w:val="20"/>
        </w:rPr>
        <w:t>The NHS App</w:t>
      </w:r>
    </w:p>
    <w:p w14:paraId="1E5E17C0" w14:textId="66E59612" w:rsidR="00035527" w:rsidRPr="00815989" w:rsidRDefault="00035527" w:rsidP="00E40334">
      <w:pPr>
        <w:rPr>
          <w:rStyle w:val="Emphasis"/>
          <w:rFonts w:ascii="Arial" w:hAnsi="Arial" w:cs="Arial"/>
          <w:i w:val="0"/>
          <w:iCs w:val="0"/>
          <w:color w:val="000000" w:themeColor="text1"/>
          <w:sz w:val="20"/>
          <w:szCs w:val="20"/>
        </w:rPr>
      </w:pPr>
      <w:r w:rsidRPr="00815989">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815989">
        <w:rPr>
          <w:rStyle w:val="apple-converted-space"/>
          <w:rFonts w:ascii="Arial" w:hAnsi="Arial" w:cs="Arial"/>
          <w:i/>
          <w:iCs/>
          <w:color w:val="000000" w:themeColor="text1"/>
          <w:sz w:val="20"/>
          <w:szCs w:val="20"/>
        </w:rPr>
        <w:t> </w:t>
      </w:r>
      <w:hyperlink r:id="rId14" w:tgtFrame="_blank" w:history="1">
        <w:r w:rsidRPr="00815989">
          <w:rPr>
            <w:rStyle w:val="Hyperlink"/>
            <w:rFonts w:ascii="Arial" w:hAnsi="Arial" w:cs="Arial"/>
            <w:b/>
            <w:bCs/>
            <w:i/>
            <w:iCs/>
            <w:color w:val="000000" w:themeColor="text1"/>
            <w:sz w:val="20"/>
            <w:szCs w:val="20"/>
          </w:rPr>
          <w:t>privacy notice for the NHS App</w:t>
        </w:r>
      </w:hyperlink>
      <w:r w:rsidRPr="00815989">
        <w:rPr>
          <w:rStyle w:val="apple-converted-space"/>
          <w:rFonts w:ascii="Arial" w:hAnsi="Arial" w:cs="Arial"/>
          <w:i/>
          <w:iCs/>
          <w:color w:val="000000" w:themeColor="text1"/>
          <w:sz w:val="20"/>
          <w:szCs w:val="20"/>
        </w:rPr>
        <w:t> </w:t>
      </w:r>
      <w:r w:rsidRPr="00815989">
        <w:rPr>
          <w:rStyle w:val="Emphasis"/>
          <w:rFonts w:ascii="Arial" w:hAnsi="Arial" w:cs="Arial"/>
          <w:i w:val="0"/>
          <w:iCs w:val="0"/>
          <w:color w:val="000000" w:themeColor="text1"/>
          <w:sz w:val="20"/>
          <w:szCs w:val="20"/>
        </w:rPr>
        <w:t>managed by NHS England.</w:t>
      </w:r>
    </w:p>
    <w:p w14:paraId="353DB8AA" w14:textId="77777777" w:rsidR="0063569E" w:rsidRPr="00815989" w:rsidRDefault="0063569E" w:rsidP="00E40334">
      <w:pPr>
        <w:rPr>
          <w:rFonts w:ascii="Arial" w:hAnsi="Arial" w:cs="Arial"/>
          <w:i/>
          <w:iCs/>
          <w:color w:val="000000" w:themeColor="text1"/>
          <w:sz w:val="20"/>
          <w:szCs w:val="20"/>
        </w:rPr>
      </w:pPr>
    </w:p>
    <w:bookmarkEnd w:id="5"/>
    <w:p w14:paraId="4A9F7975" w14:textId="28B49E49" w:rsidR="008A351A" w:rsidRPr="00815989" w:rsidRDefault="008A351A" w:rsidP="008A351A">
      <w:pPr>
        <w:widowControl w:val="0"/>
        <w:rPr>
          <w:rFonts w:ascii="Arial" w:hAnsi="Arial" w:cs="Arial"/>
          <w:b/>
          <w:sz w:val="20"/>
          <w:szCs w:val="20"/>
        </w:rPr>
      </w:pPr>
      <w:r w:rsidRPr="00815989">
        <w:rPr>
          <w:rFonts w:ascii="Arial" w:hAnsi="Arial" w:cs="Arial"/>
          <w:b/>
          <w:sz w:val="20"/>
          <w:szCs w:val="20"/>
        </w:rPr>
        <w:t>Safeguarding</w:t>
      </w:r>
    </w:p>
    <w:p w14:paraId="7E87C05F" w14:textId="5FCC3F2B" w:rsidR="008A351A" w:rsidRPr="00815989" w:rsidRDefault="00AF793B" w:rsidP="008A351A">
      <w:pPr>
        <w:spacing w:before="126" w:after="126" w:line="300" w:lineRule="atLeast"/>
        <w:rPr>
          <w:rFonts w:ascii="Arial" w:eastAsia="Times New Roman" w:hAnsi="Arial" w:cs="Arial"/>
          <w:sz w:val="20"/>
          <w:szCs w:val="20"/>
          <w:lang w:eastAsia="en-GB"/>
        </w:rPr>
      </w:pPr>
      <w:r w:rsidRPr="00815989">
        <w:rPr>
          <w:rFonts w:ascii="Arial" w:eastAsia="Times New Roman" w:hAnsi="Arial" w:cs="Arial"/>
          <w:sz w:val="20"/>
          <w:szCs w:val="20"/>
          <w:lang w:eastAsia="en-GB"/>
        </w:rPr>
        <w:t>The Practice is</w:t>
      </w:r>
      <w:r w:rsidR="008A351A" w:rsidRPr="00815989">
        <w:rPr>
          <w:rFonts w:ascii="Arial" w:eastAsia="Times New Roman" w:hAnsi="Arial" w:cs="Arial"/>
          <w:sz w:val="20"/>
          <w:szCs w:val="20"/>
          <w:lang w:eastAsia="en-GB"/>
        </w:rPr>
        <w:t xml:space="preserve"> dedicated to ensuring that the principles and duties of safeguarding adults and children are holistically, </w:t>
      </w:r>
      <w:proofErr w:type="gramStart"/>
      <w:r w:rsidR="008A351A" w:rsidRPr="00815989">
        <w:rPr>
          <w:rFonts w:ascii="Arial" w:eastAsia="Times New Roman" w:hAnsi="Arial" w:cs="Arial"/>
          <w:sz w:val="20"/>
          <w:szCs w:val="20"/>
          <w:lang w:eastAsia="en-GB"/>
        </w:rPr>
        <w:t>consistently</w:t>
      </w:r>
      <w:proofErr w:type="gramEnd"/>
      <w:r w:rsidR="008A351A" w:rsidRPr="00815989">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815989" w:rsidRDefault="008A351A" w:rsidP="008A351A">
      <w:pPr>
        <w:spacing w:before="126" w:after="126" w:line="300" w:lineRule="atLeast"/>
        <w:rPr>
          <w:rFonts w:ascii="Arial" w:eastAsia="Times New Roman" w:hAnsi="Arial" w:cs="Arial"/>
          <w:sz w:val="20"/>
          <w:szCs w:val="20"/>
          <w:lang w:eastAsia="en-GB"/>
        </w:rPr>
      </w:pPr>
      <w:r w:rsidRPr="00815989">
        <w:rPr>
          <w:rFonts w:ascii="Arial" w:eastAsia="Times New Roman" w:hAnsi="Arial" w:cs="Arial"/>
          <w:sz w:val="20"/>
          <w:szCs w:val="20"/>
          <w:lang w:eastAsia="en-GB"/>
        </w:rPr>
        <w:t xml:space="preserve">Our legal basis for processing For the General Data Protection Regulation (GDPR) purposes </w:t>
      </w:r>
      <w:r w:rsidR="00DE4B64" w:rsidRPr="00815989">
        <w:rPr>
          <w:rFonts w:ascii="Arial" w:eastAsia="Times New Roman" w:hAnsi="Arial" w:cs="Arial"/>
          <w:sz w:val="20"/>
          <w:szCs w:val="20"/>
          <w:lang w:eastAsia="en-GB"/>
        </w:rPr>
        <w:t>is: -</w:t>
      </w:r>
    </w:p>
    <w:p w14:paraId="20E8E47E" w14:textId="31B71655" w:rsidR="00DE4B64" w:rsidRPr="00815989" w:rsidRDefault="008A351A" w:rsidP="008A351A">
      <w:pPr>
        <w:spacing w:before="126" w:after="126" w:line="300" w:lineRule="atLeast"/>
        <w:rPr>
          <w:rFonts w:ascii="Arial" w:eastAsia="Times New Roman" w:hAnsi="Arial" w:cs="Arial"/>
          <w:i/>
          <w:sz w:val="20"/>
          <w:szCs w:val="20"/>
          <w:lang w:eastAsia="en-GB"/>
        </w:rPr>
      </w:pPr>
      <w:r w:rsidRPr="00815989">
        <w:rPr>
          <w:rFonts w:ascii="Arial" w:eastAsia="Times New Roman" w:hAnsi="Arial" w:cs="Arial"/>
          <w:sz w:val="20"/>
          <w:szCs w:val="20"/>
          <w:lang w:eastAsia="en-GB"/>
        </w:rPr>
        <w:t xml:space="preserve"> </w:t>
      </w:r>
      <w:r w:rsidR="00DE4B64" w:rsidRPr="00815989">
        <w:rPr>
          <w:rFonts w:ascii="Arial" w:eastAsia="Times New Roman" w:hAnsi="Arial" w:cs="Arial"/>
          <w:sz w:val="20"/>
          <w:szCs w:val="20"/>
          <w:lang w:eastAsia="en-GB"/>
        </w:rPr>
        <w:tab/>
      </w:r>
      <w:r w:rsidRPr="00815989">
        <w:rPr>
          <w:rFonts w:ascii="Arial" w:eastAsia="Times New Roman" w:hAnsi="Arial" w:cs="Arial"/>
          <w:i/>
          <w:sz w:val="20"/>
          <w:szCs w:val="20"/>
          <w:lang w:eastAsia="en-GB"/>
        </w:rPr>
        <w:t xml:space="preserve">Article 6(1)(e) ‘…exercise of official authority…’. </w:t>
      </w:r>
    </w:p>
    <w:p w14:paraId="4E047406" w14:textId="65A623C4" w:rsidR="00DE4B64" w:rsidRPr="00815989" w:rsidRDefault="008A351A" w:rsidP="008A351A">
      <w:pPr>
        <w:spacing w:before="126" w:after="126" w:line="300" w:lineRule="atLeast"/>
        <w:rPr>
          <w:rFonts w:ascii="Arial" w:eastAsia="Times New Roman" w:hAnsi="Arial" w:cs="Arial"/>
          <w:sz w:val="20"/>
          <w:szCs w:val="20"/>
          <w:lang w:eastAsia="en-GB"/>
        </w:rPr>
      </w:pPr>
      <w:r w:rsidRPr="00815989">
        <w:rPr>
          <w:rFonts w:ascii="Arial" w:eastAsia="Times New Roman" w:hAnsi="Arial" w:cs="Arial"/>
          <w:sz w:val="20"/>
          <w:szCs w:val="20"/>
          <w:lang w:eastAsia="en-GB"/>
        </w:rPr>
        <w:t xml:space="preserve">For the processing of special categories data, the basis </w:t>
      </w:r>
      <w:r w:rsidR="00DE4B64" w:rsidRPr="00815989">
        <w:rPr>
          <w:rFonts w:ascii="Arial" w:eastAsia="Times New Roman" w:hAnsi="Arial" w:cs="Arial"/>
          <w:sz w:val="20"/>
          <w:szCs w:val="20"/>
          <w:lang w:eastAsia="en-GB"/>
        </w:rPr>
        <w:t>is: -</w:t>
      </w:r>
    </w:p>
    <w:p w14:paraId="08239B35" w14:textId="77777777" w:rsidR="003607F2" w:rsidRPr="00815989" w:rsidRDefault="008A351A" w:rsidP="003607F2">
      <w:pPr>
        <w:spacing w:before="126" w:after="126" w:line="300" w:lineRule="atLeast"/>
        <w:ind w:left="720"/>
        <w:rPr>
          <w:rFonts w:ascii="Arial" w:eastAsia="Times New Roman" w:hAnsi="Arial" w:cs="Arial"/>
          <w:i/>
          <w:sz w:val="20"/>
          <w:szCs w:val="20"/>
          <w:lang w:eastAsia="en-GB"/>
        </w:rPr>
      </w:pPr>
      <w:r w:rsidRPr="00815989">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Pr="00815989"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815989" w:rsidRDefault="00F61503" w:rsidP="003607F2">
      <w:pPr>
        <w:spacing w:before="126" w:after="126" w:line="300" w:lineRule="atLeast"/>
        <w:rPr>
          <w:rFonts w:ascii="Arial" w:eastAsia="Times New Roman" w:hAnsi="Arial" w:cs="Arial"/>
          <w:i/>
          <w:sz w:val="20"/>
          <w:szCs w:val="20"/>
          <w:lang w:eastAsia="en-GB"/>
        </w:rPr>
      </w:pPr>
      <w:r w:rsidRPr="00815989">
        <w:rPr>
          <w:rFonts w:ascii="Arial" w:hAnsi="Arial" w:cs="Arial"/>
          <w:b/>
          <w:color w:val="333333"/>
          <w:sz w:val="20"/>
          <w:szCs w:val="20"/>
          <w:shd w:val="clear" w:color="auto" w:fill="FFFFFF"/>
        </w:rPr>
        <w:t>Research</w:t>
      </w:r>
    </w:p>
    <w:p w14:paraId="18EC93BF" w14:textId="76896684" w:rsidR="00F61503" w:rsidRPr="00815989" w:rsidRDefault="00F61503" w:rsidP="00F61503">
      <w:pPr>
        <w:spacing w:before="126" w:after="126" w:line="300" w:lineRule="atLeast"/>
        <w:rPr>
          <w:rFonts w:ascii="Arial" w:hAnsi="Arial" w:cs="Arial"/>
          <w:color w:val="333333"/>
          <w:sz w:val="20"/>
          <w:szCs w:val="20"/>
          <w:shd w:val="clear" w:color="auto" w:fill="FFFFFF"/>
        </w:rPr>
      </w:pPr>
      <w:r w:rsidRPr="00815989">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815989">
        <w:rPr>
          <w:rFonts w:ascii="Arial" w:hAnsi="Arial" w:cs="Arial"/>
          <w:color w:val="333333"/>
          <w:sz w:val="20"/>
          <w:szCs w:val="20"/>
          <w:shd w:val="clear" w:color="auto" w:fill="FFFFFF"/>
        </w:rPr>
        <w:t>any time (see below)</w:t>
      </w:r>
      <w:r w:rsidRPr="00815989">
        <w:rPr>
          <w:rFonts w:ascii="Arial" w:hAnsi="Arial" w:cs="Arial"/>
          <w:color w:val="333333"/>
          <w:sz w:val="20"/>
          <w:szCs w:val="20"/>
          <w:shd w:val="clear" w:color="auto" w:fill="FFFFFF"/>
        </w:rPr>
        <w:t xml:space="preserve">, full details can be found </w:t>
      </w:r>
      <w:r w:rsidR="00410F48" w:rsidRPr="00815989">
        <w:rPr>
          <w:rFonts w:ascii="Arial" w:hAnsi="Arial" w:cs="Arial"/>
          <w:color w:val="333333"/>
          <w:sz w:val="20"/>
          <w:szCs w:val="20"/>
          <w:shd w:val="clear" w:color="auto" w:fill="FFFFFF"/>
        </w:rPr>
        <w:t>here: -</w:t>
      </w:r>
      <w:r w:rsidRPr="00815989">
        <w:rPr>
          <w:rFonts w:ascii="Arial" w:hAnsi="Arial" w:cs="Arial"/>
          <w:color w:val="333333"/>
          <w:sz w:val="20"/>
          <w:szCs w:val="20"/>
          <w:shd w:val="clear" w:color="auto" w:fill="FFFFFF"/>
        </w:rPr>
        <w:t xml:space="preserve"> </w:t>
      </w:r>
    </w:p>
    <w:p w14:paraId="3BD39D8D" w14:textId="0990646C" w:rsidR="00410F48" w:rsidRPr="00815989" w:rsidRDefault="00143B6E" w:rsidP="00F61503">
      <w:pPr>
        <w:spacing w:before="126" w:after="126" w:line="300" w:lineRule="atLeast"/>
        <w:rPr>
          <w:rFonts w:ascii="Arial" w:eastAsia="Times New Roman" w:hAnsi="Arial" w:cs="Arial"/>
          <w:sz w:val="20"/>
          <w:szCs w:val="20"/>
          <w:lang w:eastAsia="en-GB"/>
        </w:rPr>
      </w:pPr>
      <w:hyperlink r:id="rId15" w:history="1">
        <w:r w:rsidR="00410F48" w:rsidRPr="00815989">
          <w:rPr>
            <w:rStyle w:val="Hyperlink"/>
            <w:rFonts w:ascii="Arial" w:eastAsia="Times New Roman" w:hAnsi="Arial" w:cs="Arial"/>
            <w:sz w:val="20"/>
            <w:szCs w:val="20"/>
            <w:lang w:eastAsia="en-GB"/>
          </w:rPr>
          <w:t>https://cprd.com/transparency-information</w:t>
        </w:r>
      </w:hyperlink>
    </w:p>
    <w:p w14:paraId="03694C25" w14:textId="77777777" w:rsidR="00410F48" w:rsidRPr="00815989"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815989" w:rsidRDefault="00410F48" w:rsidP="00410F48">
      <w:pPr>
        <w:pStyle w:val="Heading5"/>
        <w:spacing w:before="150" w:after="150"/>
        <w:rPr>
          <w:rFonts w:ascii="Arial" w:eastAsia="Times New Roman" w:hAnsi="Arial" w:cs="Arial"/>
          <w:color w:val="auto"/>
          <w:sz w:val="20"/>
          <w:szCs w:val="20"/>
        </w:rPr>
      </w:pPr>
      <w:r w:rsidRPr="00815989">
        <w:rPr>
          <w:rStyle w:val="Strong"/>
          <w:rFonts w:ascii="Arial" w:hAnsi="Arial" w:cs="Arial"/>
          <w:bCs w:val="0"/>
          <w:color w:val="auto"/>
          <w:sz w:val="20"/>
          <w:szCs w:val="20"/>
        </w:rPr>
        <w:t>The legal bases for processing this information</w:t>
      </w:r>
    </w:p>
    <w:p w14:paraId="7D59A45E" w14:textId="002A6CA2" w:rsidR="00410F48" w:rsidRPr="00815989" w:rsidRDefault="00410F48" w:rsidP="00410F48">
      <w:pPr>
        <w:pStyle w:val="NormalWeb"/>
        <w:spacing w:before="0" w:beforeAutospacing="0" w:after="225" w:afterAutospacing="0"/>
        <w:rPr>
          <w:rFonts w:ascii="Arial" w:hAnsi="Arial" w:cs="Arial"/>
          <w:color w:val="333333"/>
          <w:sz w:val="20"/>
          <w:szCs w:val="20"/>
        </w:rPr>
      </w:pPr>
      <w:r w:rsidRPr="00815989">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815989"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815989">
        <w:rPr>
          <w:rFonts w:ascii="Arial" w:hAnsi="Arial" w:cs="Arial"/>
          <w:color w:val="333333"/>
          <w:sz w:val="20"/>
          <w:szCs w:val="20"/>
        </w:rPr>
        <w:lastRenderedPageBreak/>
        <w:t>Medicines and medical device monitoring: Article 6(e) and Article 9(2)(</w:t>
      </w:r>
      <w:proofErr w:type="spellStart"/>
      <w:r w:rsidRPr="00815989">
        <w:rPr>
          <w:rFonts w:ascii="Arial" w:hAnsi="Arial" w:cs="Arial"/>
          <w:color w:val="333333"/>
          <w:sz w:val="20"/>
          <w:szCs w:val="20"/>
        </w:rPr>
        <w:t>i</w:t>
      </w:r>
      <w:proofErr w:type="spellEnd"/>
      <w:r w:rsidRPr="00815989">
        <w:rPr>
          <w:rFonts w:ascii="Arial" w:hAnsi="Arial" w:cs="Arial"/>
          <w:color w:val="333333"/>
          <w:sz w:val="20"/>
          <w:szCs w:val="20"/>
        </w:rPr>
        <w:t xml:space="preserve">) - public interest </w:t>
      </w:r>
      <w:proofErr w:type="gramStart"/>
      <w:r w:rsidRPr="00815989">
        <w:rPr>
          <w:rFonts w:ascii="Arial" w:hAnsi="Arial" w:cs="Arial"/>
          <w:color w:val="333333"/>
          <w:sz w:val="20"/>
          <w:szCs w:val="20"/>
        </w:rPr>
        <w:t>in the area of</w:t>
      </w:r>
      <w:proofErr w:type="gramEnd"/>
      <w:r w:rsidRPr="00815989">
        <w:rPr>
          <w:rFonts w:ascii="Arial" w:hAnsi="Arial" w:cs="Arial"/>
          <w:color w:val="333333"/>
          <w:sz w:val="20"/>
          <w:szCs w:val="20"/>
        </w:rPr>
        <w:t xml:space="preserve"> public health</w:t>
      </w:r>
    </w:p>
    <w:p w14:paraId="709C59FE" w14:textId="77777777" w:rsidR="00410F48" w:rsidRPr="00815989"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815989">
        <w:rPr>
          <w:rFonts w:ascii="Arial" w:hAnsi="Arial" w:cs="Arial"/>
          <w:color w:val="333333"/>
          <w:sz w:val="20"/>
          <w:szCs w:val="20"/>
        </w:rPr>
        <w:t>Medical research and statistics: Article 6(e) and Article 9(2)(j) - public interest and scientific research purposes</w:t>
      </w:r>
    </w:p>
    <w:p w14:paraId="39354EB3" w14:textId="714F4EEE" w:rsidR="00410F48" w:rsidRPr="00815989" w:rsidRDefault="00410F48" w:rsidP="00410F48">
      <w:pPr>
        <w:pStyle w:val="NormalWeb"/>
        <w:spacing w:before="0" w:beforeAutospacing="0" w:after="225" w:afterAutospacing="0"/>
        <w:rPr>
          <w:rFonts w:ascii="Arial" w:hAnsi="Arial" w:cs="Arial"/>
          <w:color w:val="333333"/>
          <w:sz w:val="20"/>
          <w:szCs w:val="20"/>
        </w:rPr>
      </w:pPr>
      <w:r w:rsidRPr="00815989">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815989" w:rsidRDefault="008A351A" w:rsidP="008A351A">
      <w:pPr>
        <w:spacing w:before="126" w:after="126" w:line="300" w:lineRule="atLeast"/>
        <w:rPr>
          <w:rFonts w:ascii="Arial" w:eastAsia="Times New Roman" w:hAnsi="Arial" w:cs="Arial"/>
          <w:sz w:val="20"/>
          <w:szCs w:val="20"/>
          <w:lang w:eastAsia="en-GB"/>
        </w:rPr>
      </w:pPr>
      <w:r w:rsidRPr="00815989">
        <w:rPr>
          <w:rFonts w:ascii="Arial" w:eastAsia="Times New Roman" w:hAnsi="Arial" w:cs="Arial"/>
          <w:b/>
          <w:bCs/>
          <w:sz w:val="20"/>
          <w:szCs w:val="20"/>
          <w:lang w:eastAsia="en-GB"/>
        </w:rPr>
        <w:t>Categories of personal data</w:t>
      </w:r>
    </w:p>
    <w:p w14:paraId="1CFBEBA2" w14:textId="531F2F67" w:rsidR="003C5E88" w:rsidRPr="00815989" w:rsidRDefault="003C5E88" w:rsidP="003C5E88">
      <w:pPr>
        <w:spacing w:before="126" w:after="126" w:line="300" w:lineRule="atLeast"/>
        <w:rPr>
          <w:rFonts w:ascii="Arial" w:eastAsia="Times New Roman" w:hAnsi="Arial" w:cs="Arial"/>
          <w:sz w:val="20"/>
          <w:szCs w:val="20"/>
          <w:lang w:eastAsia="en-GB"/>
        </w:rPr>
      </w:pPr>
      <w:r w:rsidRPr="00815989">
        <w:rPr>
          <w:rFonts w:ascii="Arial" w:eastAsia="Times New Roman" w:hAnsi="Arial" w:cs="Arial"/>
          <w:sz w:val="20"/>
          <w:szCs w:val="20"/>
          <w:lang w:eastAsia="en-GB"/>
        </w:rPr>
        <w:t xml:space="preserve">The data collected by Practice staff in the event of a safeguarding situation will be as much personal information as is possible that is necessary to obtain </w:t>
      </w:r>
      <w:proofErr w:type="gramStart"/>
      <w:r w:rsidRPr="00815989">
        <w:rPr>
          <w:rFonts w:ascii="Arial" w:eastAsia="Times New Roman" w:hAnsi="Arial" w:cs="Arial"/>
          <w:sz w:val="20"/>
          <w:szCs w:val="20"/>
          <w:lang w:eastAsia="en-GB"/>
        </w:rPr>
        <w:t>in order to</w:t>
      </w:r>
      <w:proofErr w:type="gramEnd"/>
      <w:r w:rsidRPr="00815989">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815989" w:rsidRDefault="008A351A" w:rsidP="008A351A">
      <w:pPr>
        <w:spacing w:before="126" w:after="126" w:line="300" w:lineRule="atLeast"/>
        <w:rPr>
          <w:rFonts w:ascii="Arial" w:eastAsia="Times New Roman" w:hAnsi="Arial" w:cs="Arial"/>
          <w:sz w:val="20"/>
          <w:szCs w:val="20"/>
          <w:lang w:eastAsia="en-GB"/>
        </w:rPr>
      </w:pPr>
      <w:r w:rsidRPr="00815989">
        <w:rPr>
          <w:rFonts w:ascii="Arial" w:eastAsia="Times New Roman" w:hAnsi="Arial" w:cs="Arial"/>
          <w:b/>
          <w:bCs/>
          <w:sz w:val="20"/>
          <w:szCs w:val="20"/>
          <w:lang w:eastAsia="en-GB"/>
        </w:rPr>
        <w:t>Sources of the data</w:t>
      </w:r>
    </w:p>
    <w:p w14:paraId="1DC2FA2F" w14:textId="5B826345" w:rsidR="008A351A" w:rsidRPr="00815989" w:rsidRDefault="00AF793B" w:rsidP="008A351A">
      <w:pPr>
        <w:spacing w:before="126" w:after="126" w:line="300" w:lineRule="atLeast"/>
        <w:rPr>
          <w:rFonts w:ascii="Arial" w:eastAsia="Times New Roman" w:hAnsi="Arial" w:cs="Arial"/>
          <w:sz w:val="20"/>
          <w:szCs w:val="20"/>
          <w:lang w:eastAsia="en-GB"/>
        </w:rPr>
      </w:pPr>
      <w:r w:rsidRPr="00815989">
        <w:rPr>
          <w:rFonts w:ascii="Arial" w:eastAsia="Times New Roman" w:hAnsi="Arial" w:cs="Arial"/>
          <w:sz w:val="20"/>
          <w:szCs w:val="20"/>
          <w:lang w:eastAsia="en-GB"/>
        </w:rPr>
        <w:t>The Practice</w:t>
      </w:r>
      <w:r w:rsidR="008A351A" w:rsidRPr="00815989">
        <w:rPr>
          <w:rFonts w:ascii="Arial" w:eastAsia="Times New Roman" w:hAnsi="Arial" w:cs="Arial"/>
          <w:sz w:val="20"/>
          <w:szCs w:val="20"/>
          <w:lang w:eastAsia="en-GB"/>
        </w:rPr>
        <w:t xml:space="preserve"> will either receive or collect information when someone contacts the organisation with safeguarding </w:t>
      </w:r>
      <w:r w:rsidR="005E1E0E" w:rsidRPr="00815989">
        <w:rPr>
          <w:rFonts w:ascii="Arial" w:eastAsia="Times New Roman" w:hAnsi="Arial" w:cs="Arial"/>
          <w:sz w:val="20"/>
          <w:szCs w:val="20"/>
          <w:lang w:eastAsia="en-GB"/>
        </w:rPr>
        <w:t>concerns,</w:t>
      </w:r>
      <w:r w:rsidR="008A351A" w:rsidRPr="00815989">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815989" w:rsidRDefault="008A351A" w:rsidP="008A351A">
      <w:pPr>
        <w:spacing w:before="126" w:after="126" w:line="300" w:lineRule="atLeast"/>
        <w:rPr>
          <w:rFonts w:ascii="Arial" w:eastAsia="Times New Roman" w:hAnsi="Arial" w:cs="Arial"/>
          <w:sz w:val="20"/>
          <w:szCs w:val="20"/>
          <w:lang w:eastAsia="en-GB"/>
        </w:rPr>
      </w:pPr>
      <w:r w:rsidRPr="00815989">
        <w:rPr>
          <w:rFonts w:ascii="Arial" w:eastAsia="Times New Roman" w:hAnsi="Arial" w:cs="Arial"/>
          <w:b/>
          <w:bCs/>
          <w:sz w:val="20"/>
          <w:szCs w:val="20"/>
          <w:lang w:eastAsia="en-GB"/>
        </w:rPr>
        <w:t>Recipients of personal data</w:t>
      </w:r>
    </w:p>
    <w:p w14:paraId="37274E85" w14:textId="7439CD23" w:rsidR="008A351A" w:rsidRPr="00815989" w:rsidRDefault="008A351A" w:rsidP="008A351A">
      <w:pPr>
        <w:spacing w:before="126" w:after="126" w:line="300" w:lineRule="atLeast"/>
        <w:rPr>
          <w:rFonts w:ascii="Arial" w:eastAsia="Times New Roman" w:hAnsi="Arial" w:cs="Arial"/>
          <w:sz w:val="20"/>
          <w:szCs w:val="20"/>
          <w:lang w:eastAsia="en-GB"/>
        </w:rPr>
      </w:pPr>
      <w:r w:rsidRPr="00815989">
        <w:rPr>
          <w:rFonts w:ascii="Arial" w:eastAsia="Times New Roman" w:hAnsi="Arial" w:cs="Arial"/>
          <w:sz w:val="20"/>
          <w:szCs w:val="20"/>
          <w:lang w:eastAsia="en-GB"/>
        </w:rPr>
        <w:t xml:space="preserve">The information is used by </w:t>
      </w:r>
      <w:r w:rsidR="00AF793B" w:rsidRPr="00815989">
        <w:rPr>
          <w:rFonts w:ascii="Arial" w:eastAsia="Times New Roman" w:hAnsi="Arial" w:cs="Arial"/>
          <w:sz w:val="20"/>
          <w:szCs w:val="20"/>
          <w:lang w:eastAsia="en-GB"/>
        </w:rPr>
        <w:t xml:space="preserve">the Practice </w:t>
      </w:r>
      <w:r w:rsidRPr="00815989">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w:t>
      </w:r>
      <w:proofErr w:type="gramStart"/>
      <w:r w:rsidRPr="00815989">
        <w:rPr>
          <w:rFonts w:ascii="Arial" w:eastAsia="Times New Roman" w:hAnsi="Arial" w:cs="Arial"/>
          <w:sz w:val="20"/>
          <w:szCs w:val="20"/>
          <w:lang w:eastAsia="en-GB"/>
        </w:rPr>
        <w:t>i.e.</w:t>
      </w:r>
      <w:proofErr w:type="gramEnd"/>
      <w:r w:rsidRPr="00815989">
        <w:rPr>
          <w:rFonts w:ascii="Arial" w:eastAsia="Times New Roman" w:hAnsi="Arial" w:cs="Arial"/>
          <w:sz w:val="20"/>
          <w:szCs w:val="20"/>
          <w:lang w:eastAsia="en-GB"/>
        </w:rPr>
        <w:t xml:space="preserve"> their GP or mental health team).</w:t>
      </w:r>
    </w:p>
    <w:p w14:paraId="6C457611" w14:textId="77777777" w:rsidR="00C00D66" w:rsidRPr="00C00D66" w:rsidRDefault="00C00D66">
      <w:pPr>
        <w:spacing w:after="0" w:line="240" w:lineRule="auto"/>
        <w:rPr>
          <w:rStyle w:val="Emphasis"/>
          <w:rFonts w:ascii="Arial" w:hAnsi="Arial" w:cs="Arial"/>
          <w:b/>
          <w:bCs/>
          <w:i w:val="0"/>
          <w:iCs w:val="0"/>
          <w:sz w:val="20"/>
          <w:szCs w:val="20"/>
          <w:u w:val="single"/>
        </w:rPr>
      </w:pPr>
    </w:p>
    <w:p w14:paraId="3FCF661C" w14:textId="77777777" w:rsidR="00C00D66" w:rsidRPr="00C00D66" w:rsidRDefault="00C00D66" w:rsidP="00C00D66">
      <w:pPr>
        <w:spacing w:after="0" w:line="240" w:lineRule="auto"/>
        <w:rPr>
          <w:rStyle w:val="Emphasis"/>
          <w:rFonts w:ascii="Arial" w:hAnsi="Arial" w:cs="Arial"/>
          <w:b/>
          <w:bCs/>
          <w:i w:val="0"/>
          <w:iCs w:val="0"/>
          <w:sz w:val="20"/>
          <w:szCs w:val="20"/>
          <w:u w:val="single"/>
        </w:rPr>
      </w:pPr>
      <w:r w:rsidRPr="00C00D66">
        <w:rPr>
          <w:rStyle w:val="Emphasis"/>
          <w:rFonts w:ascii="Arial" w:hAnsi="Arial" w:cs="Arial"/>
          <w:b/>
          <w:bCs/>
          <w:i w:val="0"/>
          <w:iCs w:val="0"/>
          <w:sz w:val="20"/>
          <w:szCs w:val="20"/>
          <w:u w:val="single"/>
        </w:rPr>
        <w:t>National Obesity Audit (NOA)</w:t>
      </w:r>
    </w:p>
    <w:p w14:paraId="128D0449" w14:textId="77777777" w:rsidR="00C00D66" w:rsidRPr="001A7F1F" w:rsidRDefault="00C00D66" w:rsidP="00C00D66">
      <w:pPr>
        <w:spacing w:after="0" w:line="240" w:lineRule="auto"/>
        <w:rPr>
          <w:rStyle w:val="Emphasis"/>
          <w:rFonts w:ascii="Arial" w:hAnsi="Arial" w:cs="Arial"/>
          <w:b/>
          <w:bCs/>
          <w:i w:val="0"/>
          <w:iCs w:val="0"/>
          <w:sz w:val="20"/>
          <w:szCs w:val="20"/>
        </w:rPr>
      </w:pPr>
    </w:p>
    <w:p w14:paraId="46EA1C44"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Background:</w:t>
      </w:r>
      <w:r w:rsidRPr="001A7F1F">
        <w:rPr>
          <w:rStyle w:val="apple-converted-space"/>
          <w:rFonts w:ascii="Arial" w:hAnsi="Arial" w:cs="Arial"/>
          <w:b/>
          <w:bCs/>
          <w:color w:val="000000"/>
          <w:sz w:val="20"/>
          <w:szCs w:val="20"/>
        </w:rPr>
        <w:t> </w:t>
      </w:r>
    </w:p>
    <w:p w14:paraId="1E4B3BF0" w14:textId="77777777" w:rsidR="00C00D66" w:rsidRPr="001A7F1F" w:rsidRDefault="00C00D66" w:rsidP="00C00D66">
      <w:pPr>
        <w:spacing w:after="0" w:line="240" w:lineRule="auto"/>
        <w:rPr>
          <w:rFonts w:ascii="Arial" w:hAnsi="Arial" w:cs="Arial"/>
          <w:color w:val="000000"/>
          <w:sz w:val="20"/>
          <w:szCs w:val="20"/>
        </w:rPr>
      </w:pPr>
    </w:p>
    <w:p w14:paraId="47473AD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What is the National Obesity Audit?</w:t>
      </w:r>
      <w:r w:rsidRPr="001A7F1F">
        <w:rPr>
          <w:rStyle w:val="apple-converted-space"/>
          <w:rFonts w:ascii="Arial" w:hAnsi="Arial" w:cs="Arial"/>
          <w:b/>
          <w:bCs/>
          <w:color w:val="000000"/>
          <w:sz w:val="20"/>
          <w:szCs w:val="20"/>
        </w:rPr>
        <w:t> </w:t>
      </w:r>
    </w:p>
    <w:p w14:paraId="12A9C724"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164972E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How will the NOA benefit patients?</w:t>
      </w:r>
      <w:r w:rsidRPr="001A7F1F">
        <w:rPr>
          <w:rStyle w:val="apple-converted-space"/>
          <w:rFonts w:ascii="Arial" w:hAnsi="Arial" w:cs="Arial"/>
          <w:b/>
          <w:bCs/>
          <w:color w:val="000000"/>
          <w:sz w:val="20"/>
          <w:szCs w:val="20"/>
        </w:rPr>
        <w:t> </w:t>
      </w:r>
    </w:p>
    <w:p w14:paraId="1ACA55C0"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5F4858F3" w14:textId="77777777" w:rsidR="00C00D66" w:rsidRPr="001A7F1F" w:rsidRDefault="00C00D66" w:rsidP="00C00D66">
      <w:pPr>
        <w:spacing w:after="0" w:line="240" w:lineRule="auto"/>
        <w:rPr>
          <w:rFonts w:ascii="Arial" w:hAnsi="Arial" w:cs="Arial"/>
          <w:color w:val="000000"/>
          <w:sz w:val="20"/>
          <w:szCs w:val="20"/>
        </w:rPr>
      </w:pPr>
      <w:r w:rsidRPr="001A7F1F">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1A7F1F" w:rsidRDefault="00C00D66" w:rsidP="00C00D66">
      <w:pPr>
        <w:spacing w:after="0" w:line="240" w:lineRule="auto"/>
        <w:rPr>
          <w:rFonts w:ascii="Arial" w:hAnsi="Arial" w:cs="Arial"/>
          <w:color w:val="000000"/>
          <w:sz w:val="20"/>
          <w:szCs w:val="20"/>
        </w:rPr>
      </w:pPr>
    </w:p>
    <w:p w14:paraId="30D92E46"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What information is collected?</w:t>
      </w:r>
      <w:r w:rsidRPr="001A7F1F">
        <w:rPr>
          <w:rStyle w:val="apple-converted-space"/>
          <w:rFonts w:ascii="Arial" w:hAnsi="Arial" w:cs="Arial"/>
          <w:b/>
          <w:bCs/>
          <w:color w:val="000000"/>
          <w:sz w:val="20"/>
          <w:szCs w:val="20"/>
        </w:rPr>
        <w:t> </w:t>
      </w:r>
    </w:p>
    <w:p w14:paraId="16D0FB4A"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6A4500C6" w14:textId="77777777" w:rsidR="00C00D66" w:rsidRPr="001A7F1F" w:rsidRDefault="00C00D66" w:rsidP="00C00D66">
      <w:pPr>
        <w:spacing w:after="0" w:line="240" w:lineRule="auto"/>
        <w:rPr>
          <w:rFonts w:ascii="Arial" w:hAnsi="Arial" w:cs="Arial"/>
          <w:b/>
          <w:bCs/>
          <w:color w:val="000000" w:themeColor="text1"/>
          <w:sz w:val="20"/>
          <w:szCs w:val="20"/>
        </w:rPr>
      </w:pPr>
      <w:r w:rsidRPr="001A7F1F">
        <w:rPr>
          <w:rFonts w:ascii="Arial" w:hAnsi="Arial" w:cs="Arial"/>
          <w:color w:val="000000" w:themeColor="text1"/>
          <w:sz w:val="20"/>
          <w:szCs w:val="20"/>
        </w:rPr>
        <w:t>The NOA data collection includes both personal data and special categories of personal data relating to patients living with</w:t>
      </w:r>
      <w:r w:rsidRPr="001A7F1F">
        <w:rPr>
          <w:rStyle w:val="apple-converted-space"/>
          <w:rFonts w:ascii="Arial" w:hAnsi="Arial" w:cs="Arial"/>
          <w:color w:val="000000" w:themeColor="text1"/>
          <w:sz w:val="20"/>
          <w:szCs w:val="20"/>
        </w:rPr>
        <w:t> </w:t>
      </w:r>
      <w:hyperlink r:id="rId16" w:history="1">
        <w:r w:rsidRPr="001A7F1F">
          <w:rPr>
            <w:rStyle w:val="Hyperlink"/>
            <w:rFonts w:ascii="Arial" w:hAnsi="Arial" w:cs="Arial"/>
            <w:color w:val="000000" w:themeColor="text1"/>
            <w:sz w:val="20"/>
            <w:szCs w:val="20"/>
            <w:bdr w:val="none" w:sz="0" w:space="0" w:color="auto" w:frame="1"/>
          </w:rPr>
          <w:t>overweight or obesity</w:t>
        </w:r>
      </w:hyperlink>
      <w:r w:rsidRPr="001A7F1F">
        <w:rPr>
          <w:rFonts w:ascii="Arial" w:hAnsi="Arial" w:cs="Arial"/>
          <w:color w:val="000000" w:themeColor="text1"/>
          <w:sz w:val="20"/>
          <w:szCs w:val="20"/>
        </w:rPr>
        <w:t>, including:</w:t>
      </w:r>
    </w:p>
    <w:p w14:paraId="743BA34A" w14:textId="77777777" w:rsidR="00C00D66" w:rsidRPr="001A7F1F" w:rsidRDefault="00C00D66" w:rsidP="00C00D66">
      <w:pPr>
        <w:pStyle w:val="nhsd-t-body"/>
        <w:numPr>
          <w:ilvl w:val="0"/>
          <w:numId w:val="35"/>
        </w:numPr>
        <w:rPr>
          <w:rFonts w:ascii="Arial" w:hAnsi="Arial" w:cs="Arial"/>
          <w:color w:val="000000" w:themeColor="text1"/>
          <w:sz w:val="20"/>
          <w:szCs w:val="20"/>
        </w:rPr>
      </w:pPr>
      <w:r w:rsidRPr="001A7F1F">
        <w:rPr>
          <w:rFonts w:ascii="Arial" w:hAnsi="Arial" w:cs="Arial"/>
          <w:color w:val="000000" w:themeColor="text1"/>
          <w:sz w:val="20"/>
          <w:szCs w:val="20"/>
        </w:rPr>
        <w:t xml:space="preserve">Demographic information – such as NHS number, date of birth, postcode, </w:t>
      </w:r>
      <w:proofErr w:type="gramStart"/>
      <w:r w:rsidRPr="001A7F1F">
        <w:rPr>
          <w:rFonts w:ascii="Arial" w:hAnsi="Arial" w:cs="Arial"/>
          <w:color w:val="000000" w:themeColor="text1"/>
          <w:sz w:val="20"/>
          <w:szCs w:val="20"/>
        </w:rPr>
        <w:t>sex</w:t>
      </w:r>
      <w:proofErr w:type="gramEnd"/>
      <w:r w:rsidRPr="001A7F1F">
        <w:rPr>
          <w:rFonts w:ascii="Arial" w:hAnsi="Arial" w:cs="Arial"/>
          <w:color w:val="000000" w:themeColor="text1"/>
          <w:sz w:val="20"/>
          <w:szCs w:val="20"/>
        </w:rPr>
        <w:t xml:space="preserve"> and ethnicity</w:t>
      </w:r>
    </w:p>
    <w:p w14:paraId="2EF43549" w14:textId="77777777" w:rsidR="00C00D66" w:rsidRPr="001A7F1F" w:rsidRDefault="00C00D66" w:rsidP="00C00D66">
      <w:pPr>
        <w:pStyle w:val="nhsd-t-body"/>
        <w:numPr>
          <w:ilvl w:val="0"/>
          <w:numId w:val="35"/>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lastRenderedPageBreak/>
        <w:t>Health information – such as Body Mass Index (BMI), obesity-related co-morbidities, healthcare interventions such as weight loss advice and bariatric surgery.</w:t>
      </w:r>
    </w:p>
    <w:p w14:paraId="69ACFE78"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p>
    <w:p w14:paraId="2CAB3057"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More information on the data used for the purposes of the NOA is available in the</w:t>
      </w:r>
      <w:r w:rsidRPr="001A7F1F">
        <w:rPr>
          <w:rStyle w:val="apple-converted-space"/>
          <w:rFonts w:ascii="Arial" w:hAnsi="Arial" w:cs="Arial"/>
          <w:color w:val="000000" w:themeColor="text1"/>
          <w:sz w:val="20"/>
          <w:szCs w:val="20"/>
        </w:rPr>
        <w:t> </w:t>
      </w:r>
      <w:hyperlink r:id="rId17" w:history="1">
        <w:r w:rsidRPr="001A7F1F">
          <w:rPr>
            <w:rStyle w:val="Hyperlink"/>
            <w:rFonts w:ascii="Arial" w:hAnsi="Arial" w:cs="Arial"/>
            <w:color w:val="000000" w:themeColor="text1"/>
            <w:sz w:val="20"/>
            <w:szCs w:val="20"/>
            <w:bdr w:val="none" w:sz="0" w:space="0" w:color="auto" w:frame="1"/>
          </w:rPr>
          <w:t>NOA dataset specification</w:t>
        </w:r>
      </w:hyperlink>
    </w:p>
    <w:p w14:paraId="3E6A3EEA" w14:textId="77777777" w:rsidR="00C00D66" w:rsidRPr="001A7F1F" w:rsidRDefault="00C00D66" w:rsidP="00C00D66">
      <w:pPr>
        <w:spacing w:after="0" w:line="240" w:lineRule="auto"/>
        <w:rPr>
          <w:rStyle w:val="Emphasis"/>
          <w:rFonts w:ascii="Arial" w:hAnsi="Arial" w:cs="Arial"/>
          <w:b/>
          <w:bCs/>
          <w:i w:val="0"/>
          <w:iCs w:val="0"/>
          <w:sz w:val="20"/>
          <w:szCs w:val="20"/>
        </w:rPr>
      </w:pPr>
    </w:p>
    <w:p w14:paraId="0CFC718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How the NOA will use your data</w:t>
      </w:r>
    </w:p>
    <w:p w14:paraId="4B9BE55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1BCEC9AA"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18" w:history="1">
        <w:r w:rsidRPr="001A7F1F">
          <w:rPr>
            <w:rFonts w:ascii="Arial" w:eastAsia="Times New Roman"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1E06240F" w14:textId="77777777" w:rsidR="00C00D66"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19" w:history="1">
        <w:r w:rsidRPr="001A7F1F">
          <w:rPr>
            <w:rFonts w:ascii="Arial" w:eastAsia="Times New Roman"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75B9E92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NOA legal basis</w:t>
      </w:r>
    </w:p>
    <w:p w14:paraId="783256C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E3819C9" w14:textId="77777777" w:rsidR="00C00D66"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094219DA"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47E66DE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0" w:history="1">
        <w:r w:rsidRPr="001A7F1F">
          <w:rPr>
            <w:rFonts w:ascii="Arial" w:eastAsia="Times New Roman" w:hAnsi="Arial" w:cs="Arial"/>
            <w:color w:val="000000" w:themeColor="text1"/>
            <w:sz w:val="20"/>
            <w:szCs w:val="20"/>
            <w:bdr w:val="none" w:sz="0" w:space="0" w:color="auto" w:frame="1"/>
          </w:rPr>
          <w:t>National Obesity Audit Directions 2023</w:t>
        </w:r>
      </w:hyperlink>
    </w:p>
    <w:p w14:paraId="6E13091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0DBBE59" w14:textId="77777777" w:rsidR="00C00D66"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19A56EDA" w14:textId="77777777" w:rsidR="00AB5CE2" w:rsidRDefault="00AB5CE2" w:rsidP="00C00D66">
      <w:pPr>
        <w:spacing w:before="100" w:beforeAutospacing="1" w:after="100" w:afterAutospacing="1"/>
        <w:rPr>
          <w:rFonts w:ascii="Arial" w:hAnsi="Arial" w:cs="Arial"/>
          <w:color w:val="000000" w:themeColor="text1"/>
          <w:sz w:val="20"/>
          <w:szCs w:val="20"/>
        </w:rPr>
      </w:pPr>
    </w:p>
    <w:p w14:paraId="0F5E48C3" w14:textId="77777777" w:rsidR="00AB5CE2" w:rsidRPr="001A7F1F" w:rsidRDefault="00AB5CE2" w:rsidP="00C00D66">
      <w:pPr>
        <w:spacing w:before="100" w:beforeAutospacing="1" w:after="100" w:afterAutospacing="1"/>
        <w:rPr>
          <w:rFonts w:ascii="Arial" w:hAnsi="Arial" w:cs="Arial"/>
          <w:color w:val="000000" w:themeColor="text1"/>
          <w:sz w:val="20"/>
          <w:szCs w:val="20"/>
        </w:rPr>
      </w:pPr>
    </w:p>
    <w:p w14:paraId="79222AC7"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lastRenderedPageBreak/>
        <w:t>Health or social care</w:t>
      </w:r>
    </w:p>
    <w:p w14:paraId="2ED01B51"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0B4B20B" w14:textId="77777777" w:rsidR="00C00D66" w:rsidRPr="001A7F1F" w:rsidRDefault="00C00D66" w:rsidP="00C00D66">
      <w:pPr>
        <w:rPr>
          <w:rStyle w:val="Emphasis"/>
          <w:rFonts w:ascii="Arial" w:hAnsi="Arial" w:cs="Arial"/>
          <w:b/>
          <w:bCs/>
          <w:i w:val="0"/>
          <w:iCs w:val="0"/>
          <w:sz w:val="20"/>
          <w:szCs w:val="20"/>
        </w:rPr>
      </w:pPr>
    </w:p>
    <w:p w14:paraId="2F1F0BA4" w14:textId="77777777" w:rsidR="00C00D66" w:rsidRPr="001A7F1F" w:rsidRDefault="00C00D66" w:rsidP="00C00D66">
      <w:pPr>
        <w:pStyle w:val="Heading2"/>
        <w:rPr>
          <w:rFonts w:ascii="Arial" w:hAnsi="Arial" w:cs="Arial"/>
          <w:color w:val="000000" w:themeColor="text1"/>
          <w:sz w:val="20"/>
          <w:szCs w:val="20"/>
        </w:rPr>
      </w:pPr>
      <w:r w:rsidRPr="001A7F1F">
        <w:rPr>
          <w:rFonts w:ascii="Arial" w:hAnsi="Arial" w:cs="Arial"/>
          <w:color w:val="000000" w:themeColor="text1"/>
          <w:sz w:val="20"/>
          <w:szCs w:val="20"/>
        </w:rPr>
        <w:t>The NOA and NHSE will share this data with</w:t>
      </w:r>
    </w:p>
    <w:p w14:paraId="550E5C88"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 xml:space="preserve">We treat the data we hold with great care. All data which is shared by NHS England is subject to robust rules relating to privacy, </w:t>
      </w:r>
      <w:proofErr w:type="gramStart"/>
      <w:r w:rsidRPr="001A7F1F">
        <w:rPr>
          <w:rFonts w:ascii="Arial" w:hAnsi="Arial" w:cs="Arial"/>
          <w:color w:val="000000" w:themeColor="text1"/>
          <w:sz w:val="20"/>
          <w:szCs w:val="20"/>
        </w:rPr>
        <w:t>security</w:t>
      </w:r>
      <w:proofErr w:type="gramEnd"/>
      <w:r w:rsidRPr="001A7F1F">
        <w:rPr>
          <w:rFonts w:ascii="Arial" w:hAnsi="Arial" w:cs="Arial"/>
          <w:color w:val="000000" w:themeColor="text1"/>
          <w:sz w:val="20"/>
          <w:szCs w:val="20"/>
        </w:rPr>
        <w:t xml:space="preserve"> and confidentiality and only the minimum amount of data necessary to achieve the relevant health and social care purpose will ever be shared.</w:t>
      </w:r>
    </w:p>
    <w:p w14:paraId="2300BD7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6E713740"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organisation that provided your care:</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assess the effectiveness of your care and to improve the services they offer</w:t>
      </w:r>
    </w:p>
    <w:p w14:paraId="086174DC"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Department of Health and Social Care:</w:t>
      </w:r>
      <w:r w:rsidRPr="001A7F1F">
        <w:rPr>
          <w:rStyle w:val="apple-converted-space"/>
          <w:rFonts w:ascii="Arial" w:eastAsia="Calibri" w:hAnsi="Arial" w:cs="Arial"/>
          <w:b/>
          <w:bCs/>
          <w:color w:val="000000" w:themeColor="text1"/>
          <w:sz w:val="20"/>
          <w:szCs w:val="20"/>
        </w:rPr>
        <w:t> </w:t>
      </w:r>
      <w:r w:rsidRPr="001A7F1F">
        <w:rPr>
          <w:rFonts w:ascii="Arial" w:hAnsi="Arial" w:cs="Arial"/>
          <w:color w:val="000000" w:themeColor="text1"/>
          <w:sz w:val="20"/>
          <w:szCs w:val="20"/>
        </w:rPr>
        <w:t>to inform policy and guidelines</w:t>
      </w:r>
    </w:p>
    <w:p w14:paraId="1DCCD0E6"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organisations responsible for the commissioning of NHS services in England, such as Integrated Care Boards</w:t>
      </w:r>
      <w:r w:rsidRPr="001A7F1F">
        <w:rPr>
          <w:rFonts w:ascii="Arial" w:hAnsi="Arial" w:cs="Arial"/>
          <w:color w:val="000000" w:themeColor="text1"/>
          <w:sz w:val="20"/>
          <w:szCs w:val="20"/>
        </w:rPr>
        <w:t>: to plan and improve weight management services and for benchmarking</w:t>
      </w:r>
    </w:p>
    <w:p w14:paraId="5576CB24"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local authorities:</w:t>
      </w:r>
      <w:r w:rsidRPr="001A7F1F">
        <w:rPr>
          <w:rFonts w:ascii="Arial" w:hAnsi="Arial" w:cs="Arial"/>
          <w:color w:val="000000" w:themeColor="text1"/>
          <w:sz w:val="20"/>
          <w:szCs w:val="20"/>
        </w:rPr>
        <w:t> to help plan and improve weight management services</w:t>
      </w:r>
    </w:p>
    <w:p w14:paraId="495BF7C6" w14:textId="77777777" w:rsidR="00C00D66" w:rsidRPr="001A7F1F" w:rsidRDefault="00C00D66" w:rsidP="00C00D66">
      <w:pPr>
        <w:pStyle w:val="nhsd-t-body"/>
        <w:numPr>
          <w:ilvl w:val="0"/>
          <w:numId w:val="36"/>
        </w:numPr>
        <w:spacing w:before="0" w:beforeAutospacing="0" w:after="0" w:afterAutospacing="0"/>
        <w:rPr>
          <w:rFonts w:ascii="Arial" w:hAnsi="Arial" w:cs="Arial"/>
          <w:color w:val="000000" w:themeColor="text1"/>
          <w:sz w:val="20"/>
          <w:szCs w:val="20"/>
        </w:rPr>
      </w:pPr>
      <w:r w:rsidRPr="001A7F1F">
        <w:rPr>
          <w:rStyle w:val="Strong"/>
          <w:rFonts w:ascii="Arial" w:hAnsi="Arial" w:cs="Arial"/>
          <w:color w:val="000000" w:themeColor="text1"/>
          <w:sz w:val="20"/>
          <w:szCs w:val="20"/>
        </w:rPr>
        <w:t>research organisations, including universities and charities:</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carry out research</w:t>
      </w:r>
    </w:p>
    <w:p w14:paraId="683D3CA5"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These organisations must apply for access to NOA data through NHS England’s</w:t>
      </w:r>
      <w:r w:rsidRPr="001A7F1F">
        <w:rPr>
          <w:rStyle w:val="apple-converted-space"/>
          <w:rFonts w:ascii="Arial" w:eastAsia="Calibri" w:hAnsi="Arial" w:cs="Arial"/>
          <w:color w:val="000000" w:themeColor="text1"/>
          <w:sz w:val="20"/>
          <w:szCs w:val="20"/>
        </w:rPr>
        <w:t> </w:t>
      </w:r>
      <w:hyperlink r:id="rId21" w:history="1">
        <w:r w:rsidRPr="001A7F1F">
          <w:rPr>
            <w:rStyle w:val="Hyperlink"/>
            <w:rFonts w:ascii="Arial" w:hAnsi="Arial" w:cs="Arial"/>
            <w:color w:val="000000" w:themeColor="text1"/>
            <w:sz w:val="20"/>
            <w:szCs w:val="20"/>
            <w:bdr w:val="none" w:sz="0" w:space="0" w:color="auto" w:frame="1"/>
          </w:rPr>
          <w:t>Data Access Request Service</w:t>
        </w:r>
      </w:hyperlink>
      <w:r w:rsidRPr="001A7F1F">
        <w:rPr>
          <w:rFonts w:ascii="Arial" w:hAnsi="Arial" w:cs="Arial"/>
          <w:color w:val="000000" w:themeColor="text1"/>
          <w:sz w:val="20"/>
          <w:szCs w:val="20"/>
        </w:rPr>
        <w:t>.  Each application is assessed very carefully to make sure that the organisation: </w:t>
      </w:r>
    </w:p>
    <w:p w14:paraId="104C7E5B"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has a legal basis to access the data for that purpose </w:t>
      </w:r>
    </w:p>
    <w:p w14:paraId="61981890"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will use the data for the benefit of health and care and for the agreed purposes only </w:t>
      </w:r>
    </w:p>
    <w:p w14:paraId="22F32C4C" w14:textId="77777777" w:rsidR="00C00D66" w:rsidRPr="001A7F1F" w:rsidRDefault="00C00D66" w:rsidP="00C00D66">
      <w:pPr>
        <w:pStyle w:val="nhsd-t-body"/>
        <w:numPr>
          <w:ilvl w:val="0"/>
          <w:numId w:val="37"/>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will handle and store the data securely </w:t>
      </w:r>
    </w:p>
    <w:p w14:paraId="65F72D3C"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 xml:space="preserve">We only share data which can identify you (identifiable data) if this is </w:t>
      </w:r>
      <w:proofErr w:type="gramStart"/>
      <w:r w:rsidRPr="001A7F1F">
        <w:rPr>
          <w:rFonts w:ascii="Arial" w:hAnsi="Arial" w:cs="Arial"/>
          <w:color w:val="000000" w:themeColor="text1"/>
          <w:sz w:val="20"/>
          <w:szCs w:val="20"/>
        </w:rPr>
        <w:t>absolutely necessary</w:t>
      </w:r>
      <w:proofErr w:type="gramEnd"/>
      <w:r w:rsidRPr="001A7F1F">
        <w:rPr>
          <w:rFonts w:ascii="Arial" w:hAnsi="Arial" w:cs="Arial"/>
          <w:color w:val="000000" w:themeColor="text1"/>
          <w:sz w:val="20"/>
          <w:szCs w:val="20"/>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Each organisation we share data with must sign a</w:t>
      </w:r>
      <w:hyperlink r:id="rId22" w:history="1">
        <w:r w:rsidRPr="001A7F1F">
          <w:rPr>
            <w:rStyle w:val="apple-converted-space"/>
            <w:rFonts w:ascii="Arial" w:eastAsia="Calibri" w:hAnsi="Arial" w:cs="Arial"/>
            <w:color w:val="000000" w:themeColor="text1"/>
            <w:sz w:val="20"/>
            <w:szCs w:val="20"/>
            <w:bdr w:val="none" w:sz="0" w:space="0" w:color="auto" w:frame="1"/>
          </w:rPr>
          <w:t> </w:t>
        </w:r>
        <w:r w:rsidRPr="001A7F1F">
          <w:rPr>
            <w:rStyle w:val="Hyperlink"/>
            <w:rFonts w:ascii="Arial" w:hAnsi="Arial" w:cs="Arial"/>
            <w:color w:val="000000" w:themeColor="text1"/>
            <w:sz w:val="20"/>
            <w:szCs w:val="20"/>
            <w:bdr w:val="none" w:sz="0" w:space="0" w:color="auto" w:frame="1"/>
          </w:rPr>
          <w:t>Data Sharing Framework Contract</w:t>
        </w:r>
        <w:r w:rsidRPr="001A7F1F">
          <w:rPr>
            <w:rStyle w:val="apple-converted-space"/>
            <w:rFonts w:ascii="Arial" w:eastAsia="Calibri" w:hAnsi="Arial" w:cs="Arial"/>
            <w:color w:val="000000" w:themeColor="text1"/>
            <w:sz w:val="20"/>
            <w:szCs w:val="20"/>
            <w:bdr w:val="none" w:sz="0" w:space="0" w:color="auto" w:frame="1"/>
          </w:rPr>
          <w:t> </w:t>
        </w:r>
      </w:hyperlink>
      <w:r w:rsidRPr="001A7F1F">
        <w:rPr>
          <w:rFonts w:ascii="Arial" w:hAnsi="Arial" w:cs="Arial"/>
          <w:color w:val="000000" w:themeColor="text1"/>
          <w:sz w:val="20"/>
          <w:szCs w:val="20"/>
        </w:rPr>
        <w:t>and a</w:t>
      </w:r>
      <w:r w:rsidRPr="001A7F1F">
        <w:rPr>
          <w:rStyle w:val="apple-converted-space"/>
          <w:rFonts w:ascii="Arial" w:eastAsia="Calibri" w:hAnsi="Arial" w:cs="Arial"/>
          <w:color w:val="000000" w:themeColor="text1"/>
          <w:sz w:val="20"/>
          <w:szCs w:val="20"/>
        </w:rPr>
        <w:t> </w:t>
      </w:r>
      <w:hyperlink r:id="rId23" w:history="1">
        <w:r w:rsidRPr="001A7F1F">
          <w:rPr>
            <w:rStyle w:val="Hyperlink"/>
            <w:rFonts w:ascii="Arial" w:hAnsi="Arial" w:cs="Arial"/>
            <w:color w:val="000000" w:themeColor="text1"/>
            <w:sz w:val="20"/>
            <w:szCs w:val="20"/>
            <w:bdr w:val="none" w:sz="0" w:space="0" w:color="auto" w:frame="1"/>
          </w:rPr>
          <w:t>Data Sharing Agreement</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and we carry out</w:t>
      </w:r>
      <w:r w:rsidRPr="001A7F1F">
        <w:rPr>
          <w:rStyle w:val="apple-converted-space"/>
          <w:rFonts w:ascii="Arial" w:eastAsia="Calibri" w:hAnsi="Arial" w:cs="Arial"/>
          <w:color w:val="000000" w:themeColor="text1"/>
          <w:sz w:val="20"/>
          <w:szCs w:val="20"/>
        </w:rPr>
        <w:t> </w:t>
      </w:r>
      <w:hyperlink r:id="rId24" w:history="1">
        <w:r w:rsidRPr="001A7F1F">
          <w:rPr>
            <w:rStyle w:val="Hyperlink"/>
            <w:rFonts w:ascii="Arial" w:hAnsi="Arial" w:cs="Arial"/>
            <w:color w:val="000000" w:themeColor="text1"/>
            <w:sz w:val="20"/>
            <w:szCs w:val="20"/>
            <w:bdr w:val="none" w:sz="0" w:space="0" w:color="auto" w:frame="1"/>
          </w:rPr>
          <w:t>audits</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check they are using the data as agreed. </w:t>
      </w:r>
    </w:p>
    <w:p w14:paraId="4F5222FD"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Details about the NOA data we have shared with other organisations, except for anonymous data, will be published in the </w:t>
      </w:r>
      <w:hyperlink r:id="rId25" w:history="1">
        <w:r w:rsidRPr="001A7F1F">
          <w:rPr>
            <w:rStyle w:val="Hyperlink"/>
            <w:rFonts w:ascii="Arial" w:hAnsi="Arial" w:cs="Arial"/>
            <w:color w:val="000000" w:themeColor="text1"/>
            <w:sz w:val="20"/>
            <w:szCs w:val="20"/>
            <w:bdr w:val="none" w:sz="0" w:space="0" w:color="auto" w:frame="1"/>
          </w:rPr>
          <w:t>NHS England Data Uses Register</w:t>
        </w:r>
      </w:hyperlink>
      <w:r w:rsidRPr="001A7F1F">
        <w:rPr>
          <w:rFonts w:ascii="Arial" w:hAnsi="Arial" w:cs="Arial"/>
          <w:color w:val="000000" w:themeColor="text1"/>
          <w:sz w:val="20"/>
          <w:szCs w:val="20"/>
        </w:rPr>
        <w:t>. </w:t>
      </w:r>
    </w:p>
    <w:p w14:paraId="7DA12D0A" w14:textId="77777777" w:rsidR="00C00D66" w:rsidRDefault="00C00D66" w:rsidP="00C00D66">
      <w:pPr>
        <w:spacing w:after="0" w:line="240" w:lineRule="auto"/>
        <w:rPr>
          <w:rStyle w:val="Emphasis"/>
          <w:rFonts w:ascii="Arial" w:hAnsi="Arial" w:cs="Arial"/>
          <w:b/>
          <w:bCs/>
          <w:i w:val="0"/>
          <w:iCs w:val="0"/>
          <w:sz w:val="20"/>
          <w:szCs w:val="20"/>
        </w:rPr>
      </w:pPr>
    </w:p>
    <w:p w14:paraId="5FBAF4C7" w14:textId="76ACECDF" w:rsidR="000104B3" w:rsidRPr="00C00D66" w:rsidRDefault="00C00D66" w:rsidP="00C00D66">
      <w:pPr>
        <w:spacing w:after="0" w:line="240" w:lineRule="auto"/>
        <w:rPr>
          <w:rFonts w:ascii="Arial" w:eastAsia="Times New Roman" w:hAnsi="Arial" w:cs="Arial"/>
          <w:b/>
          <w:bCs/>
          <w:sz w:val="20"/>
          <w:szCs w:val="20"/>
          <w:lang w:eastAsia="en-GB"/>
        </w:rPr>
      </w:pPr>
      <w:r>
        <w:rPr>
          <w:rStyle w:val="Emphasis"/>
          <w:rFonts w:ascii="Arial" w:hAnsi="Arial" w:cs="Arial"/>
          <w:b/>
          <w:bCs/>
          <w:i w:val="0"/>
          <w:iCs w:val="0"/>
          <w:sz w:val="20"/>
          <w:szCs w:val="20"/>
        </w:rPr>
        <w:t xml:space="preserve">Practice </w:t>
      </w:r>
      <w:r w:rsidR="000104B3" w:rsidRPr="005E1E0E">
        <w:rPr>
          <w:rStyle w:val="Emphasis"/>
          <w:rFonts w:ascii="Arial" w:hAnsi="Arial" w:cs="Arial"/>
          <w:b/>
          <w:bCs/>
          <w:i w:val="0"/>
          <w:iCs w:val="0"/>
          <w:sz w:val="20"/>
          <w:szCs w:val="20"/>
        </w:rPr>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lastRenderedPageBreak/>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We will only ever use or pass on information about you if others involved in your care have a genuine need for it. We will not disclose your information to any third party without your permission unless there are exceptional circumstances (</w:t>
      </w:r>
      <w:proofErr w:type="gramStart"/>
      <w:r w:rsidRPr="005E1E0E">
        <w:rPr>
          <w:rFonts w:ascii="Arial" w:hAnsi="Arial" w:cs="Arial"/>
          <w:sz w:val="20"/>
          <w:szCs w:val="20"/>
        </w:rPr>
        <w:t>i.e.</w:t>
      </w:r>
      <w:proofErr w:type="gramEnd"/>
      <w:r w:rsidRPr="005E1E0E">
        <w:rPr>
          <w:rFonts w:ascii="Arial" w:hAnsi="Arial" w:cs="Arial"/>
          <w:sz w:val="20"/>
          <w:szCs w:val="20"/>
        </w:rPr>
        <w:t xml:space="preserv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 xml:space="preserve">our patients, their </w:t>
      </w:r>
      <w:proofErr w:type="gramStart"/>
      <w:r w:rsidR="00FC6FFA" w:rsidRPr="005E1E0E">
        <w:rPr>
          <w:rFonts w:ascii="Arial" w:hAnsi="Arial" w:cs="Arial"/>
          <w:sz w:val="20"/>
          <w:szCs w:val="20"/>
          <w:lang w:eastAsia="en-GB"/>
        </w:rPr>
        <w:t>families</w:t>
      </w:r>
      <w:proofErr w:type="gramEnd"/>
      <w:r w:rsidR="00FC6FFA" w:rsidRPr="005E1E0E">
        <w:rPr>
          <w:rFonts w:ascii="Arial" w:hAnsi="Arial" w:cs="Arial"/>
          <w:sz w:val="20"/>
          <w:szCs w:val="20"/>
          <w:lang w:eastAsia="en-GB"/>
        </w:rPr>
        <w:t xml:space="preserve">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proofErr w:type="gramStart"/>
      <w:r w:rsidR="009A2DD7" w:rsidRPr="005E1E0E">
        <w:rPr>
          <w:rFonts w:ascii="Arial" w:hAnsi="Arial" w:cs="Arial"/>
          <w:sz w:val="20"/>
          <w:szCs w:val="20"/>
          <w:lang w:eastAsia="en-GB"/>
        </w:rPr>
        <w:t>circumstances</w:t>
      </w:r>
      <w:proofErr w:type="gramEnd"/>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w:t>
      </w:r>
      <w:r w:rsidRPr="005E1E0E">
        <w:rPr>
          <w:rFonts w:ascii="Arial" w:hAnsi="Arial" w:cs="Arial"/>
          <w:sz w:val="20"/>
          <w:szCs w:val="20"/>
          <w:lang w:eastAsia="en-GB"/>
        </w:rPr>
        <w:lastRenderedPageBreak/>
        <w:t xml:space="preserve">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proofErr w:type="gramStart"/>
      <w:r w:rsidRPr="005E1E0E">
        <w:rPr>
          <w:rFonts w:ascii="Arial" w:hAnsi="Arial" w:cs="Arial"/>
          <w:sz w:val="20"/>
          <w:szCs w:val="20"/>
        </w:rPr>
        <w:t>details</w:t>
      </w:r>
      <w:proofErr w:type="gramEnd"/>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lastRenderedPageBreak/>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26" w:history="1">
        <w:r>
          <w:rPr>
            <w:rStyle w:val="Hyperlink"/>
            <w:rFonts w:ascii="Arial" w:hAnsi="Arial" w:cs="Arial"/>
            <w:sz w:val="20"/>
            <w:szCs w:val="20"/>
          </w:rPr>
          <w:t>British Medical Association (BMA)</w:t>
        </w:r>
      </w:hyperlink>
      <w:r>
        <w:rPr>
          <w:rFonts w:ascii="Arial" w:hAnsi="Arial" w:cs="Arial"/>
          <w:sz w:val="20"/>
          <w:szCs w:val="20"/>
        </w:rPr>
        <w:t>, </w:t>
      </w:r>
      <w:hyperlink r:id="rId27" w:history="1">
        <w:r>
          <w:rPr>
            <w:rStyle w:val="Hyperlink"/>
            <w:rFonts w:ascii="Arial" w:hAnsi="Arial" w:cs="Arial"/>
            <w:sz w:val="20"/>
            <w:szCs w:val="20"/>
          </w:rPr>
          <w:t>Royal College of GPs (RCGP)</w:t>
        </w:r>
      </w:hyperlink>
      <w:r>
        <w:rPr>
          <w:rFonts w:ascii="Arial" w:hAnsi="Arial" w:cs="Arial"/>
          <w:sz w:val="20"/>
          <w:szCs w:val="20"/>
        </w:rPr>
        <w:t> and the </w:t>
      </w:r>
      <w:hyperlink r:id="rId28"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 xml:space="preserve">NHS Digital will collect, analyse, </w:t>
      </w:r>
      <w:proofErr w:type="gramStart"/>
      <w:r>
        <w:rPr>
          <w:rFonts w:ascii="Arial" w:hAnsi="Arial" w:cs="Arial"/>
          <w:sz w:val="20"/>
          <w:szCs w:val="20"/>
        </w:rPr>
        <w:t>publish</w:t>
      </w:r>
      <w:proofErr w:type="gramEnd"/>
      <w:r>
        <w:rPr>
          <w:rFonts w:ascii="Arial" w:hAnsi="Arial" w:cs="Arial"/>
          <w:sz w:val="20"/>
          <w:szCs w:val="20"/>
        </w:rPr>
        <w:t xml:space="preserve">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sidRPr="004E2C36">
        <w:rPr>
          <w:rFonts w:ascii="Arial" w:hAnsi="Arial" w:cs="Arial"/>
          <w:sz w:val="20"/>
          <w:szCs w:val="20"/>
        </w:rPr>
        <w:t>postcode</w:t>
      </w:r>
      <w:proofErr w:type="gramEnd"/>
      <w:r w:rsidRPr="004E2C36">
        <w:rPr>
          <w:rFonts w:ascii="Arial" w:hAnsi="Arial" w:cs="Arial"/>
          <w:sz w:val="20"/>
          <w:szCs w:val="20"/>
        </w:rPr>
        <w:t xml:space="preserv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30"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31"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32"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33"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on your sex, </w:t>
      </w:r>
      <w:proofErr w:type="gramStart"/>
      <w:r w:rsidRPr="004E2C36">
        <w:rPr>
          <w:rFonts w:ascii="Arial" w:hAnsi="Arial" w:cs="Arial"/>
          <w:sz w:val="20"/>
          <w:szCs w:val="20"/>
        </w:rPr>
        <w:t>ethnicity</w:t>
      </w:r>
      <w:proofErr w:type="gramEnd"/>
      <w:r w:rsidRPr="004E2C36">
        <w:rPr>
          <w:rFonts w:ascii="Arial" w:hAnsi="Arial" w:cs="Arial"/>
          <w:sz w:val="20"/>
          <w:szCs w:val="20"/>
        </w:rPr>
        <w:t xml:space="preserve">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w:t>
      </w:r>
      <w:proofErr w:type="gramStart"/>
      <w:r w:rsidRPr="004E2C36">
        <w:rPr>
          <w:rFonts w:ascii="Arial" w:hAnsi="Arial" w:cs="Arial"/>
          <w:sz w:val="20"/>
          <w:szCs w:val="20"/>
        </w:rPr>
        <w:t>mental</w:t>
      </w:r>
      <w:proofErr w:type="gramEnd"/>
      <w:r w:rsidRPr="004E2C36">
        <w:rPr>
          <w:rFonts w:ascii="Arial" w:hAnsi="Arial" w:cs="Arial"/>
          <w:sz w:val="20"/>
          <w:szCs w:val="20"/>
        </w:rPr>
        <w:t xml:space="preserve">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34"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images, </w:t>
      </w:r>
      <w:proofErr w:type="gramStart"/>
      <w:r w:rsidRPr="004E2C36">
        <w:rPr>
          <w:rFonts w:ascii="Arial" w:hAnsi="Arial" w:cs="Arial"/>
          <w:sz w:val="20"/>
          <w:szCs w:val="20"/>
        </w:rPr>
        <w:t>letters</w:t>
      </w:r>
      <w:proofErr w:type="gramEnd"/>
      <w:r w:rsidRPr="004E2C36">
        <w:rPr>
          <w:rFonts w:ascii="Arial" w:hAnsi="Arial" w:cs="Arial"/>
          <w:sz w:val="20"/>
          <w:szCs w:val="20"/>
        </w:rPr>
        <w:t xml:space="preserve">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proofErr w:type="gramStart"/>
      <w:r w:rsidRPr="009B6561">
        <w:rPr>
          <w:rFonts w:ascii="Arial" w:hAnsi="Arial" w:cs="Arial"/>
          <w:sz w:val="20"/>
          <w:szCs w:val="20"/>
        </w:rPr>
        <w:t>practices, but</w:t>
      </w:r>
      <w:proofErr w:type="gramEnd"/>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5"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00DB837F" w:rsidR="008778EE" w:rsidRPr="009B6561" w:rsidRDefault="008778EE" w:rsidP="008778EE">
      <w:pPr>
        <w:pStyle w:val="nhsd-t-body"/>
        <w:rPr>
          <w:rFonts w:ascii="Arial" w:hAnsi="Arial" w:cs="Arial"/>
          <w:sz w:val="20"/>
          <w:szCs w:val="20"/>
        </w:rPr>
      </w:pPr>
      <w:r w:rsidRPr="009B6561">
        <w:rPr>
          <w:rFonts w:ascii="Arial" w:hAnsi="Arial" w:cs="Arial"/>
          <w:sz w:val="20"/>
          <w:szCs w:val="20"/>
        </w:rPr>
        <w:t xml:space="preserve">Data sharing with NHS </w:t>
      </w:r>
      <w:proofErr w:type="gramStart"/>
      <w:r w:rsidRPr="009B6561">
        <w:rPr>
          <w:rFonts w:ascii="Arial" w:hAnsi="Arial" w:cs="Arial"/>
          <w:sz w:val="20"/>
          <w:szCs w:val="20"/>
        </w:rPr>
        <w:t>Digital  start</w:t>
      </w:r>
      <w:r w:rsidR="004E308B">
        <w:rPr>
          <w:rFonts w:ascii="Arial" w:hAnsi="Arial" w:cs="Arial"/>
          <w:sz w:val="20"/>
          <w:szCs w:val="20"/>
        </w:rPr>
        <w:t>ed</w:t>
      </w:r>
      <w:proofErr w:type="gramEnd"/>
      <w:r w:rsidRPr="009B6561">
        <w:rPr>
          <w:rFonts w:ascii="Arial" w:hAnsi="Arial" w:cs="Arial"/>
          <w:sz w:val="20"/>
          <w:szCs w:val="20"/>
        </w:rPr>
        <w:t xml:space="preserve">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36"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7"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38"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proofErr w:type="gramStart"/>
      <w:r w:rsidRPr="004E2C36">
        <w:rPr>
          <w:rFonts w:ascii="Arial" w:hAnsi="Arial" w:cs="Arial"/>
          <w:sz w:val="20"/>
          <w:szCs w:val="20"/>
        </w:rPr>
        <w:t>analysing</w:t>
      </w:r>
      <w:proofErr w:type="gramEnd"/>
      <w:r w:rsidRPr="004E2C36">
        <w:rPr>
          <w:rFonts w:ascii="Arial" w:hAnsi="Arial" w:cs="Arial"/>
          <w:sz w:val="20"/>
          <w:szCs w:val="20"/>
        </w:rPr>
        <w:t xml:space="preserve">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When we collect, analyse, </w:t>
      </w:r>
      <w:proofErr w:type="gramStart"/>
      <w:r w:rsidRPr="004E2C36">
        <w:rPr>
          <w:rFonts w:ascii="Arial" w:hAnsi="Arial" w:cs="Arial"/>
          <w:sz w:val="20"/>
          <w:szCs w:val="20"/>
        </w:rPr>
        <w:t>publish</w:t>
      </w:r>
      <w:proofErr w:type="gramEnd"/>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39"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0"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7D35F4" w:rsidRDefault="008778EE" w:rsidP="008778EE">
      <w:pPr>
        <w:shd w:val="clear" w:color="auto" w:fill="EDF1F1"/>
        <w:rPr>
          <w:rFonts w:ascii="Arial" w:hAnsi="Arial" w:cs="Arial"/>
          <w:b/>
          <w:bCs/>
          <w:sz w:val="20"/>
          <w:szCs w:val="20"/>
        </w:rPr>
      </w:pPr>
      <w:r w:rsidRPr="007D35F4">
        <w:rPr>
          <w:rStyle w:val="nhsd-m-expandericon"/>
          <w:rFonts w:ascii="Arial" w:hAnsi="Arial" w:cs="Arial"/>
          <w:b/>
          <w:bCs/>
          <w:sz w:val="20"/>
          <w:szCs w:val="20"/>
        </w:rPr>
        <w:t> </w:t>
      </w:r>
      <w:r w:rsidRPr="007D35F4">
        <w:rPr>
          <w:rStyle w:val="nhsd-m-expanderheading"/>
          <w:rFonts w:ascii="Arial" w:hAnsi="Arial" w:cs="Arial"/>
          <w:b/>
          <w:bCs/>
          <w:sz w:val="20"/>
          <w:szCs w:val="20"/>
        </w:rPr>
        <w:t>The legal basis under UKGDPR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1"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These national </w:t>
      </w:r>
      <w:proofErr w:type="gramStart"/>
      <w:r w:rsidRPr="004E2C36">
        <w:rPr>
          <w:rFonts w:ascii="Arial" w:hAnsi="Arial" w:cs="Arial"/>
          <w:sz w:val="20"/>
          <w:szCs w:val="20"/>
        </w:rPr>
        <w:t>data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For more information about </w:t>
      </w:r>
      <w:proofErr w:type="gramStart"/>
      <w:r w:rsidRPr="004E2C36">
        <w:rPr>
          <w:rFonts w:ascii="Arial" w:hAnsi="Arial" w:cs="Arial"/>
          <w:sz w:val="20"/>
          <w:szCs w:val="20"/>
        </w:rPr>
        <w:t>data</w:t>
      </w:r>
      <w:proofErr w:type="gramEnd"/>
      <w:r w:rsidRPr="004E2C36">
        <w:rPr>
          <w:rFonts w:ascii="Arial" w:hAnsi="Arial" w:cs="Arial"/>
          <w:sz w:val="20"/>
          <w:szCs w:val="20"/>
        </w:rPr>
        <w:t xml:space="preserve"> we publish see </w:t>
      </w:r>
      <w:hyperlink r:id="rId42"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43"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44"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proofErr w:type="gramStart"/>
      <w:r w:rsidRPr="004E2C36">
        <w:rPr>
          <w:rFonts w:ascii="Arial" w:hAnsi="Arial" w:cs="Arial"/>
          <w:sz w:val="20"/>
          <w:szCs w:val="20"/>
        </w:rPr>
        <w:t>security</w:t>
      </w:r>
      <w:proofErr w:type="gramEnd"/>
      <w:r w:rsidRPr="004E2C36">
        <w:rPr>
          <w:rFonts w:ascii="Arial" w:hAnsi="Arial" w:cs="Arial"/>
          <w:sz w:val="20"/>
          <w:szCs w:val="20"/>
        </w:rPr>
        <w:t xml:space="preserve">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45"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46"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7"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48"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49"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50"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51"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proofErr w:type="gramStart"/>
      <w:r w:rsidRPr="004E2C36">
        <w:rPr>
          <w:rFonts w:ascii="Arial" w:hAnsi="Arial" w:cs="Arial"/>
          <w:sz w:val="20"/>
          <w:szCs w:val="20"/>
        </w:rPr>
        <w:t>Where</w:t>
      </w:r>
      <w:proofErr w:type="gramEnd"/>
      <w:r w:rsidRPr="004E2C36">
        <w:rPr>
          <w:rFonts w:ascii="Arial" w:hAnsi="Arial" w:cs="Arial"/>
          <w:sz w:val="20"/>
          <w:szCs w:val="20"/>
        </w:rPr>
        <w:t xml:space="preserv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 xml:space="preserve">Fully anonymous data (that does not allow you to be directly or indirectly identified), for example statistical data that is published, may be </w:t>
      </w:r>
      <w:proofErr w:type="gramStart"/>
      <w:r w:rsidRPr="004E2C36">
        <w:rPr>
          <w:rFonts w:ascii="Arial" w:hAnsi="Arial" w:cs="Arial"/>
          <w:sz w:val="20"/>
          <w:szCs w:val="20"/>
        </w:rPr>
        <w:t>stored</w:t>
      </w:r>
      <w:proofErr w:type="gramEnd"/>
      <w:r w:rsidRPr="004E2C36">
        <w:rPr>
          <w:rFonts w:ascii="Arial" w:hAnsi="Arial" w:cs="Arial"/>
          <w:sz w:val="20"/>
          <w:szCs w:val="20"/>
        </w:rPr>
        <w:t xml:space="preserve">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4537CC8A"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w:t>
      </w:r>
      <w:r w:rsidR="004E308B">
        <w:rPr>
          <w:rFonts w:ascii="Arial" w:hAnsi="Arial" w:cs="Arial"/>
          <w:sz w:val="20"/>
          <w:szCs w:val="20"/>
        </w:rPr>
        <w:t>s</w:t>
      </w:r>
      <w:r w:rsidR="003C5E88">
        <w:rPr>
          <w:rFonts w:ascii="Arial" w:hAnsi="Arial" w:cs="Arial"/>
          <w:sz w:val="20"/>
          <w:szCs w:val="20"/>
        </w:rPr>
        <w:t xml:space="preserve">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143A76D2"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You can opt out of this sharing of your records with our partners at any</w:t>
      </w:r>
      <w:r w:rsidR="00EB46EF">
        <w:rPr>
          <w:rFonts w:ascii="Arial" w:hAnsi="Arial" w:cs="Arial"/>
          <w:sz w:val="20"/>
          <w:szCs w:val="20"/>
        </w:rPr>
        <w:t xml:space="preserve"> </w:t>
      </w:r>
      <w:r w:rsidR="003C5E88">
        <w:rPr>
          <w:rFonts w:ascii="Arial" w:hAnsi="Arial" w:cs="Arial"/>
          <w:sz w:val="20"/>
          <w:szCs w:val="20"/>
        </w:rPr>
        <w:t>time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DEBE6A"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52"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0AE61E9C"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This practice is a member of</w:t>
      </w:r>
      <w:r w:rsidR="00675A5D">
        <w:rPr>
          <w:rFonts w:ascii="Arial" w:hAnsi="Arial" w:cs="Arial"/>
          <w:sz w:val="20"/>
          <w:szCs w:val="20"/>
          <w:shd w:val="clear" w:color="auto" w:fill="FFFFFF"/>
        </w:rPr>
        <w:t xml:space="preserve"> Nottingham West </w:t>
      </w:r>
      <w:proofErr w:type="gramStart"/>
      <w:r w:rsidR="00675A5D">
        <w:rPr>
          <w:rFonts w:ascii="Arial" w:hAnsi="Arial" w:cs="Arial"/>
          <w:sz w:val="20"/>
          <w:szCs w:val="20"/>
          <w:shd w:val="clear" w:color="auto" w:fill="FFFFFF"/>
        </w:rPr>
        <w:t xml:space="preserve">PCN </w:t>
      </w:r>
      <w:r>
        <w:rPr>
          <w:rFonts w:ascii="Arial" w:hAnsi="Arial" w:cs="Arial"/>
          <w:sz w:val="20"/>
          <w:szCs w:val="20"/>
          <w:shd w:val="clear" w:color="auto" w:fill="FFFFFF"/>
        </w:rPr>
        <w:t>.</w:t>
      </w:r>
      <w:proofErr w:type="gramEnd"/>
      <w:r>
        <w:rPr>
          <w:rFonts w:ascii="Arial" w:hAnsi="Arial" w:cs="Arial"/>
          <w:sz w:val="20"/>
          <w:szCs w:val="20"/>
          <w:shd w:val="clear" w:color="auto" w:fill="FFFFFF"/>
        </w:rPr>
        <w:t xml:space="preserve">  Other members of the network are:</w:t>
      </w:r>
    </w:p>
    <w:p w14:paraId="3ECA9444" w14:textId="4287D9B0" w:rsidR="00151EC1" w:rsidRDefault="00151EC1" w:rsidP="003607F2">
      <w:pPr>
        <w:rPr>
          <w:rFonts w:ascii="Arial" w:hAnsi="Arial" w:cs="Arial"/>
          <w:sz w:val="20"/>
          <w:szCs w:val="20"/>
          <w:shd w:val="clear" w:color="auto" w:fill="FFFFFF"/>
        </w:rPr>
      </w:pPr>
      <w:r>
        <w:rPr>
          <w:rFonts w:ascii="Arial" w:hAnsi="Arial" w:cs="Arial"/>
          <w:sz w:val="20"/>
          <w:szCs w:val="20"/>
          <w:shd w:val="clear" w:color="auto" w:fill="FFFFFF"/>
        </w:rPr>
        <w:tab/>
        <w:t>Abbey Medical Centre - Beeston</w:t>
      </w:r>
    </w:p>
    <w:p w14:paraId="14D99545" w14:textId="0A2210D9" w:rsidR="00675A5D" w:rsidRDefault="00675A5D" w:rsidP="00675A5D">
      <w:pPr>
        <w:pStyle w:val="ListParagraph"/>
        <w:rPr>
          <w:rFonts w:ascii="Arial" w:hAnsi="Arial" w:cs="Arial"/>
          <w:sz w:val="20"/>
          <w:szCs w:val="20"/>
        </w:rPr>
      </w:pPr>
      <w:proofErr w:type="spellStart"/>
      <w:r w:rsidRPr="00E93677">
        <w:rPr>
          <w:rFonts w:ascii="Arial" w:hAnsi="Arial" w:cs="Arial"/>
          <w:sz w:val="20"/>
          <w:szCs w:val="20"/>
        </w:rPr>
        <w:t>Bramcote</w:t>
      </w:r>
      <w:proofErr w:type="spellEnd"/>
      <w:r w:rsidRPr="00E93677">
        <w:rPr>
          <w:rFonts w:ascii="Arial" w:hAnsi="Arial" w:cs="Arial"/>
          <w:sz w:val="20"/>
          <w:szCs w:val="20"/>
        </w:rPr>
        <w:t xml:space="preserve"> Surgery – </w:t>
      </w:r>
      <w:proofErr w:type="spellStart"/>
      <w:r w:rsidRPr="00E93677">
        <w:rPr>
          <w:rFonts w:ascii="Arial" w:hAnsi="Arial" w:cs="Arial"/>
          <w:sz w:val="20"/>
          <w:szCs w:val="20"/>
        </w:rPr>
        <w:t>Bramcote</w:t>
      </w:r>
      <w:proofErr w:type="spellEnd"/>
    </w:p>
    <w:p w14:paraId="3B301279" w14:textId="77777777" w:rsidR="00124049" w:rsidRDefault="00124049" w:rsidP="00675A5D">
      <w:pPr>
        <w:pStyle w:val="ListParagraph"/>
        <w:rPr>
          <w:rFonts w:ascii="Arial" w:hAnsi="Arial" w:cs="Arial"/>
          <w:sz w:val="20"/>
          <w:szCs w:val="20"/>
        </w:rPr>
      </w:pPr>
    </w:p>
    <w:p w14:paraId="6FF39498" w14:textId="731F187C" w:rsidR="00124049" w:rsidRPr="00E93677" w:rsidRDefault="00124049" w:rsidP="00675A5D">
      <w:pPr>
        <w:pStyle w:val="ListParagraph"/>
        <w:rPr>
          <w:rFonts w:ascii="Arial" w:hAnsi="Arial" w:cs="Arial"/>
          <w:sz w:val="20"/>
          <w:szCs w:val="20"/>
        </w:rPr>
      </w:pPr>
      <w:r>
        <w:rPr>
          <w:rFonts w:ascii="Arial" w:hAnsi="Arial" w:cs="Arial"/>
          <w:sz w:val="20"/>
          <w:szCs w:val="20"/>
        </w:rPr>
        <w:t>Chilwell Valley &amp; Meadows Practice - Chilwell</w:t>
      </w:r>
    </w:p>
    <w:p w14:paraId="07E42103" w14:textId="77777777" w:rsidR="00675A5D" w:rsidRPr="00E93677" w:rsidRDefault="00675A5D" w:rsidP="00675A5D">
      <w:pPr>
        <w:pStyle w:val="ListParagraph"/>
        <w:rPr>
          <w:rFonts w:ascii="Arial" w:hAnsi="Arial" w:cs="Arial"/>
          <w:sz w:val="20"/>
          <w:szCs w:val="20"/>
        </w:rPr>
      </w:pPr>
    </w:p>
    <w:p w14:paraId="132619BC" w14:textId="77777777" w:rsidR="00675A5D" w:rsidRPr="00E93677" w:rsidRDefault="00675A5D" w:rsidP="00675A5D">
      <w:pPr>
        <w:pStyle w:val="ListParagraph"/>
        <w:rPr>
          <w:rFonts w:ascii="Arial" w:hAnsi="Arial" w:cs="Arial"/>
          <w:sz w:val="20"/>
          <w:szCs w:val="20"/>
          <w:shd w:val="clear" w:color="auto" w:fill="FFFFFF"/>
        </w:rPr>
      </w:pPr>
      <w:r w:rsidRPr="00E93677">
        <w:rPr>
          <w:rFonts w:ascii="Arial" w:hAnsi="Arial" w:cs="Arial"/>
          <w:sz w:val="20"/>
          <w:szCs w:val="20"/>
          <w:shd w:val="clear" w:color="auto" w:fill="FFFFFF"/>
        </w:rPr>
        <w:t>Eastwood Primary Care Centre - Eastwood</w:t>
      </w:r>
    </w:p>
    <w:p w14:paraId="37B5F419" w14:textId="77777777" w:rsidR="00675A5D" w:rsidRPr="00E93677" w:rsidRDefault="00675A5D" w:rsidP="00675A5D">
      <w:pPr>
        <w:pStyle w:val="ListParagraph"/>
        <w:rPr>
          <w:rFonts w:ascii="Arial" w:hAnsi="Arial" w:cs="Arial"/>
          <w:sz w:val="20"/>
          <w:szCs w:val="20"/>
          <w:shd w:val="clear" w:color="auto" w:fill="FFFFFF"/>
        </w:rPr>
      </w:pPr>
    </w:p>
    <w:p w14:paraId="5A6242C4" w14:textId="77777777" w:rsidR="00675A5D" w:rsidRPr="00E93677" w:rsidRDefault="00675A5D" w:rsidP="00675A5D">
      <w:pPr>
        <w:pStyle w:val="ListParagraph"/>
        <w:rPr>
          <w:rFonts w:ascii="Arial" w:hAnsi="Arial" w:cs="Arial"/>
          <w:sz w:val="20"/>
          <w:szCs w:val="20"/>
          <w:shd w:val="clear" w:color="auto" w:fill="FFFFFF"/>
        </w:rPr>
      </w:pPr>
      <w:r w:rsidRPr="00E93677">
        <w:rPr>
          <w:rFonts w:ascii="Arial" w:hAnsi="Arial" w:cs="Arial"/>
          <w:sz w:val="20"/>
          <w:szCs w:val="20"/>
          <w:shd w:val="clear" w:color="auto" w:fill="FFFFFF"/>
        </w:rPr>
        <w:t>Giltbrook Surgery – Giltbrook</w:t>
      </w:r>
    </w:p>
    <w:p w14:paraId="21753C07" w14:textId="77777777" w:rsidR="00675A5D" w:rsidRPr="00E93677" w:rsidRDefault="00675A5D" w:rsidP="00675A5D">
      <w:pPr>
        <w:pStyle w:val="ListParagraph"/>
        <w:rPr>
          <w:rFonts w:ascii="Arial" w:hAnsi="Arial" w:cs="Arial"/>
          <w:sz w:val="20"/>
          <w:szCs w:val="20"/>
          <w:shd w:val="clear" w:color="auto" w:fill="FFFFFF"/>
        </w:rPr>
      </w:pPr>
    </w:p>
    <w:p w14:paraId="298C9E4E" w14:textId="77777777" w:rsidR="00675A5D" w:rsidRPr="00E93677" w:rsidRDefault="00675A5D" w:rsidP="00675A5D">
      <w:pPr>
        <w:pStyle w:val="ListParagraph"/>
        <w:rPr>
          <w:rFonts w:ascii="Arial" w:hAnsi="Arial" w:cs="Arial"/>
          <w:sz w:val="20"/>
          <w:szCs w:val="20"/>
          <w:shd w:val="clear" w:color="auto" w:fill="FFFFFF"/>
        </w:rPr>
      </w:pPr>
      <w:proofErr w:type="spellStart"/>
      <w:r w:rsidRPr="00E93677">
        <w:rPr>
          <w:rFonts w:ascii="Arial" w:hAnsi="Arial" w:cs="Arial"/>
          <w:sz w:val="20"/>
          <w:szCs w:val="20"/>
          <w:shd w:val="clear" w:color="auto" w:fill="FFFFFF"/>
        </w:rPr>
        <w:t>Hickings</w:t>
      </w:r>
      <w:proofErr w:type="spellEnd"/>
      <w:r w:rsidRPr="00E93677">
        <w:rPr>
          <w:rFonts w:ascii="Arial" w:hAnsi="Arial" w:cs="Arial"/>
          <w:sz w:val="20"/>
          <w:szCs w:val="20"/>
          <w:shd w:val="clear" w:color="auto" w:fill="FFFFFF"/>
        </w:rPr>
        <w:t xml:space="preserve"> Lane Medical Centre - Stapleford </w:t>
      </w:r>
    </w:p>
    <w:p w14:paraId="3441A574" w14:textId="77777777" w:rsidR="00CC655D" w:rsidRPr="00E93677" w:rsidRDefault="00CC655D" w:rsidP="00675A5D">
      <w:pPr>
        <w:pStyle w:val="ListParagraph"/>
        <w:rPr>
          <w:rFonts w:ascii="Arial" w:hAnsi="Arial" w:cs="Arial"/>
          <w:sz w:val="20"/>
          <w:szCs w:val="20"/>
          <w:shd w:val="clear" w:color="auto" w:fill="FFFFFF"/>
        </w:rPr>
      </w:pPr>
    </w:p>
    <w:p w14:paraId="536DF2A8" w14:textId="4D322D06" w:rsidR="00CC655D" w:rsidRPr="00E93677" w:rsidRDefault="00CC655D" w:rsidP="00675A5D">
      <w:pPr>
        <w:pStyle w:val="ListParagraph"/>
        <w:rPr>
          <w:rFonts w:ascii="Arial" w:hAnsi="Arial" w:cs="Arial"/>
          <w:sz w:val="20"/>
          <w:szCs w:val="20"/>
          <w:shd w:val="clear" w:color="auto" w:fill="FFFFFF"/>
        </w:rPr>
      </w:pPr>
      <w:r w:rsidRPr="00E93677">
        <w:rPr>
          <w:rFonts w:ascii="Arial" w:hAnsi="Arial" w:cs="Arial"/>
          <w:sz w:val="20"/>
          <w:szCs w:val="20"/>
          <w:shd w:val="clear" w:color="auto" w:fill="FFFFFF"/>
        </w:rPr>
        <w:t>Saxon Cross Surgery - Stapleford</w:t>
      </w:r>
    </w:p>
    <w:p w14:paraId="099C7654" w14:textId="77777777" w:rsidR="00675A5D" w:rsidRPr="00E93677" w:rsidRDefault="00675A5D" w:rsidP="00675A5D">
      <w:pPr>
        <w:pStyle w:val="ListParagraph"/>
        <w:rPr>
          <w:rFonts w:ascii="Arial" w:hAnsi="Arial" w:cs="Arial"/>
          <w:sz w:val="20"/>
          <w:szCs w:val="20"/>
          <w:shd w:val="clear" w:color="auto" w:fill="FFFFFF"/>
        </w:rPr>
      </w:pPr>
    </w:p>
    <w:p w14:paraId="501A6B52" w14:textId="0A8500AF" w:rsidR="00675A5D" w:rsidRDefault="00675A5D" w:rsidP="00675A5D">
      <w:pPr>
        <w:pStyle w:val="ListParagraph"/>
        <w:rPr>
          <w:rFonts w:ascii="Arial" w:hAnsi="Arial" w:cs="Arial"/>
          <w:sz w:val="20"/>
          <w:szCs w:val="20"/>
          <w:shd w:val="clear" w:color="auto" w:fill="FFFFFF"/>
        </w:rPr>
      </w:pPr>
      <w:r w:rsidRPr="00E93677">
        <w:rPr>
          <w:rFonts w:ascii="Arial" w:hAnsi="Arial" w:cs="Arial"/>
          <w:sz w:val="20"/>
          <w:szCs w:val="20"/>
          <w:shd w:val="clear" w:color="auto" w:fill="FFFFFF"/>
        </w:rPr>
        <w:t xml:space="preserve">The Linden Medical Group </w:t>
      </w:r>
      <w:r w:rsidR="00796E99">
        <w:rPr>
          <w:rFonts w:ascii="Arial" w:hAnsi="Arial" w:cs="Arial"/>
          <w:sz w:val="20"/>
          <w:szCs w:val="20"/>
          <w:shd w:val="clear" w:color="auto" w:fill="FFFFFF"/>
        </w:rPr>
        <w:t>–</w:t>
      </w:r>
      <w:r w:rsidRPr="00E93677">
        <w:rPr>
          <w:rFonts w:ascii="Arial" w:hAnsi="Arial" w:cs="Arial"/>
          <w:sz w:val="20"/>
          <w:szCs w:val="20"/>
          <w:shd w:val="clear" w:color="auto" w:fill="FFFFFF"/>
        </w:rPr>
        <w:t xml:space="preserve"> Stapleford</w:t>
      </w:r>
    </w:p>
    <w:p w14:paraId="6DFE86A4" w14:textId="77777777" w:rsidR="00796E99" w:rsidRDefault="00796E99" w:rsidP="00675A5D">
      <w:pPr>
        <w:pStyle w:val="ListParagraph"/>
        <w:rPr>
          <w:rFonts w:ascii="Arial" w:hAnsi="Arial" w:cs="Arial"/>
          <w:sz w:val="20"/>
          <w:szCs w:val="20"/>
          <w:shd w:val="clear" w:color="auto" w:fill="FFFFFF"/>
        </w:rPr>
      </w:pPr>
    </w:p>
    <w:p w14:paraId="547DF067" w14:textId="1F9A7A36" w:rsidR="00796E99" w:rsidRPr="00E93677" w:rsidRDefault="00796E99" w:rsidP="00675A5D">
      <w:pPr>
        <w:pStyle w:val="ListParagraph"/>
        <w:rPr>
          <w:rFonts w:ascii="Arial" w:hAnsi="Arial" w:cs="Arial"/>
          <w:sz w:val="20"/>
          <w:szCs w:val="20"/>
          <w:shd w:val="clear" w:color="auto" w:fill="FFFFFF"/>
        </w:rPr>
      </w:pPr>
      <w:r>
        <w:rPr>
          <w:rFonts w:ascii="Arial" w:hAnsi="Arial" w:cs="Arial"/>
          <w:sz w:val="20"/>
          <w:szCs w:val="20"/>
          <w:shd w:val="clear" w:color="auto" w:fill="FFFFFF"/>
        </w:rPr>
        <w:t>The Manor Surgery - Beeston</w:t>
      </w:r>
    </w:p>
    <w:p w14:paraId="12A1CDF0" w14:textId="77777777" w:rsidR="00675A5D" w:rsidRPr="00E93677" w:rsidRDefault="00675A5D" w:rsidP="00675A5D">
      <w:pPr>
        <w:pStyle w:val="ListParagraph"/>
        <w:rPr>
          <w:rFonts w:ascii="Arial" w:hAnsi="Arial" w:cs="Arial"/>
          <w:sz w:val="20"/>
          <w:szCs w:val="20"/>
          <w:shd w:val="clear" w:color="auto" w:fill="FFFFFF"/>
        </w:rPr>
      </w:pPr>
    </w:p>
    <w:p w14:paraId="64D5E7D0" w14:textId="77777777" w:rsidR="00675A5D" w:rsidRPr="00E93677" w:rsidRDefault="00675A5D" w:rsidP="00675A5D">
      <w:pPr>
        <w:pStyle w:val="ListParagraph"/>
        <w:rPr>
          <w:rFonts w:ascii="Arial" w:hAnsi="Arial" w:cs="Arial"/>
          <w:sz w:val="20"/>
          <w:szCs w:val="20"/>
          <w:shd w:val="clear" w:color="auto" w:fill="FFFFFF"/>
        </w:rPr>
      </w:pPr>
      <w:r w:rsidRPr="00E93677">
        <w:rPr>
          <w:rFonts w:ascii="Arial" w:hAnsi="Arial" w:cs="Arial"/>
          <w:sz w:val="20"/>
          <w:szCs w:val="20"/>
          <w:shd w:val="clear" w:color="auto" w:fill="FFFFFF"/>
        </w:rPr>
        <w:t xml:space="preserve">The </w:t>
      </w:r>
      <w:proofErr w:type="spellStart"/>
      <w:r w:rsidRPr="00E93677">
        <w:rPr>
          <w:rFonts w:ascii="Arial" w:hAnsi="Arial" w:cs="Arial"/>
          <w:sz w:val="20"/>
          <w:szCs w:val="20"/>
          <w:shd w:val="clear" w:color="auto" w:fill="FFFFFF"/>
        </w:rPr>
        <w:t>Newthorpe</w:t>
      </w:r>
      <w:proofErr w:type="spellEnd"/>
      <w:r w:rsidRPr="00E93677">
        <w:rPr>
          <w:rFonts w:ascii="Arial" w:hAnsi="Arial" w:cs="Arial"/>
          <w:sz w:val="20"/>
          <w:szCs w:val="20"/>
          <w:shd w:val="clear" w:color="auto" w:fill="FFFFFF"/>
        </w:rPr>
        <w:t xml:space="preserve"> Medical Centre– </w:t>
      </w:r>
      <w:proofErr w:type="spellStart"/>
      <w:r w:rsidRPr="00E93677">
        <w:rPr>
          <w:rFonts w:ascii="Arial" w:hAnsi="Arial" w:cs="Arial"/>
          <w:sz w:val="20"/>
          <w:szCs w:val="20"/>
          <w:shd w:val="clear" w:color="auto" w:fill="FFFFFF"/>
        </w:rPr>
        <w:t>Newthorpe</w:t>
      </w:r>
      <w:proofErr w:type="spellEnd"/>
    </w:p>
    <w:p w14:paraId="7D2B06CD" w14:textId="77777777" w:rsidR="00675A5D" w:rsidRPr="00E93677" w:rsidRDefault="00675A5D" w:rsidP="00675A5D">
      <w:pPr>
        <w:pStyle w:val="ListParagraph"/>
        <w:rPr>
          <w:rFonts w:ascii="Arial" w:hAnsi="Arial" w:cs="Arial"/>
          <w:sz w:val="20"/>
          <w:szCs w:val="20"/>
          <w:shd w:val="clear" w:color="auto" w:fill="FFFFFF"/>
        </w:rPr>
      </w:pPr>
    </w:p>
    <w:p w14:paraId="76B0EA6B" w14:textId="77777777" w:rsidR="00675A5D" w:rsidRPr="00E93677" w:rsidRDefault="00675A5D" w:rsidP="00675A5D">
      <w:pPr>
        <w:pStyle w:val="ListParagraph"/>
        <w:rPr>
          <w:rFonts w:ascii="Arial" w:hAnsi="Arial" w:cs="Arial"/>
          <w:sz w:val="20"/>
          <w:szCs w:val="20"/>
          <w:shd w:val="clear" w:color="auto" w:fill="FFFFFF"/>
        </w:rPr>
      </w:pPr>
      <w:r w:rsidRPr="00E93677">
        <w:rPr>
          <w:rFonts w:ascii="Arial" w:hAnsi="Arial" w:cs="Arial"/>
          <w:sz w:val="20"/>
          <w:szCs w:val="20"/>
          <w:shd w:val="clear" w:color="auto" w:fill="FFFFFF"/>
        </w:rPr>
        <w:t>The Oaks Medical Centre – Beeston</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xml:space="preserve">.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6B45AE">
        <w:rPr>
          <w:rFonts w:ascii="Arial" w:hAnsi="Arial" w:cs="Arial"/>
          <w:sz w:val="20"/>
          <w:szCs w:val="20"/>
        </w:rPr>
        <w:t>more easily integrate with the wider health and care system</w:t>
      </w:r>
      <w:proofErr w:type="gramEnd"/>
      <w:r w:rsidRPr="006B45AE">
        <w:rPr>
          <w:rFonts w:ascii="Arial" w:hAnsi="Arial" w:cs="Arial"/>
          <w:sz w:val="20"/>
          <w:szCs w:val="20"/>
        </w:rPr>
        <w:t>.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lastRenderedPageBreak/>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The PCN carries out service evaluations </w:t>
      </w:r>
      <w:proofErr w:type="gramStart"/>
      <w:r w:rsidRPr="003607F2">
        <w:rPr>
          <w:rFonts w:eastAsia="Times New Roman" w:cs="Calibri"/>
          <w:lang w:eastAsia="en-GB"/>
        </w:rPr>
        <w:t>in order to</w:t>
      </w:r>
      <w:proofErr w:type="gramEnd"/>
      <w:r w:rsidRPr="003607F2">
        <w:rPr>
          <w:rFonts w:eastAsia="Times New Roman" w:cs="Calibri"/>
          <w:lang w:eastAsia="en-GB"/>
        </w:rPr>
        <w:t xml:space="preserve"> improve the quality and accessibility of primary care services. This may be carried out in </w:t>
      </w:r>
      <w:proofErr w:type="gramStart"/>
      <w:r w:rsidRPr="003607F2">
        <w:rPr>
          <w:rFonts w:eastAsia="Times New Roman" w:cs="Calibri"/>
          <w:lang w:eastAsia="en-GB"/>
        </w:rPr>
        <w:t>a number of</w:t>
      </w:r>
      <w:proofErr w:type="gramEnd"/>
      <w:r w:rsidRPr="003607F2">
        <w:rPr>
          <w:rFonts w:eastAsia="Times New Roman" w:cs="Calibri"/>
          <w:lang w:eastAsia="en-GB"/>
        </w:rPr>
        <w:t xml:space="preserve">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These organisations will share and combine information with each other </w:t>
      </w:r>
      <w:proofErr w:type="gramStart"/>
      <w:r w:rsidRPr="00944F46">
        <w:rPr>
          <w:rFonts w:ascii="Arial" w:hAnsi="Arial" w:cs="Arial"/>
          <w:sz w:val="20"/>
          <w:szCs w:val="20"/>
          <w:shd w:val="clear" w:color="auto" w:fill="FFFFFF"/>
        </w:rPr>
        <w:t>in order to</w:t>
      </w:r>
      <w:proofErr w:type="gramEnd"/>
      <w:r w:rsidRPr="00944F46">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w:t>
      </w:r>
      <w:proofErr w:type="gramStart"/>
      <w:r w:rsidRPr="00944F46">
        <w:rPr>
          <w:rFonts w:ascii="Arial" w:hAnsi="Arial" w:cs="Arial"/>
          <w:sz w:val="20"/>
          <w:szCs w:val="20"/>
          <w:shd w:val="clear" w:color="auto" w:fill="FFFFFF"/>
        </w:rPr>
        <w:t>information</w:t>
      </w:r>
      <w:proofErr w:type="gramEnd"/>
      <w:r w:rsidRPr="00944F46">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53"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54"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5"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lastRenderedPageBreak/>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5E1E0E">
        <w:rPr>
          <w:rFonts w:ascii="Arial" w:hAnsi="Arial" w:cs="Arial"/>
          <w:sz w:val="20"/>
          <w:szCs w:val="20"/>
        </w:rPr>
        <w:t>up-to-date</w:t>
      </w:r>
      <w:proofErr w:type="gramEnd"/>
      <w:r w:rsidRPr="005E1E0E">
        <w:rPr>
          <w:rFonts w:ascii="Arial" w:hAnsi="Arial" w:cs="Arial"/>
          <w:sz w:val="20"/>
          <w:szCs w:val="20"/>
        </w:rPr>
        <w:t>.</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Third parties mentioned on your medical record</w:t>
      </w:r>
      <w:bookmarkEnd w:id="9"/>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w:t>
      </w:r>
      <w:proofErr w:type="gramStart"/>
      <w:r w:rsidRPr="00E40334">
        <w:rPr>
          <w:rFonts w:ascii="Arial" w:hAnsi="Arial" w:cs="Arial"/>
          <w:sz w:val="20"/>
          <w:szCs w:val="20"/>
        </w:rPr>
        <w:t>consultation, or</w:t>
      </w:r>
      <w:proofErr w:type="gramEnd"/>
      <w:r w:rsidRPr="00E40334">
        <w:rPr>
          <w:rFonts w:ascii="Arial" w:hAnsi="Arial" w:cs="Arial"/>
          <w:sz w:val="20"/>
          <w:szCs w:val="20"/>
        </w:rPr>
        <w:t xml:space="preserve">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0D53D6BD"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w:t>
      </w:r>
      <w:r w:rsidR="00A6221E">
        <w:rPr>
          <w:rFonts w:ascii="Arial" w:hAnsi="Arial" w:cs="Arial"/>
          <w:color w:val="231F20"/>
          <w:sz w:val="20"/>
          <w:szCs w:val="20"/>
        </w:rPr>
        <w:t>/</w:t>
      </w:r>
      <w:r>
        <w:rPr>
          <w:rFonts w:ascii="Arial" w:hAnsi="Arial" w:cs="Arial"/>
          <w:color w:val="231F20"/>
          <w:sz w:val="20"/>
          <w:szCs w:val="20"/>
        </w:rPr>
        <w:t>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6"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7"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6289B94A"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00143B6E">
        <w:rPr>
          <w:rFonts w:ascii="Arial" w:hAnsi="Arial" w:cs="Arial"/>
          <w:color w:val="231F20"/>
          <w:sz w:val="20"/>
          <w:szCs w:val="20"/>
        </w:rPr>
        <w:t>1.2.2023</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lastRenderedPageBreak/>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The NHS App, website and other online services are all very secure, so no one </w:t>
      </w:r>
      <w:proofErr w:type="gramStart"/>
      <w:r w:rsidRPr="00993E3A">
        <w:rPr>
          <w:rFonts w:ascii="Arial" w:hAnsi="Arial" w:cs="Arial"/>
          <w:color w:val="231F20"/>
          <w:sz w:val="20"/>
          <w:szCs w:val="20"/>
        </w:rPr>
        <w:t>is able to</w:t>
      </w:r>
      <w:proofErr w:type="gramEnd"/>
      <w:r w:rsidRPr="00993E3A">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530A262" w14:textId="77777777" w:rsidR="003E7364" w:rsidRPr="003E7364" w:rsidRDefault="003E7364" w:rsidP="003E736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669BE80C" w14:textId="11BBB6D6" w:rsidR="00E9653A" w:rsidRPr="00AD5555" w:rsidRDefault="00E40334" w:rsidP="00AD5555">
      <w:pPr>
        <w:rPr>
          <w:b/>
          <w:bCs/>
        </w:rPr>
      </w:pPr>
      <w:bookmarkStart w:id="10" w:name="_Toc31368653"/>
      <w:r w:rsidRPr="00AD5555">
        <w:rPr>
          <w:b/>
          <w:bCs/>
        </w:rPr>
        <w:t>CCTV recording</w:t>
      </w:r>
      <w:bookmarkEnd w:id="10"/>
    </w:p>
    <w:p w14:paraId="5EF289BE" w14:textId="68624A25" w:rsidR="00E9653A" w:rsidRPr="00E9653A" w:rsidRDefault="00E47D64" w:rsidP="00E9653A">
      <w:r>
        <w:t>CCTV is not installed on the practice premises</w:t>
      </w:r>
    </w:p>
    <w:p w14:paraId="30D08CB3" w14:textId="2DEE9AEA" w:rsidR="003E7364" w:rsidRPr="00AD5555" w:rsidRDefault="00E40334" w:rsidP="00AD5555">
      <w:pPr>
        <w:rPr>
          <w:b/>
          <w:bCs/>
        </w:rPr>
      </w:pPr>
      <w:bookmarkStart w:id="11" w:name="_Toc31368654"/>
      <w:r w:rsidRPr="00AD5555">
        <w:rPr>
          <w:b/>
          <w:bCs/>
        </w:rPr>
        <w:t>Telephone system</w:t>
      </w:r>
      <w:bookmarkEnd w:id="11"/>
      <w:r w:rsidRPr="00AD5555">
        <w:rPr>
          <w:b/>
          <w:bCs/>
        </w:rPr>
        <w:t xml:space="preserve"> </w:t>
      </w:r>
    </w:p>
    <w:p w14:paraId="6A92E4FE" w14:textId="2E1C8E39" w:rsidR="00684205" w:rsidRPr="00E40334" w:rsidRDefault="00684205" w:rsidP="00684205">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spellStart"/>
      <w:proofErr w:type="gramStart"/>
      <w:r w:rsidRPr="00E40334">
        <w:rPr>
          <w:rFonts w:ascii="Arial" w:hAnsi="Arial" w:cs="Arial"/>
          <w:sz w:val="20"/>
          <w:szCs w:val="20"/>
        </w:rPr>
        <w:t>years,</w:t>
      </w:r>
      <w:r w:rsidR="00565A0D">
        <w:rPr>
          <w:rFonts w:ascii="Arial" w:hAnsi="Arial" w:cs="Arial"/>
          <w:sz w:val="20"/>
          <w:szCs w:val="20"/>
        </w:rPr>
        <w:t>a</w:t>
      </w:r>
      <w:r w:rsidRPr="00E40334">
        <w:rPr>
          <w:rFonts w:ascii="Arial" w:hAnsi="Arial" w:cs="Arial"/>
          <w:sz w:val="20"/>
          <w:szCs w:val="20"/>
        </w:rPr>
        <w:t>nd</w:t>
      </w:r>
      <w:proofErr w:type="spellEnd"/>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8"/>
    <w:p w14:paraId="28ACF2D6" w14:textId="77777777" w:rsidR="00E47D64" w:rsidRDefault="008F3418" w:rsidP="008F3418">
      <w:pPr>
        <w:widowControl w:val="0"/>
        <w:rPr>
          <w:rFonts w:ascii="Arial" w:hAnsi="Arial" w:cs="Arial"/>
          <w:b/>
          <w:sz w:val="20"/>
          <w:szCs w:val="20"/>
        </w:rPr>
      </w:pPr>
      <w:r w:rsidRPr="009E2BE2">
        <w:rPr>
          <w:rFonts w:ascii="Arial" w:hAnsi="Arial" w:cs="Arial"/>
          <w:b/>
          <w:sz w:val="20"/>
          <w:szCs w:val="20"/>
        </w:rPr>
        <w:t>Video Consultations</w:t>
      </w:r>
    </w:p>
    <w:p w14:paraId="1AB4A14A" w14:textId="4CDF2C22" w:rsidR="0095022F" w:rsidRPr="008F3418" w:rsidRDefault="003E7364" w:rsidP="008F3418">
      <w:pPr>
        <w:widowControl w:val="0"/>
        <w:rPr>
          <w:rFonts w:ascii="Arial" w:hAnsi="Arial" w:cs="Arial"/>
          <w:bCs/>
          <w:sz w:val="20"/>
          <w:szCs w:val="20"/>
        </w:rPr>
      </w:pPr>
      <w:r>
        <w:rPr>
          <w:rFonts w:ascii="Arial" w:hAnsi="Arial" w:cs="Arial"/>
          <w:bCs/>
          <w:sz w:val="20"/>
          <w:szCs w:val="20"/>
        </w:rPr>
        <w:t>T</w:t>
      </w:r>
      <w:r w:rsidR="008F3418" w:rsidRPr="009E2BE2">
        <w:rPr>
          <w:rFonts w:ascii="Arial" w:hAnsi="Arial" w:cs="Arial"/>
          <w:bCs/>
          <w:sz w:val="20"/>
          <w:szCs w:val="20"/>
        </w:rPr>
        <w: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6E6CEEF1" w14:textId="51F912E5" w:rsidR="0095022F" w:rsidRPr="009347E2" w:rsidRDefault="0095022F" w:rsidP="003E7364">
      <w:pPr>
        <w:pStyle w:val="Heading1"/>
        <w:rPr>
          <w:rFonts w:ascii="Arial" w:hAnsi="Arial" w:cs="Arial"/>
          <w:sz w:val="20"/>
          <w:szCs w:val="20"/>
        </w:rPr>
      </w:pPr>
      <w:r w:rsidRPr="009347E2">
        <w:rPr>
          <w:rFonts w:ascii="Arial" w:hAnsi="Arial" w:cs="Arial"/>
          <w:b/>
          <w:bCs/>
          <w:color w:val="auto"/>
          <w:sz w:val="20"/>
          <w:szCs w:val="20"/>
        </w:rPr>
        <w:t>Medical Examiner Service</w:t>
      </w:r>
    </w:p>
    <w:p w14:paraId="64178A89" w14:textId="6631C59F"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00151EC1">
        <w:rPr>
          <w:rFonts w:ascii="Arial" w:eastAsia="Times New Roman" w:hAnsi="Arial" w:cs="Arial"/>
          <w:sz w:val="20"/>
          <w:szCs w:val="20"/>
          <w:lang w:eastAsia="en-GB"/>
        </w:rPr>
        <w:t>of the</w:t>
      </w:r>
      <w:r w:rsidR="00796E99">
        <w:rPr>
          <w:rFonts w:ascii="Arial" w:eastAsia="Times New Roman" w:hAnsi="Arial" w:cs="Arial"/>
          <w:sz w:val="20"/>
          <w:szCs w:val="20"/>
          <w:lang w:eastAsia="en-GB"/>
        </w:rPr>
        <w:t xml:space="preserve"> Hama Medical </w:t>
      </w:r>
      <w:r w:rsidR="00471920">
        <w:rPr>
          <w:rFonts w:ascii="Arial" w:eastAsia="Times New Roman" w:hAnsi="Arial" w:cs="Arial"/>
          <w:sz w:val="20"/>
          <w:szCs w:val="20"/>
          <w:lang w:eastAsia="en-GB"/>
        </w:rPr>
        <w:t>Ce</w:t>
      </w:r>
      <w:r w:rsidR="00796E99">
        <w:rPr>
          <w:rFonts w:ascii="Arial" w:eastAsia="Times New Roman" w:hAnsi="Arial" w:cs="Arial"/>
          <w:sz w:val="20"/>
          <w:szCs w:val="20"/>
          <w:lang w:eastAsia="en-GB"/>
        </w:rPr>
        <w:t>ntre</w:t>
      </w:r>
      <w:r w:rsidR="003E7364">
        <w:rPr>
          <w:rFonts w:ascii="Arial" w:eastAsia="Times New Roman" w:hAnsi="Arial" w:cs="Arial"/>
          <w:sz w:val="20"/>
          <w:szCs w:val="20"/>
          <w:lang w:eastAsia="en-GB"/>
        </w:rPr>
        <w:t>,</w:t>
      </w:r>
      <w:r w:rsidRPr="00645F99">
        <w:rPr>
          <w:rFonts w:ascii="Arial" w:eastAsia="Times New Roman" w:hAnsi="Arial" w:cs="Arial"/>
          <w:sz w:val="20"/>
          <w:szCs w:val="20"/>
          <w:lang w:eastAsia="en-GB"/>
        </w:rPr>
        <w:t xml:space="preserve"> we are now obliged to inform </w:t>
      </w:r>
      <w:r w:rsidR="00675A5D">
        <w:rPr>
          <w:rFonts w:ascii="Arial" w:eastAsia="Times New Roman" w:hAnsi="Arial" w:cs="Arial"/>
          <w:sz w:val="20"/>
          <w:szCs w:val="20"/>
          <w:lang w:eastAsia="en-GB"/>
        </w:rPr>
        <w:t>Nottingham University Hospitals</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532AC651"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r w:rsidR="003E7364" w:rsidRPr="009347E2">
        <w:rPr>
          <w:rFonts w:ascii="Arial" w:eastAsia="Times New Roman" w:hAnsi="Arial" w:cs="Arial"/>
          <w:color w:val="202A30"/>
          <w:sz w:val="20"/>
          <w:szCs w:val="20"/>
          <w:lang w:eastAsia="en-GB"/>
        </w:rPr>
        <w:t>records and</w:t>
      </w:r>
      <w:r w:rsidRPr="009347E2">
        <w:rPr>
          <w:rFonts w:ascii="Arial" w:eastAsia="Times New Roman" w:hAnsi="Arial" w:cs="Arial"/>
          <w:color w:val="202A30"/>
          <w:sz w:val="20"/>
          <w:szCs w:val="20"/>
          <w:lang w:eastAsia="en-GB"/>
        </w:rPr>
        <w:t xml:space="preserve"> liaise with doctors completing the Medical Certificate of Cause of Death (MCCD).</w:t>
      </w:r>
    </w:p>
    <w:p w14:paraId="747A5D94" w14:textId="7A42B960"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1D9D0ADE" w14:textId="3C0B91A5" w:rsidR="003A3C73" w:rsidRPr="005E1E0E" w:rsidRDefault="003A3C73" w:rsidP="003A3C73">
      <w:pPr>
        <w:rPr>
          <w:rFonts w:ascii="Arial" w:hAnsi="Arial" w:cs="Arial"/>
          <w:b/>
          <w:sz w:val="20"/>
          <w:szCs w:val="20"/>
        </w:rPr>
      </w:pPr>
      <w:r w:rsidRPr="005E1E0E">
        <w:rPr>
          <w:rFonts w:ascii="Arial" w:hAnsi="Arial" w:cs="Arial"/>
          <w:b/>
          <w:sz w:val="20"/>
          <w:szCs w:val="20"/>
        </w:rPr>
        <w:lastRenderedPageBreak/>
        <w:t xml:space="preserve">Objections / Complaints </w:t>
      </w:r>
    </w:p>
    <w:p w14:paraId="4F66B0FE" w14:textId="45A5327B"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w:t>
      </w:r>
      <w:r w:rsidR="001A067C">
        <w:rPr>
          <w:rFonts w:ascii="Arial" w:hAnsi="Arial" w:cs="Arial"/>
          <w:sz w:val="20"/>
          <w:szCs w:val="20"/>
        </w:rPr>
        <w:t>Practice</w:t>
      </w:r>
      <w:r w:rsidRPr="005E1E0E">
        <w:rPr>
          <w:rFonts w:ascii="Arial" w:hAnsi="Arial" w:cs="Arial"/>
          <w:sz w:val="20"/>
          <w:szCs w:val="20"/>
        </w:rPr>
        <w:t xml:space="preserve">,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143B6E" w:rsidP="007A3DA9">
      <w:pPr>
        <w:rPr>
          <w:rFonts w:ascii="Arial" w:hAnsi="Arial" w:cs="Arial"/>
          <w:sz w:val="20"/>
          <w:szCs w:val="20"/>
        </w:rPr>
      </w:pPr>
      <w:hyperlink r:id="rId58"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6D8E6DA6"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 xml:space="preserve">The Practice Data Protection Officer is Paul </w:t>
      </w:r>
      <w:proofErr w:type="spellStart"/>
      <w:r w:rsidRPr="005E1E0E">
        <w:rPr>
          <w:rFonts w:ascii="Arial" w:hAnsi="Arial" w:cs="Arial"/>
          <w:sz w:val="20"/>
          <w:szCs w:val="20"/>
          <w:lang w:eastAsia="en-GB"/>
        </w:rPr>
        <w:t>Couldrey</w:t>
      </w:r>
      <w:proofErr w:type="spellEnd"/>
      <w:r w:rsidRPr="005E1E0E">
        <w:rPr>
          <w:rFonts w:ascii="Arial" w:hAnsi="Arial" w:cs="Arial"/>
          <w:sz w:val="20"/>
          <w:szCs w:val="20"/>
          <w:lang w:eastAsia="en-GB"/>
        </w:rPr>
        <w:t xml:space="preserve">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9"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B87485">
      <w:footerReference w:type="default" r:id="rId6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ED967" w14:textId="77777777" w:rsidR="00B87485" w:rsidRDefault="00B87485" w:rsidP="0050129E">
      <w:pPr>
        <w:spacing w:after="0" w:line="240" w:lineRule="auto"/>
      </w:pPr>
      <w:r>
        <w:separator/>
      </w:r>
    </w:p>
  </w:endnote>
  <w:endnote w:type="continuationSeparator" w:id="0">
    <w:p w14:paraId="406D34FF" w14:textId="77777777" w:rsidR="00B87485" w:rsidRDefault="00B87485" w:rsidP="00501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397147"/>
      <w:docPartObj>
        <w:docPartGallery w:val="Page Numbers (Bottom of Page)"/>
        <w:docPartUnique/>
      </w:docPartObj>
    </w:sdtPr>
    <w:sdtEndPr>
      <w:rPr>
        <w:noProof/>
      </w:rPr>
    </w:sdtEndPr>
    <w:sdtContent>
      <w:p w14:paraId="7253826C" w14:textId="478E362F" w:rsidR="0050129E" w:rsidRDefault="005012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54E770" w14:textId="77777777" w:rsidR="0050129E" w:rsidRDefault="00501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DEE35" w14:textId="77777777" w:rsidR="00B87485" w:rsidRDefault="00B87485" w:rsidP="0050129E">
      <w:pPr>
        <w:spacing w:after="0" w:line="240" w:lineRule="auto"/>
      </w:pPr>
      <w:r>
        <w:separator/>
      </w:r>
    </w:p>
  </w:footnote>
  <w:footnote w:type="continuationSeparator" w:id="0">
    <w:p w14:paraId="406EF7DF" w14:textId="77777777" w:rsidR="00B87485" w:rsidRDefault="00B87485" w:rsidP="005012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5"/>
  </w:num>
  <w:num w:numId="2" w16cid:durableId="418984100">
    <w:abstractNumId w:val="29"/>
  </w:num>
  <w:num w:numId="3" w16cid:durableId="1639648508">
    <w:abstractNumId w:val="21"/>
  </w:num>
  <w:num w:numId="4" w16cid:durableId="531847126">
    <w:abstractNumId w:val="14"/>
  </w:num>
  <w:num w:numId="5" w16cid:durableId="1460565043">
    <w:abstractNumId w:val="1"/>
  </w:num>
  <w:num w:numId="6" w16cid:durableId="598370284">
    <w:abstractNumId w:val="32"/>
  </w:num>
  <w:num w:numId="7" w16cid:durableId="1528830545">
    <w:abstractNumId w:val="3"/>
  </w:num>
  <w:num w:numId="8" w16cid:durableId="342824590">
    <w:abstractNumId w:val="2"/>
  </w:num>
  <w:num w:numId="9" w16cid:durableId="1662194847">
    <w:abstractNumId w:val="18"/>
  </w:num>
  <w:num w:numId="10" w16cid:durableId="2046716666">
    <w:abstractNumId w:val="0"/>
  </w:num>
  <w:num w:numId="11" w16cid:durableId="2106262175">
    <w:abstractNumId w:val="15"/>
  </w:num>
  <w:num w:numId="12" w16cid:durableId="1738284768">
    <w:abstractNumId w:val="28"/>
  </w:num>
  <w:num w:numId="13" w16cid:durableId="1840727403">
    <w:abstractNumId w:val="10"/>
  </w:num>
  <w:num w:numId="14" w16cid:durableId="1282541863">
    <w:abstractNumId w:val="35"/>
  </w:num>
  <w:num w:numId="15" w16cid:durableId="78329465">
    <w:abstractNumId w:val="20"/>
  </w:num>
  <w:num w:numId="16" w16cid:durableId="1083255197">
    <w:abstractNumId w:val="27"/>
  </w:num>
  <w:num w:numId="17" w16cid:durableId="1668747762">
    <w:abstractNumId w:val="17"/>
  </w:num>
  <w:num w:numId="18" w16cid:durableId="1016227053">
    <w:abstractNumId w:val="36"/>
  </w:num>
  <w:num w:numId="19" w16cid:durableId="1208226674">
    <w:abstractNumId w:val="26"/>
  </w:num>
  <w:num w:numId="20" w16cid:durableId="1139958725">
    <w:abstractNumId w:val="12"/>
  </w:num>
  <w:num w:numId="21" w16cid:durableId="828639382">
    <w:abstractNumId w:val="8"/>
  </w:num>
  <w:num w:numId="22" w16cid:durableId="792212701">
    <w:abstractNumId w:val="22"/>
  </w:num>
  <w:num w:numId="23" w16cid:durableId="1316757324">
    <w:abstractNumId w:val="19"/>
  </w:num>
  <w:num w:numId="24" w16cid:durableId="1832090339">
    <w:abstractNumId w:val="9"/>
  </w:num>
  <w:num w:numId="25" w16cid:durableId="1920358702">
    <w:abstractNumId w:val="23"/>
  </w:num>
  <w:num w:numId="26" w16cid:durableId="2011836050">
    <w:abstractNumId w:val="13"/>
  </w:num>
  <w:num w:numId="27" w16cid:durableId="1109813529">
    <w:abstractNumId w:val="30"/>
  </w:num>
  <w:num w:numId="28" w16cid:durableId="661273347">
    <w:abstractNumId w:val="7"/>
  </w:num>
  <w:num w:numId="29" w16cid:durableId="2097437908">
    <w:abstractNumId w:val="4"/>
  </w:num>
  <w:num w:numId="30" w16cid:durableId="723874250">
    <w:abstractNumId w:val="33"/>
  </w:num>
  <w:num w:numId="31" w16cid:durableId="1717437201">
    <w:abstractNumId w:val="5"/>
  </w:num>
  <w:num w:numId="32" w16cid:durableId="27024415">
    <w:abstractNumId w:val="24"/>
  </w:num>
  <w:num w:numId="33" w16cid:durableId="1406951190">
    <w:abstractNumId w:val="6"/>
  </w:num>
  <w:num w:numId="34" w16cid:durableId="523714327">
    <w:abstractNumId w:val="11"/>
  </w:num>
  <w:num w:numId="35" w16cid:durableId="1083448614">
    <w:abstractNumId w:val="31"/>
  </w:num>
  <w:num w:numId="36" w16cid:durableId="2084176729">
    <w:abstractNumId w:val="34"/>
  </w:num>
  <w:num w:numId="37" w16cid:durableId="3036567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01668"/>
    <w:rsid w:val="00010370"/>
    <w:rsid w:val="000104B3"/>
    <w:rsid w:val="000177AB"/>
    <w:rsid w:val="00035527"/>
    <w:rsid w:val="00040E97"/>
    <w:rsid w:val="0004303B"/>
    <w:rsid w:val="000643C2"/>
    <w:rsid w:val="000819ED"/>
    <w:rsid w:val="000B4869"/>
    <w:rsid w:val="000B7252"/>
    <w:rsid w:val="000C3A44"/>
    <w:rsid w:val="000D1380"/>
    <w:rsid w:val="000E7455"/>
    <w:rsid w:val="000F2A4A"/>
    <w:rsid w:val="000F7FAC"/>
    <w:rsid w:val="001076D5"/>
    <w:rsid w:val="0011390F"/>
    <w:rsid w:val="00124049"/>
    <w:rsid w:val="00143B6E"/>
    <w:rsid w:val="00151EC1"/>
    <w:rsid w:val="00154802"/>
    <w:rsid w:val="001600AA"/>
    <w:rsid w:val="00160BD8"/>
    <w:rsid w:val="00160F19"/>
    <w:rsid w:val="00170C87"/>
    <w:rsid w:val="0019112D"/>
    <w:rsid w:val="001A067C"/>
    <w:rsid w:val="001C59E3"/>
    <w:rsid w:val="001C7743"/>
    <w:rsid w:val="001F6FDF"/>
    <w:rsid w:val="0020197A"/>
    <w:rsid w:val="00207900"/>
    <w:rsid w:val="002112F6"/>
    <w:rsid w:val="00211487"/>
    <w:rsid w:val="00216A39"/>
    <w:rsid w:val="00217CED"/>
    <w:rsid w:val="00230C17"/>
    <w:rsid w:val="00246D39"/>
    <w:rsid w:val="00265980"/>
    <w:rsid w:val="00270B66"/>
    <w:rsid w:val="002A08E5"/>
    <w:rsid w:val="002C02DF"/>
    <w:rsid w:val="002C030D"/>
    <w:rsid w:val="002C784F"/>
    <w:rsid w:val="002D3218"/>
    <w:rsid w:val="002E01F4"/>
    <w:rsid w:val="002E2FB3"/>
    <w:rsid w:val="00311326"/>
    <w:rsid w:val="00331F8D"/>
    <w:rsid w:val="00341EA3"/>
    <w:rsid w:val="0034565A"/>
    <w:rsid w:val="003607F2"/>
    <w:rsid w:val="003670D6"/>
    <w:rsid w:val="00382525"/>
    <w:rsid w:val="00385905"/>
    <w:rsid w:val="003932DF"/>
    <w:rsid w:val="003971C8"/>
    <w:rsid w:val="003A3C73"/>
    <w:rsid w:val="003B625A"/>
    <w:rsid w:val="003C1197"/>
    <w:rsid w:val="003C481D"/>
    <w:rsid w:val="003C5E88"/>
    <w:rsid w:val="003D4847"/>
    <w:rsid w:val="003E3FD2"/>
    <w:rsid w:val="003E5453"/>
    <w:rsid w:val="003E7364"/>
    <w:rsid w:val="003F3530"/>
    <w:rsid w:val="00410F48"/>
    <w:rsid w:val="004125EC"/>
    <w:rsid w:val="00457267"/>
    <w:rsid w:val="00457D02"/>
    <w:rsid w:val="00466AEC"/>
    <w:rsid w:val="00471920"/>
    <w:rsid w:val="00475B04"/>
    <w:rsid w:val="00483065"/>
    <w:rsid w:val="00484B6B"/>
    <w:rsid w:val="004B10EE"/>
    <w:rsid w:val="004B6DC9"/>
    <w:rsid w:val="004B7014"/>
    <w:rsid w:val="004E308B"/>
    <w:rsid w:val="004F1AD0"/>
    <w:rsid w:val="0050129E"/>
    <w:rsid w:val="005041A0"/>
    <w:rsid w:val="005129AF"/>
    <w:rsid w:val="00514AD3"/>
    <w:rsid w:val="00533B29"/>
    <w:rsid w:val="00536110"/>
    <w:rsid w:val="00545C93"/>
    <w:rsid w:val="00552311"/>
    <w:rsid w:val="00553D6F"/>
    <w:rsid w:val="005541AE"/>
    <w:rsid w:val="00565A0D"/>
    <w:rsid w:val="00565D80"/>
    <w:rsid w:val="00585840"/>
    <w:rsid w:val="005C01C1"/>
    <w:rsid w:val="005C3934"/>
    <w:rsid w:val="005C52C3"/>
    <w:rsid w:val="005E0A0D"/>
    <w:rsid w:val="005E1E0E"/>
    <w:rsid w:val="005F4FE9"/>
    <w:rsid w:val="005F67FF"/>
    <w:rsid w:val="006173EC"/>
    <w:rsid w:val="0063569E"/>
    <w:rsid w:val="006477C6"/>
    <w:rsid w:val="006528FD"/>
    <w:rsid w:val="006552C9"/>
    <w:rsid w:val="00665ECD"/>
    <w:rsid w:val="00675A5D"/>
    <w:rsid w:val="00684205"/>
    <w:rsid w:val="006B45AE"/>
    <w:rsid w:val="006C1066"/>
    <w:rsid w:val="006D3631"/>
    <w:rsid w:val="006D61C0"/>
    <w:rsid w:val="00710F15"/>
    <w:rsid w:val="0071195D"/>
    <w:rsid w:val="0073027E"/>
    <w:rsid w:val="0073528E"/>
    <w:rsid w:val="00752DAB"/>
    <w:rsid w:val="00754729"/>
    <w:rsid w:val="00757266"/>
    <w:rsid w:val="00772BA7"/>
    <w:rsid w:val="0078228F"/>
    <w:rsid w:val="007842B7"/>
    <w:rsid w:val="00796E99"/>
    <w:rsid w:val="007A0A08"/>
    <w:rsid w:val="007A3DA9"/>
    <w:rsid w:val="007A798F"/>
    <w:rsid w:val="007C1EC0"/>
    <w:rsid w:val="007D35F4"/>
    <w:rsid w:val="008111AE"/>
    <w:rsid w:val="00815989"/>
    <w:rsid w:val="0083430E"/>
    <w:rsid w:val="0083730D"/>
    <w:rsid w:val="008778EE"/>
    <w:rsid w:val="00877E55"/>
    <w:rsid w:val="008A351A"/>
    <w:rsid w:val="008B2E14"/>
    <w:rsid w:val="008B5BEE"/>
    <w:rsid w:val="008D1465"/>
    <w:rsid w:val="008D3E7A"/>
    <w:rsid w:val="008E3B49"/>
    <w:rsid w:val="008F3418"/>
    <w:rsid w:val="008F7322"/>
    <w:rsid w:val="00902B44"/>
    <w:rsid w:val="00913899"/>
    <w:rsid w:val="00914F3B"/>
    <w:rsid w:val="00922297"/>
    <w:rsid w:val="009443D8"/>
    <w:rsid w:val="00947E7D"/>
    <w:rsid w:val="0095022F"/>
    <w:rsid w:val="00953D19"/>
    <w:rsid w:val="00962CEA"/>
    <w:rsid w:val="009A2DD7"/>
    <w:rsid w:val="009D3070"/>
    <w:rsid w:val="009F7005"/>
    <w:rsid w:val="00A02586"/>
    <w:rsid w:val="00A200C1"/>
    <w:rsid w:val="00A25D68"/>
    <w:rsid w:val="00A52EAD"/>
    <w:rsid w:val="00A54140"/>
    <w:rsid w:val="00A6221E"/>
    <w:rsid w:val="00A87B03"/>
    <w:rsid w:val="00A87B6C"/>
    <w:rsid w:val="00AA4B89"/>
    <w:rsid w:val="00AA4BD8"/>
    <w:rsid w:val="00AB32DB"/>
    <w:rsid w:val="00AB58F6"/>
    <w:rsid w:val="00AB5CE2"/>
    <w:rsid w:val="00AD5555"/>
    <w:rsid w:val="00AF5753"/>
    <w:rsid w:val="00AF793B"/>
    <w:rsid w:val="00B175EF"/>
    <w:rsid w:val="00B26C14"/>
    <w:rsid w:val="00B26E17"/>
    <w:rsid w:val="00B47C5F"/>
    <w:rsid w:val="00B63C3B"/>
    <w:rsid w:val="00B711EC"/>
    <w:rsid w:val="00B71858"/>
    <w:rsid w:val="00B770FD"/>
    <w:rsid w:val="00B87485"/>
    <w:rsid w:val="00B92B1C"/>
    <w:rsid w:val="00B94788"/>
    <w:rsid w:val="00B949F9"/>
    <w:rsid w:val="00BA057D"/>
    <w:rsid w:val="00C00D66"/>
    <w:rsid w:val="00C07129"/>
    <w:rsid w:val="00C16543"/>
    <w:rsid w:val="00C27CB0"/>
    <w:rsid w:val="00C35571"/>
    <w:rsid w:val="00C45EA1"/>
    <w:rsid w:val="00C47616"/>
    <w:rsid w:val="00C71581"/>
    <w:rsid w:val="00C82519"/>
    <w:rsid w:val="00C87466"/>
    <w:rsid w:val="00CA5A4E"/>
    <w:rsid w:val="00CB7A17"/>
    <w:rsid w:val="00CC655D"/>
    <w:rsid w:val="00CF35F5"/>
    <w:rsid w:val="00CF37C0"/>
    <w:rsid w:val="00D20053"/>
    <w:rsid w:val="00D275EA"/>
    <w:rsid w:val="00D316C2"/>
    <w:rsid w:val="00D413C3"/>
    <w:rsid w:val="00D66C9A"/>
    <w:rsid w:val="00D76E11"/>
    <w:rsid w:val="00D91DBE"/>
    <w:rsid w:val="00DA0F4F"/>
    <w:rsid w:val="00DB02BD"/>
    <w:rsid w:val="00DB1ED4"/>
    <w:rsid w:val="00DC20F7"/>
    <w:rsid w:val="00DE4B64"/>
    <w:rsid w:val="00DF6BF5"/>
    <w:rsid w:val="00E02812"/>
    <w:rsid w:val="00E10357"/>
    <w:rsid w:val="00E1778E"/>
    <w:rsid w:val="00E22970"/>
    <w:rsid w:val="00E3079F"/>
    <w:rsid w:val="00E341B4"/>
    <w:rsid w:val="00E37206"/>
    <w:rsid w:val="00E40334"/>
    <w:rsid w:val="00E47D64"/>
    <w:rsid w:val="00E523DC"/>
    <w:rsid w:val="00E566A9"/>
    <w:rsid w:val="00E6153A"/>
    <w:rsid w:val="00E665F2"/>
    <w:rsid w:val="00E72BA5"/>
    <w:rsid w:val="00E764AC"/>
    <w:rsid w:val="00E7773F"/>
    <w:rsid w:val="00E85980"/>
    <w:rsid w:val="00E93677"/>
    <w:rsid w:val="00E9372A"/>
    <w:rsid w:val="00E9653A"/>
    <w:rsid w:val="00EA3C1A"/>
    <w:rsid w:val="00EB46EF"/>
    <w:rsid w:val="00EB5E5C"/>
    <w:rsid w:val="00EC0DB2"/>
    <w:rsid w:val="00EC2B92"/>
    <w:rsid w:val="00ED4CBF"/>
    <w:rsid w:val="00EF366E"/>
    <w:rsid w:val="00F22FD3"/>
    <w:rsid w:val="00F27A9B"/>
    <w:rsid w:val="00F414DF"/>
    <w:rsid w:val="00F6113F"/>
    <w:rsid w:val="00F61503"/>
    <w:rsid w:val="00F63237"/>
    <w:rsid w:val="00F653F3"/>
    <w:rsid w:val="00F729F0"/>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 w:type="paragraph" w:styleId="Header">
    <w:name w:val="header"/>
    <w:basedOn w:val="Normal"/>
    <w:link w:val="HeaderChar"/>
    <w:uiPriority w:val="99"/>
    <w:unhideWhenUsed/>
    <w:rsid w:val="005012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29E"/>
    <w:rPr>
      <w:rFonts w:ascii="Calibri" w:eastAsia="Calibri" w:hAnsi="Calibri" w:cs="Times New Roman"/>
      <w:sz w:val="22"/>
      <w:szCs w:val="22"/>
      <w:lang w:val="en-GB"/>
    </w:rPr>
  </w:style>
  <w:style w:type="paragraph" w:styleId="Footer">
    <w:name w:val="footer"/>
    <w:basedOn w:val="Normal"/>
    <w:link w:val="FooterChar"/>
    <w:uiPriority w:val="99"/>
    <w:unhideWhenUsed/>
    <w:rsid w:val="005012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29E"/>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summary-care-records-scr/scr-patient-consent-preference-form" TargetMode="External"/><Relationship Id="rId18" Type="http://schemas.openxmlformats.org/officeDocument/2006/relationships/hyperlink" Target="https://digital.nhs.uk/data-and-information/publications/statistical/national-obesity-audit" TargetMode="External"/><Relationship Id="rId26" Type="http://schemas.openxmlformats.org/officeDocument/2006/relationships/hyperlink" Target="http://www.bma.org.uk/" TargetMode="External"/><Relationship Id="rId39"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1" Type="http://schemas.openxmlformats.org/officeDocument/2006/relationships/hyperlink" Target="https://digital.nhs.uk/services/data-access-request-service-dars" TargetMode="External"/><Relationship Id="rId34"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2" Type="http://schemas.openxmlformats.org/officeDocument/2006/relationships/hyperlink" Target="https://digital.nhs.uk/data" TargetMode="External"/><Relationship Id="rId47" Type="http://schemas.openxmlformats.org/officeDocument/2006/relationships/hyperlink" Target="https://digital.nhs.uk/data-and-information/data-insights-and-statistics/improving-our-data-processing-services" TargetMode="External"/><Relationship Id="rId50" Type="http://schemas.openxmlformats.org/officeDocument/2006/relationships/hyperlink" Target="https://www.hra.nhs.uk/about-us/committees-and-services/confidentiality-advisory-group/" TargetMode="External"/><Relationship Id="rId55" Type="http://schemas.openxmlformats.org/officeDocument/2006/relationships/hyperlink" Target="http://www.optum.co.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ice.org.uk/guidance/cg189" TargetMode="External"/><Relationship Id="rId29" Type="http://schemas.openxmlformats.org/officeDocument/2006/relationships/image" Target="media/image1.png"/><Relationship Id="rId11" Type="http://schemas.openxmlformats.org/officeDocument/2006/relationships/hyperlink" Target="https://digital.nhs.uk/services/summary-care-records-scr/additional-information-in-scr" TargetMode="External"/><Relationship Id="rId24" Type="http://schemas.openxmlformats.org/officeDocument/2006/relationships/hyperlink" Target="https://digital.nhs.uk/services/data-access-request-service-dars/data-sharing-audits" TargetMode="External"/><Relationship Id="rId32" Type="http://schemas.openxmlformats.org/officeDocument/2006/relationships/hyperlink" Target="mailto:enquiries@nhsdigital.nhs.uk" TargetMode="External"/><Relationship Id="rId37" Type="http://schemas.openxmlformats.org/officeDocument/2006/relationships/hyperlink" Target="https://www.nhs.uk/your-nhs-data-matters/" TargetMode="External"/><Relationship Id="rId4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5" Type="http://schemas.openxmlformats.org/officeDocument/2006/relationships/hyperlink" Target="https://digital.nhs.uk/services/data-access-request-service-dars" TargetMode="External"/><Relationship Id="rId53" Type="http://schemas.openxmlformats.org/officeDocument/2006/relationships/hyperlink" Target="https://www.necsu.nhs.uk" TargetMode="External"/><Relationship Id="rId58" Type="http://schemas.openxmlformats.org/officeDocument/2006/relationships/hyperlink" Target="https://ico.org.uk/"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digital.nhs.uk/about-nhs-digital/corporate-information-and-documents/directions-and-data-provision-notices/data-provision-notices-dpns/cardiovascular-disease-prevention-audit" TargetMode="External"/><Relationship Id="rId14"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2" Type="http://schemas.openxmlformats.org/officeDocument/2006/relationships/hyperlink" Target="https://digital.nhs.uk/binaries/content/assets/website-assets/services/dars/data-sharing-framework-contract" TargetMode="External"/><Relationship Id="rId27" Type="http://schemas.openxmlformats.org/officeDocument/2006/relationships/hyperlink" Target="http://www.rcgp.org.uk/" TargetMode="External"/><Relationship Id="rId30" Type="http://schemas.openxmlformats.org/officeDocument/2006/relationships/hyperlink" Target="https://creativecommons.org/licenses/by/2.0/"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s://digital.nhs.uk/dashboards" TargetMode="External"/><Relationship Id="rId48" Type="http://schemas.openxmlformats.org/officeDocument/2006/relationships/hyperlink" Target="https://digital.nhs.uk/data-and-information/data-collections-and-data-sets/data-collections/general-practice-data-for-planning-and-research/transparency-notice" TargetMode="External"/><Relationship Id="rId56" Type="http://schemas.openxmlformats.org/officeDocument/2006/relationships/hyperlink" Target="http://www.nhs.uk/nhs-app/" TargetMode="Externa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s://digital.nhs.uk/services/data-access-request-service-dars/register-of-approved-data-releases" TargetMode="External"/><Relationship Id="rId3" Type="http://schemas.openxmlformats.org/officeDocument/2006/relationships/styles" Target="styles.xml"/><Relationship Id="rId12" Type="http://schemas.openxmlformats.org/officeDocument/2006/relationships/hyperlink" Target="https://www.gov.uk/government/publications/coronavirus-covid-19-notification-of-data-controllers-to-share-information" TargetMode="External"/><Relationship Id="rId17" Type="http://schemas.openxmlformats.org/officeDocument/2006/relationships/hyperlink" Target="https://digital.nhs.uk/binaries/content/assets/website-assets/data-and-information/clinical-audits-and-registries/national-obesity-audit/noa_dataset_specification_v2.0.xlsx" TargetMode="External"/><Relationship Id="rId25" Type="http://schemas.openxmlformats.org/officeDocument/2006/relationships/hyperlink" Target="https://digital.nhs.uk/services/data-access-request-service-dars/data-uses-register" TargetMode="External"/><Relationship Id="rId33" Type="http://schemas.openxmlformats.org/officeDocument/2006/relationships/hyperlink" Target="https://digital.nhs.uk/data-and-information/data-collections-and-data-sets/data-collections/general-practice-data-for-planning-and-research" TargetMode="External"/><Relationship Id="rId38" Type="http://schemas.openxmlformats.org/officeDocument/2006/relationships/hyperlink" Target="https://digital.nhs.uk/data-and-information/data-collections-and-data-sets/data-collections/general-practice-data-for-planning-and-research/transparency-notice" TargetMode="External"/><Relationship Id="rId46" Type="http://schemas.openxmlformats.org/officeDocument/2006/relationships/hyperlink" Target="https://digital.nhs.uk/about-nhs-digital/corporate-information-and-documents/independent-group-advising-on-the-release-of-data" TargetMode="External"/><Relationship Id="rId59" Type="http://schemas.openxmlformats.org/officeDocument/2006/relationships/hyperlink" Target="mailto:Couldrey@me.com" TargetMode="External"/><Relationship Id="rId20" Type="http://schemas.openxmlformats.org/officeDocument/2006/relationships/hyperlink" Target="https://digital.nhs.uk/about-nhs-digital/corporate-information-and-documents/directions-and-data-provision-notices/secretary-of-state-directions/national-obesity-audit-directions-2023" TargetMode="External"/><Relationship Id="rId41" Type="http://schemas.openxmlformats.org/officeDocument/2006/relationships/hyperlink" Target="https://digital.nhs.uk/about-nhs-digital/corporate-information-and-documents/independent-group-advising-on-the-release-of-data" TargetMode="External"/><Relationship Id="rId54" Type="http://schemas.openxmlformats.org/officeDocument/2006/relationships/hyperlink" Target="https://www.optum.co.u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prd.com/transparency-information" TargetMode="External"/><Relationship Id="rId23" Type="http://schemas.openxmlformats.org/officeDocument/2006/relationships/hyperlink" Target="https://digital.nhs.uk/binaries/content/assets/website-assets/services/dars/blank-dsa.pdf" TargetMode="External"/><Relationship Id="rId28" Type="http://schemas.openxmlformats.org/officeDocument/2006/relationships/hyperlink" Target="http://www.gov.uk/government/organisations/national-data-guardian" TargetMode="External"/><Relationship Id="rId36" Type="http://schemas.openxmlformats.org/officeDocument/2006/relationships/hyperlink" Target="https://nhs-prod.global.ssl.fastly.net/binaries/content/assets/website-assets/data-and-information/data-collections/general-practice-data-for-planning-and-research/type-1-opt-out-form.docx" TargetMode="External"/><Relationship Id="rId49" Type="http://schemas.openxmlformats.org/officeDocument/2006/relationships/hyperlink" Target="https://www.hra.nhs.uk/" TargetMode="External"/><Relationship Id="rId57" Type="http://schemas.openxmlformats.org/officeDocument/2006/relationships/hyperlink" Target="http://access.login.nhs.uk/enter-email" TargetMode="External"/><Relationship Id="rId10" Type="http://schemas.openxmlformats.org/officeDocument/2006/relationships/hyperlink" Target="https://digital.nhs.uk/services/summary-care-records-scr/summary-care-records-scr-information-for-patients" TargetMode="External"/><Relationship Id="rId31" Type="http://schemas.openxmlformats.org/officeDocument/2006/relationships/hyperlink" Target="https://digital.nhs.uk/data-and-information/data-collections-and-data-sets/data-collections/general-practice-data-for-planning-and-research/transparency-notice" TargetMode="External"/><Relationship Id="rId44" Type="http://schemas.openxmlformats.org/officeDocument/2006/relationships/hyperlink" Target="https://digital.nhs.uk/data-and-information/data-collections-and-data-sets/data-collections/general-practice-data-for-planning-and-research/transparency-notice" TargetMode="External"/><Relationship Id="rId52" Type="http://schemas.openxmlformats.org/officeDocument/2006/relationships/hyperlink" Target="https://digital.nhs.uk/article/1202/Records-Management-Code-of-Practice-for-Health-and-Social-Care-2016"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12076</Words>
  <Characters>68838</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CHEVALIER-CRAMPTON, Lisa (HAMA MEDICAL CENTRE)</cp:lastModifiedBy>
  <cp:revision>2</cp:revision>
  <cp:lastPrinted>2019-06-13T09:46:00Z</cp:lastPrinted>
  <dcterms:created xsi:type="dcterms:W3CDTF">2024-02-21T09:41:00Z</dcterms:created>
  <dcterms:modified xsi:type="dcterms:W3CDTF">2024-02-21T09:41:00Z</dcterms:modified>
</cp:coreProperties>
</file>