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F963B5" w14:paraId="4CC05998" w14:textId="77777777" w:rsidTr="00F963B5">
        <w:tc>
          <w:tcPr>
            <w:tcW w:w="9016" w:type="dxa"/>
          </w:tcPr>
          <w:p w14:paraId="209D472D" w14:textId="119B4377" w:rsidR="00F963B5" w:rsidRPr="00F963B5" w:rsidRDefault="00F963B5">
            <w:pPr>
              <w:rPr>
                <w:sz w:val="56"/>
                <w:szCs w:val="56"/>
              </w:rPr>
            </w:pPr>
            <w:r w:rsidRPr="00F963B5">
              <w:rPr>
                <w:sz w:val="56"/>
                <w:szCs w:val="56"/>
              </w:rPr>
              <w:t xml:space="preserve">North </w:t>
            </w:r>
            <w:proofErr w:type="spellStart"/>
            <w:r w:rsidRPr="00F963B5">
              <w:rPr>
                <w:sz w:val="56"/>
                <w:szCs w:val="56"/>
              </w:rPr>
              <w:t>Leverton</w:t>
            </w:r>
            <w:proofErr w:type="spellEnd"/>
            <w:r w:rsidRPr="00F963B5">
              <w:rPr>
                <w:sz w:val="56"/>
                <w:szCs w:val="56"/>
              </w:rPr>
              <w:t xml:space="preserve"> Surgery Newsletter </w:t>
            </w:r>
          </w:p>
        </w:tc>
      </w:tr>
    </w:tbl>
    <w:p w14:paraId="446ECFA6" w14:textId="6A20FB9A" w:rsidR="00F963B5" w:rsidRDefault="00F963B5"/>
    <w:tbl>
      <w:tblPr>
        <w:tblStyle w:val="TableGrid"/>
        <w:tblW w:w="0" w:type="auto"/>
        <w:tblLook w:val="04A0" w:firstRow="1" w:lastRow="0" w:firstColumn="1" w:lastColumn="0" w:noHBand="0" w:noVBand="1"/>
      </w:tblPr>
      <w:tblGrid>
        <w:gridCol w:w="9016"/>
      </w:tblGrid>
      <w:tr w:rsidR="00F963B5" w14:paraId="7FCFC424" w14:textId="77777777" w:rsidTr="00F963B5">
        <w:tc>
          <w:tcPr>
            <w:tcW w:w="9016" w:type="dxa"/>
          </w:tcPr>
          <w:p w14:paraId="1DE54689" w14:textId="5876FE17" w:rsidR="00F963B5" w:rsidRPr="00F963B5" w:rsidRDefault="00F963B5">
            <w:pPr>
              <w:rPr>
                <w:sz w:val="48"/>
                <w:szCs w:val="48"/>
              </w:rPr>
            </w:pPr>
            <w:r w:rsidRPr="00F963B5">
              <w:rPr>
                <w:sz w:val="48"/>
                <w:szCs w:val="48"/>
              </w:rPr>
              <w:t>SPRING 2022</w:t>
            </w:r>
          </w:p>
        </w:tc>
      </w:tr>
    </w:tbl>
    <w:p w14:paraId="0E613D28" w14:textId="49BD7301" w:rsidR="00F963B5" w:rsidRDefault="00F963B5"/>
    <w:p w14:paraId="61C29CCD" w14:textId="77777777" w:rsidR="007C4995" w:rsidRPr="007C4995" w:rsidRDefault="00F963B5" w:rsidP="00343F21">
      <w:pPr>
        <w:jc w:val="both"/>
        <w:rPr>
          <w:b/>
          <w:bCs/>
          <w:sz w:val="32"/>
          <w:szCs w:val="32"/>
        </w:rPr>
      </w:pPr>
      <w:r w:rsidRPr="007C4995">
        <w:rPr>
          <w:b/>
          <w:bCs/>
          <w:sz w:val="32"/>
          <w:szCs w:val="32"/>
        </w:rPr>
        <w:t xml:space="preserve">Welcome to our Spring Newsletter. </w:t>
      </w:r>
    </w:p>
    <w:p w14:paraId="03F1C855" w14:textId="125F0154" w:rsidR="00F963B5" w:rsidRPr="007C4995" w:rsidRDefault="00F963B5" w:rsidP="00343F21">
      <w:pPr>
        <w:jc w:val="both"/>
        <w:rPr>
          <w:sz w:val="32"/>
          <w:szCs w:val="32"/>
        </w:rPr>
      </w:pPr>
      <w:r w:rsidRPr="00746E3B">
        <w:rPr>
          <w:sz w:val="28"/>
          <w:szCs w:val="28"/>
        </w:rPr>
        <w:t xml:space="preserve">Throughout the Pandemic our Practice Doors have remained open and most services went ahead, </w:t>
      </w:r>
      <w:proofErr w:type="gramStart"/>
      <w:r w:rsidRPr="00746E3B">
        <w:rPr>
          <w:sz w:val="28"/>
          <w:szCs w:val="28"/>
        </w:rPr>
        <w:t>with the exception of</w:t>
      </w:r>
      <w:proofErr w:type="gramEnd"/>
      <w:r w:rsidRPr="00746E3B">
        <w:rPr>
          <w:sz w:val="28"/>
          <w:szCs w:val="28"/>
        </w:rPr>
        <w:t xml:space="preserve"> Spirometry which was not deemed safe. Our on-site Dispensary remained open and although patients were and are continuing to </w:t>
      </w:r>
      <w:r w:rsidR="00343F21" w:rsidRPr="00746E3B">
        <w:rPr>
          <w:sz w:val="28"/>
          <w:szCs w:val="28"/>
        </w:rPr>
        <w:t>be triaged</w:t>
      </w:r>
      <w:r w:rsidRPr="00746E3B">
        <w:rPr>
          <w:sz w:val="28"/>
          <w:szCs w:val="28"/>
        </w:rPr>
        <w:t xml:space="preserve"> by telephone </w:t>
      </w:r>
      <w:r w:rsidR="007C4995" w:rsidRPr="00746E3B">
        <w:rPr>
          <w:sz w:val="28"/>
          <w:szCs w:val="28"/>
        </w:rPr>
        <w:t xml:space="preserve">first, </w:t>
      </w:r>
      <w:proofErr w:type="gramStart"/>
      <w:r w:rsidR="007C4995" w:rsidRPr="00746E3B">
        <w:rPr>
          <w:sz w:val="28"/>
          <w:szCs w:val="28"/>
        </w:rPr>
        <w:t>in</w:t>
      </w:r>
      <w:r w:rsidRPr="00746E3B">
        <w:rPr>
          <w:sz w:val="28"/>
          <w:szCs w:val="28"/>
        </w:rPr>
        <w:t xml:space="preserve"> order to</w:t>
      </w:r>
      <w:proofErr w:type="gramEnd"/>
      <w:r w:rsidRPr="00746E3B">
        <w:rPr>
          <w:sz w:val="28"/>
          <w:szCs w:val="28"/>
        </w:rPr>
        <w:t xml:space="preserve"> protect the </w:t>
      </w:r>
      <w:r w:rsidR="007C4995" w:rsidRPr="00746E3B">
        <w:rPr>
          <w:sz w:val="28"/>
          <w:szCs w:val="28"/>
        </w:rPr>
        <w:t>vulnerable,</w:t>
      </w:r>
      <w:r w:rsidRPr="00746E3B">
        <w:rPr>
          <w:sz w:val="28"/>
          <w:szCs w:val="28"/>
        </w:rPr>
        <w:t xml:space="preserve"> we have continued to provide face to face appointments when necessary.</w:t>
      </w:r>
      <w:r w:rsidR="007C4995" w:rsidRPr="00746E3B">
        <w:rPr>
          <w:sz w:val="28"/>
          <w:szCs w:val="28"/>
        </w:rPr>
        <w:t xml:space="preserve"> The data below shows the number of appointments provided as monitored by NHS England from 01.02.21 to 30.01.22</w:t>
      </w:r>
      <w:r w:rsidR="007C4995">
        <w:rPr>
          <w:sz w:val="32"/>
          <w:szCs w:val="32"/>
        </w:rPr>
        <w:t>.</w:t>
      </w:r>
    </w:p>
    <w:p w14:paraId="51BC8939" w14:textId="48E92367" w:rsidR="00343F21" w:rsidRDefault="00343F21" w:rsidP="00343F21">
      <w:pPr>
        <w:jc w:val="both"/>
      </w:pPr>
    </w:p>
    <w:p w14:paraId="32FFFC23" w14:textId="0206418A" w:rsidR="00343F21" w:rsidRDefault="00343F21" w:rsidP="00343F21">
      <w:pPr>
        <w:jc w:val="both"/>
      </w:pPr>
      <w:r>
        <w:rPr>
          <w:noProof/>
        </w:rPr>
        <w:drawing>
          <wp:inline distT="0" distB="0" distL="0" distR="0" wp14:anchorId="75536961" wp14:editId="5AC31E8B">
            <wp:extent cx="5731510" cy="17964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796415"/>
                    </a:xfrm>
                    <a:prstGeom prst="rect">
                      <a:avLst/>
                    </a:prstGeom>
                  </pic:spPr>
                </pic:pic>
              </a:graphicData>
            </a:graphic>
          </wp:inline>
        </w:drawing>
      </w:r>
    </w:p>
    <w:p w14:paraId="450CEF2C" w14:textId="1C4052FD" w:rsidR="007C4995" w:rsidRDefault="007C4995" w:rsidP="00343F21">
      <w:pPr>
        <w:jc w:val="both"/>
      </w:pPr>
    </w:p>
    <w:p w14:paraId="6ABC82E2" w14:textId="248DB9C5" w:rsidR="007C4995" w:rsidRDefault="007C4995" w:rsidP="00343F21">
      <w:pPr>
        <w:jc w:val="both"/>
        <w:rPr>
          <w:sz w:val="32"/>
          <w:szCs w:val="32"/>
        </w:rPr>
      </w:pPr>
      <w:r w:rsidRPr="00746E3B">
        <w:rPr>
          <w:sz w:val="28"/>
          <w:szCs w:val="28"/>
        </w:rPr>
        <w:t xml:space="preserve">Despite the challenges of the covid </w:t>
      </w:r>
      <w:r w:rsidR="00596848" w:rsidRPr="00746E3B">
        <w:rPr>
          <w:sz w:val="28"/>
          <w:szCs w:val="28"/>
        </w:rPr>
        <w:t>pandemic,</w:t>
      </w:r>
      <w:r w:rsidRPr="00746E3B">
        <w:rPr>
          <w:sz w:val="28"/>
          <w:szCs w:val="28"/>
        </w:rPr>
        <w:t xml:space="preserve"> and the challenges we have faced with staff illness and staff </w:t>
      </w:r>
      <w:r w:rsidR="00596848" w:rsidRPr="00746E3B">
        <w:rPr>
          <w:sz w:val="28"/>
          <w:szCs w:val="28"/>
        </w:rPr>
        <w:t>isolation, we</w:t>
      </w:r>
      <w:r w:rsidRPr="00746E3B">
        <w:rPr>
          <w:sz w:val="28"/>
          <w:szCs w:val="28"/>
        </w:rPr>
        <w:t xml:space="preserve"> have managed to provide a full service with staff working many hours overtime and weekends both at the surgery and at the Covid Vaccination Centre in Retford and we are proud to have been able </w:t>
      </w:r>
      <w:r w:rsidR="00596848" w:rsidRPr="00746E3B">
        <w:rPr>
          <w:sz w:val="28"/>
          <w:szCs w:val="28"/>
        </w:rPr>
        <w:t>to be</w:t>
      </w:r>
      <w:r w:rsidRPr="00746E3B">
        <w:rPr>
          <w:sz w:val="28"/>
          <w:szCs w:val="28"/>
        </w:rPr>
        <w:t xml:space="preserve"> part of the vaccine roll out programme as well as maintaining our usual high level of flu vaccine provision.</w:t>
      </w:r>
      <w:r w:rsidR="00596848" w:rsidRPr="00746E3B">
        <w:rPr>
          <w:sz w:val="28"/>
          <w:szCs w:val="28"/>
        </w:rPr>
        <w:t xml:space="preserve"> The data above however has shown an increase in non-attendance for appointments, and we would like to stress that if you cannot attend your appointment, please cancel in order that the</w:t>
      </w:r>
      <w:r w:rsidR="00596848">
        <w:rPr>
          <w:sz w:val="32"/>
          <w:szCs w:val="32"/>
        </w:rPr>
        <w:t xml:space="preserve"> </w:t>
      </w:r>
      <w:r w:rsidR="00596848" w:rsidRPr="00746E3B">
        <w:rPr>
          <w:sz w:val="28"/>
          <w:szCs w:val="28"/>
        </w:rPr>
        <w:t>appointment can be reused and waiting times for appointments do not creep up because of this.</w:t>
      </w:r>
    </w:p>
    <w:p w14:paraId="030849AA" w14:textId="77777777" w:rsidR="00746E3B" w:rsidRDefault="00746E3B" w:rsidP="00343F21">
      <w:pPr>
        <w:jc w:val="both"/>
        <w:rPr>
          <w:b/>
          <w:bCs/>
          <w:sz w:val="32"/>
          <w:szCs w:val="32"/>
        </w:rPr>
      </w:pPr>
    </w:p>
    <w:p w14:paraId="08A96CC2" w14:textId="69692DA0" w:rsidR="00596848" w:rsidRDefault="00596848" w:rsidP="00343F21">
      <w:pPr>
        <w:jc w:val="both"/>
        <w:rPr>
          <w:b/>
          <w:bCs/>
          <w:sz w:val="32"/>
          <w:szCs w:val="32"/>
        </w:rPr>
      </w:pPr>
      <w:r w:rsidRPr="00596848">
        <w:rPr>
          <w:b/>
          <w:bCs/>
          <w:sz w:val="32"/>
          <w:szCs w:val="32"/>
        </w:rPr>
        <w:lastRenderedPageBreak/>
        <w:t>COVID Vaccination Update</w:t>
      </w:r>
    </w:p>
    <w:p w14:paraId="5F56A5B2" w14:textId="2238815A" w:rsidR="00596848" w:rsidRDefault="00596848" w:rsidP="00343F21">
      <w:pPr>
        <w:jc w:val="both"/>
        <w:rPr>
          <w:sz w:val="32"/>
          <w:szCs w:val="32"/>
        </w:rPr>
      </w:pPr>
      <w:r w:rsidRPr="00746E3B">
        <w:rPr>
          <w:sz w:val="28"/>
          <w:szCs w:val="28"/>
        </w:rPr>
        <w:t>A further booster will be given to all patients aged over 75 or classed as vulnerable. Please wait to be invited and this cannot be done until 6 clear months from your last booster. This service will continue to run at the Outpatients Department at Retford hospital provided by Retford and Villages Primary Care Network of which we are a member Practice</w:t>
      </w:r>
      <w:r>
        <w:rPr>
          <w:sz w:val="32"/>
          <w:szCs w:val="32"/>
        </w:rPr>
        <w:t>.</w:t>
      </w:r>
    </w:p>
    <w:p w14:paraId="6CC71051" w14:textId="66A83EE1" w:rsidR="00596848" w:rsidRDefault="00596848" w:rsidP="00343F21">
      <w:pPr>
        <w:jc w:val="both"/>
        <w:rPr>
          <w:b/>
          <w:bCs/>
          <w:sz w:val="32"/>
          <w:szCs w:val="32"/>
        </w:rPr>
      </w:pPr>
      <w:r w:rsidRPr="00F94186">
        <w:rPr>
          <w:b/>
          <w:bCs/>
          <w:sz w:val="32"/>
          <w:szCs w:val="32"/>
        </w:rPr>
        <w:t>Flu Information</w:t>
      </w:r>
    </w:p>
    <w:p w14:paraId="5F812211" w14:textId="24149EF3" w:rsidR="00F94186" w:rsidRPr="00746E3B" w:rsidRDefault="00F94186" w:rsidP="00343F21">
      <w:pPr>
        <w:jc w:val="both"/>
        <w:rPr>
          <w:sz w:val="28"/>
          <w:szCs w:val="28"/>
        </w:rPr>
      </w:pPr>
      <w:r w:rsidRPr="00746E3B">
        <w:rPr>
          <w:sz w:val="28"/>
          <w:szCs w:val="28"/>
        </w:rPr>
        <w:t xml:space="preserve">Although the flu vaccination was extended to </w:t>
      </w:r>
      <w:r w:rsidRPr="00746E3B">
        <w:rPr>
          <w:sz w:val="28"/>
          <w:szCs w:val="28"/>
          <w:u w:val="single"/>
        </w:rPr>
        <w:t>all</w:t>
      </w:r>
      <w:r w:rsidRPr="00746E3B">
        <w:rPr>
          <w:sz w:val="28"/>
          <w:szCs w:val="28"/>
        </w:rPr>
        <w:t xml:space="preserve"> patients aged 50-64 </w:t>
      </w:r>
      <w:proofErr w:type="spellStart"/>
      <w:r w:rsidRPr="00746E3B">
        <w:rPr>
          <w:sz w:val="28"/>
          <w:szCs w:val="28"/>
        </w:rPr>
        <w:t>yrs</w:t>
      </w:r>
      <w:proofErr w:type="spellEnd"/>
      <w:r w:rsidRPr="00746E3B">
        <w:rPr>
          <w:sz w:val="28"/>
          <w:szCs w:val="28"/>
        </w:rPr>
        <w:t xml:space="preserve"> last year this will return to only vulnerable patients with underlying health conditions in this age group this year. If you are </w:t>
      </w:r>
      <w:r w:rsidR="00B50DB9" w:rsidRPr="00746E3B">
        <w:rPr>
          <w:sz w:val="28"/>
          <w:szCs w:val="28"/>
        </w:rPr>
        <w:t>eligible,</w:t>
      </w:r>
      <w:r w:rsidRPr="00746E3B">
        <w:rPr>
          <w:sz w:val="28"/>
          <w:szCs w:val="28"/>
        </w:rPr>
        <w:t xml:space="preserve"> we will contact you when the time comes.</w:t>
      </w:r>
    </w:p>
    <w:p w14:paraId="04207B24" w14:textId="46228D58" w:rsidR="00B50DB9" w:rsidRDefault="00B50DB9" w:rsidP="00343F21">
      <w:pPr>
        <w:jc w:val="both"/>
        <w:rPr>
          <w:b/>
          <w:bCs/>
          <w:sz w:val="32"/>
          <w:szCs w:val="32"/>
        </w:rPr>
      </w:pPr>
      <w:r w:rsidRPr="00B50DB9">
        <w:rPr>
          <w:b/>
          <w:bCs/>
          <w:sz w:val="32"/>
          <w:szCs w:val="32"/>
        </w:rPr>
        <w:t>Parking</w:t>
      </w:r>
    </w:p>
    <w:p w14:paraId="3695443B" w14:textId="0A42048F" w:rsidR="00B50DB9" w:rsidRPr="00746E3B" w:rsidRDefault="00B50DB9" w:rsidP="00343F21">
      <w:pPr>
        <w:jc w:val="both"/>
        <w:rPr>
          <w:sz w:val="28"/>
          <w:szCs w:val="28"/>
        </w:rPr>
      </w:pPr>
      <w:r w:rsidRPr="00746E3B">
        <w:rPr>
          <w:sz w:val="28"/>
          <w:szCs w:val="28"/>
        </w:rPr>
        <w:t>As some of you may know the Practice has been working with Parish and District Councillors and the school and church to try and create more parking (or off-site parking for staff) to help alleviate the problem of insufficient parking for the surgery. This work was ongoing before the Pandemic, and we had meetings with Highways regarding the school access near to the Practice entrance and options. We put in a bid for funding and had offers for donations but unfortunately some of these (including the bid) were denied and the project is currently on hold.</w:t>
      </w:r>
    </w:p>
    <w:p w14:paraId="21B58BD6" w14:textId="739D6E9D" w:rsidR="00B50DB9" w:rsidRPr="00240066" w:rsidRDefault="00240066" w:rsidP="00343F21">
      <w:pPr>
        <w:jc w:val="both"/>
        <w:rPr>
          <w:b/>
          <w:bCs/>
          <w:sz w:val="32"/>
          <w:szCs w:val="32"/>
        </w:rPr>
      </w:pPr>
      <w:r w:rsidRPr="00240066">
        <w:rPr>
          <w:b/>
          <w:bCs/>
          <w:sz w:val="32"/>
          <w:szCs w:val="32"/>
        </w:rPr>
        <w:t>Staff</w:t>
      </w:r>
    </w:p>
    <w:p w14:paraId="53FE9075" w14:textId="6547A456" w:rsidR="00B50DB9" w:rsidRPr="00746E3B" w:rsidRDefault="00240066" w:rsidP="00343F21">
      <w:pPr>
        <w:jc w:val="both"/>
        <w:rPr>
          <w:sz w:val="28"/>
          <w:szCs w:val="28"/>
        </w:rPr>
      </w:pPr>
      <w:r w:rsidRPr="00746E3B">
        <w:rPr>
          <w:sz w:val="28"/>
          <w:szCs w:val="28"/>
        </w:rPr>
        <w:t xml:space="preserve">The Practice has been delighted to welcome new staff members in nursing, dispensing and reception during the pandemic and we now employ over 20 staff. We will be welcoming locum doctors in the summer whilst Dr </w:t>
      </w:r>
      <w:proofErr w:type="spellStart"/>
      <w:r w:rsidRPr="00746E3B">
        <w:rPr>
          <w:sz w:val="28"/>
          <w:szCs w:val="28"/>
        </w:rPr>
        <w:t>Drughe</w:t>
      </w:r>
      <w:proofErr w:type="spellEnd"/>
      <w:r w:rsidRPr="00746E3B">
        <w:rPr>
          <w:sz w:val="28"/>
          <w:szCs w:val="28"/>
        </w:rPr>
        <w:t xml:space="preserve"> takes maternity leave. Please be assured that the staff are doing their absolute best to provide the best service we can for the communities we serve.</w:t>
      </w:r>
    </w:p>
    <w:p w14:paraId="0878611F" w14:textId="4655E509" w:rsidR="00240066" w:rsidRPr="00746E3B" w:rsidRDefault="00240066" w:rsidP="00343F21">
      <w:pPr>
        <w:jc w:val="both"/>
        <w:rPr>
          <w:sz w:val="28"/>
          <w:szCs w:val="28"/>
        </w:rPr>
      </w:pPr>
      <w:r w:rsidRPr="00746E3B">
        <w:rPr>
          <w:sz w:val="28"/>
          <w:szCs w:val="28"/>
        </w:rPr>
        <w:t xml:space="preserve">For those of you who are unaware our service covers the following </w:t>
      </w:r>
      <w:r w:rsidR="009E7018" w:rsidRPr="00746E3B">
        <w:rPr>
          <w:sz w:val="28"/>
          <w:szCs w:val="28"/>
        </w:rPr>
        <w:t>areas: -</w:t>
      </w:r>
    </w:p>
    <w:p w14:paraId="380ADC22" w14:textId="525E2065" w:rsidR="009E7018" w:rsidRDefault="009E7018" w:rsidP="009E7018">
      <w:pPr>
        <w:spacing w:after="0" w:line="240" w:lineRule="auto"/>
        <w:ind w:right="-334"/>
        <w:rPr>
          <w:rFonts w:ascii="Arial" w:eastAsia="Times New Roman" w:hAnsi="Arial" w:cs="Arial"/>
          <w:noProof/>
          <w:sz w:val="28"/>
          <w:szCs w:val="28"/>
          <w:lang w:eastAsia="en-GB"/>
        </w:rPr>
      </w:pPr>
      <w:r w:rsidRPr="009E7018">
        <w:rPr>
          <w:rFonts w:ascii="Arial" w:eastAsia="Times New Roman" w:hAnsi="Arial" w:cs="Arial"/>
          <w:noProof/>
          <w:sz w:val="28"/>
          <w:szCs w:val="28"/>
          <w:lang w:eastAsia="en-GB"/>
        </w:rPr>
        <w:t>Bole,Bottom</w:t>
      </w:r>
      <w:r>
        <w:rPr>
          <w:rFonts w:ascii="Arial" w:eastAsia="Times New Roman" w:hAnsi="Arial" w:cs="Arial"/>
          <w:noProof/>
          <w:sz w:val="28"/>
          <w:szCs w:val="28"/>
          <w:lang w:eastAsia="en-GB"/>
        </w:rPr>
        <w:t xml:space="preserve"> </w:t>
      </w:r>
      <w:r w:rsidRPr="009E7018">
        <w:rPr>
          <w:rFonts w:ascii="Arial" w:eastAsia="Times New Roman" w:hAnsi="Arial" w:cs="Arial"/>
          <w:noProof/>
          <w:sz w:val="28"/>
          <w:szCs w:val="28"/>
          <w:lang w:eastAsia="en-GB"/>
        </w:rPr>
        <w:t>Woodbeck,Church</w:t>
      </w:r>
      <w:r>
        <w:rPr>
          <w:rFonts w:ascii="Arial" w:eastAsia="Times New Roman" w:hAnsi="Arial" w:cs="Arial"/>
          <w:noProof/>
          <w:sz w:val="28"/>
          <w:szCs w:val="28"/>
          <w:lang w:eastAsia="en-GB"/>
        </w:rPr>
        <w:t xml:space="preserve"> </w:t>
      </w:r>
      <w:r w:rsidRPr="009E7018">
        <w:rPr>
          <w:rFonts w:ascii="Arial" w:eastAsia="Times New Roman" w:hAnsi="Arial" w:cs="Arial"/>
          <w:noProof/>
          <w:sz w:val="28"/>
          <w:szCs w:val="28"/>
          <w:lang w:eastAsia="en-GB"/>
        </w:rPr>
        <w:t>Laneham,Cottam,Dunham,Fenton,</w:t>
      </w:r>
    </w:p>
    <w:p w14:paraId="6C8085CA" w14:textId="30DC8C7A" w:rsidR="009E7018" w:rsidRDefault="009E7018" w:rsidP="009E7018">
      <w:pPr>
        <w:spacing w:after="0" w:line="240" w:lineRule="auto"/>
        <w:ind w:right="-334"/>
        <w:rPr>
          <w:rFonts w:ascii="Arial" w:eastAsia="Times New Roman" w:hAnsi="Arial" w:cs="Arial"/>
          <w:noProof/>
          <w:sz w:val="28"/>
          <w:szCs w:val="28"/>
          <w:lang w:eastAsia="en-GB"/>
        </w:rPr>
      </w:pPr>
      <w:r w:rsidRPr="009E7018">
        <w:rPr>
          <w:rFonts w:ascii="Arial" w:eastAsia="Times New Roman" w:hAnsi="Arial" w:cs="Arial"/>
          <w:noProof/>
          <w:sz w:val="28"/>
          <w:szCs w:val="28"/>
          <w:lang w:eastAsia="en-GB"/>
        </w:rPr>
        <w:t>Habblesthorpe,Laneham,Littleborough,Little</w:t>
      </w:r>
      <w:r>
        <w:rPr>
          <w:rFonts w:ascii="Arial" w:eastAsia="Times New Roman" w:hAnsi="Arial" w:cs="Arial"/>
          <w:noProof/>
          <w:sz w:val="28"/>
          <w:szCs w:val="28"/>
          <w:lang w:eastAsia="en-GB"/>
        </w:rPr>
        <w:t xml:space="preserve"> </w:t>
      </w:r>
      <w:r w:rsidRPr="009E7018">
        <w:rPr>
          <w:rFonts w:ascii="Arial" w:eastAsia="Times New Roman" w:hAnsi="Arial" w:cs="Arial"/>
          <w:noProof/>
          <w:sz w:val="28"/>
          <w:szCs w:val="28"/>
          <w:lang w:eastAsia="en-GB"/>
        </w:rPr>
        <w:t>Gringley,North Leveton,North Wheatley,Rampton,Saundby,South</w:t>
      </w:r>
      <w:r>
        <w:rPr>
          <w:rFonts w:ascii="Arial" w:eastAsia="Times New Roman" w:hAnsi="Arial" w:cs="Arial"/>
          <w:noProof/>
          <w:sz w:val="28"/>
          <w:szCs w:val="28"/>
          <w:lang w:eastAsia="en-GB"/>
        </w:rPr>
        <w:t xml:space="preserve"> </w:t>
      </w:r>
      <w:r w:rsidRPr="009E7018">
        <w:rPr>
          <w:rFonts w:ascii="Arial" w:eastAsia="Times New Roman" w:hAnsi="Arial" w:cs="Arial"/>
          <w:noProof/>
          <w:sz w:val="28"/>
          <w:szCs w:val="28"/>
          <w:lang w:eastAsia="en-GB"/>
        </w:rPr>
        <w:t>Leverton,South</w:t>
      </w:r>
      <w:r>
        <w:rPr>
          <w:rFonts w:ascii="Arial" w:eastAsia="Times New Roman" w:hAnsi="Arial" w:cs="Arial"/>
          <w:noProof/>
          <w:sz w:val="28"/>
          <w:szCs w:val="28"/>
          <w:lang w:eastAsia="en-GB"/>
        </w:rPr>
        <w:t xml:space="preserve"> </w:t>
      </w:r>
      <w:r w:rsidRPr="009E7018">
        <w:rPr>
          <w:rFonts w:ascii="Arial" w:eastAsia="Times New Roman" w:hAnsi="Arial" w:cs="Arial"/>
          <w:noProof/>
          <w:sz w:val="28"/>
          <w:szCs w:val="28"/>
          <w:lang w:eastAsia="en-GB"/>
        </w:rPr>
        <w:t>Wheatley,Stokeham</w:t>
      </w:r>
    </w:p>
    <w:p w14:paraId="6744CE1C" w14:textId="57645A37" w:rsidR="009E7018" w:rsidRDefault="009E7018" w:rsidP="00746E3B">
      <w:pPr>
        <w:spacing w:after="0" w:line="240" w:lineRule="auto"/>
        <w:ind w:right="-334"/>
        <w:rPr>
          <w:rFonts w:ascii="Arial" w:eastAsia="Times New Roman" w:hAnsi="Arial" w:cs="Arial"/>
          <w:noProof/>
          <w:sz w:val="28"/>
          <w:szCs w:val="28"/>
          <w:lang w:eastAsia="en-GB"/>
        </w:rPr>
      </w:pPr>
      <w:r w:rsidRPr="009E7018">
        <w:rPr>
          <w:rFonts w:ascii="Arial" w:eastAsia="Times New Roman" w:hAnsi="Arial" w:cs="Arial"/>
          <w:noProof/>
          <w:sz w:val="28"/>
          <w:szCs w:val="28"/>
          <w:lang w:eastAsia="en-GB"/>
        </w:rPr>
        <w:t>Sturton-Le-Steeple</w:t>
      </w:r>
      <w:r>
        <w:rPr>
          <w:rFonts w:ascii="Arial" w:eastAsia="Times New Roman" w:hAnsi="Arial" w:cs="Arial"/>
          <w:noProof/>
          <w:sz w:val="28"/>
          <w:szCs w:val="28"/>
          <w:lang w:eastAsia="en-GB"/>
        </w:rPr>
        <w:t>,</w:t>
      </w:r>
      <w:r w:rsidRPr="009E7018">
        <w:rPr>
          <w:rFonts w:ascii="Arial" w:eastAsia="Times New Roman" w:hAnsi="Arial" w:cs="Arial"/>
          <w:noProof/>
          <w:sz w:val="28"/>
          <w:szCs w:val="28"/>
          <w:lang w:eastAsia="en-GB"/>
        </w:rPr>
        <w:t>Treswell,West Burton,Woodbeck</w:t>
      </w:r>
      <w:r>
        <w:rPr>
          <w:rFonts w:ascii="Arial" w:eastAsia="Times New Roman" w:hAnsi="Arial" w:cs="Arial"/>
          <w:noProof/>
          <w:sz w:val="28"/>
          <w:szCs w:val="28"/>
          <w:lang w:eastAsia="en-GB"/>
        </w:rPr>
        <w:t>.</w:t>
      </w:r>
    </w:p>
    <w:p w14:paraId="3FE5E2B2" w14:textId="77777777" w:rsidR="00746E3B" w:rsidRPr="00746E3B" w:rsidRDefault="00746E3B" w:rsidP="00746E3B">
      <w:pPr>
        <w:spacing w:after="0" w:line="240" w:lineRule="auto"/>
        <w:ind w:right="-334"/>
        <w:rPr>
          <w:rFonts w:ascii="Arial" w:eastAsia="Times New Roman" w:hAnsi="Arial" w:cs="Arial"/>
          <w:noProof/>
          <w:sz w:val="28"/>
          <w:szCs w:val="28"/>
          <w:lang w:eastAsia="en-GB"/>
        </w:rPr>
      </w:pPr>
    </w:p>
    <w:p w14:paraId="14E09DF9" w14:textId="6FFEBFDE" w:rsidR="00746E3B" w:rsidRDefault="00746E3B" w:rsidP="00343F21">
      <w:pPr>
        <w:jc w:val="both"/>
        <w:rPr>
          <w:sz w:val="32"/>
          <w:szCs w:val="32"/>
        </w:rPr>
      </w:pPr>
    </w:p>
    <w:p w14:paraId="1B13A1F0" w14:textId="77777777" w:rsidR="00746E3B" w:rsidRDefault="00746E3B" w:rsidP="00343F21">
      <w:pPr>
        <w:jc w:val="both"/>
        <w:rPr>
          <w:sz w:val="32"/>
          <w:szCs w:val="32"/>
        </w:rPr>
      </w:pPr>
    </w:p>
    <w:p w14:paraId="346DF72D" w14:textId="13934C3E" w:rsidR="009E7018" w:rsidRDefault="009E7018" w:rsidP="00343F21">
      <w:pPr>
        <w:jc w:val="both"/>
        <w:rPr>
          <w:sz w:val="32"/>
          <w:szCs w:val="32"/>
        </w:rPr>
      </w:pPr>
      <w:r>
        <w:rPr>
          <w:sz w:val="32"/>
          <w:szCs w:val="32"/>
        </w:rPr>
        <w:lastRenderedPageBreak/>
        <w:t>For your information the team consists of the following Roles: -</w:t>
      </w:r>
    </w:p>
    <w:tbl>
      <w:tblPr>
        <w:tblStyle w:val="TableGrid"/>
        <w:tblW w:w="0" w:type="auto"/>
        <w:tblLook w:val="04A0" w:firstRow="1" w:lastRow="0" w:firstColumn="1" w:lastColumn="0" w:noHBand="0" w:noVBand="1"/>
      </w:tblPr>
      <w:tblGrid>
        <w:gridCol w:w="2972"/>
        <w:gridCol w:w="6044"/>
      </w:tblGrid>
      <w:tr w:rsidR="009E7018" w14:paraId="7F58A2CA" w14:textId="77777777" w:rsidTr="009E7018">
        <w:tc>
          <w:tcPr>
            <w:tcW w:w="2972" w:type="dxa"/>
          </w:tcPr>
          <w:p w14:paraId="0056B77F" w14:textId="4AD021E7" w:rsidR="009E7018" w:rsidRPr="00746E3B" w:rsidRDefault="009E7018" w:rsidP="00343F21">
            <w:pPr>
              <w:jc w:val="both"/>
            </w:pPr>
            <w:r w:rsidRPr="00746E3B">
              <w:t>GP Partners</w:t>
            </w:r>
          </w:p>
        </w:tc>
        <w:tc>
          <w:tcPr>
            <w:tcW w:w="6044" w:type="dxa"/>
          </w:tcPr>
          <w:p w14:paraId="19CA4227" w14:textId="6B4E629A" w:rsidR="009E7018" w:rsidRPr="00746E3B" w:rsidRDefault="009E7018" w:rsidP="00343F21">
            <w:pPr>
              <w:jc w:val="both"/>
            </w:pPr>
            <w:r w:rsidRPr="00746E3B">
              <w:t xml:space="preserve">Dr James Reader, Dr Emilia </w:t>
            </w:r>
            <w:proofErr w:type="spellStart"/>
            <w:r w:rsidRPr="00746E3B">
              <w:t>Drughe</w:t>
            </w:r>
            <w:proofErr w:type="spellEnd"/>
          </w:p>
        </w:tc>
      </w:tr>
      <w:tr w:rsidR="009E7018" w14:paraId="7A842733" w14:textId="77777777" w:rsidTr="009E7018">
        <w:tc>
          <w:tcPr>
            <w:tcW w:w="2972" w:type="dxa"/>
          </w:tcPr>
          <w:p w14:paraId="066A18AD" w14:textId="62ECD632" w:rsidR="009E7018" w:rsidRPr="00746E3B" w:rsidRDefault="009E7018" w:rsidP="00343F21">
            <w:pPr>
              <w:jc w:val="both"/>
            </w:pPr>
            <w:r w:rsidRPr="00746E3B">
              <w:t>Salaried GP</w:t>
            </w:r>
          </w:p>
        </w:tc>
        <w:tc>
          <w:tcPr>
            <w:tcW w:w="6044" w:type="dxa"/>
          </w:tcPr>
          <w:p w14:paraId="2F41631D" w14:textId="6FCF5923" w:rsidR="009E7018" w:rsidRPr="00746E3B" w:rsidRDefault="009E7018" w:rsidP="00343F21">
            <w:pPr>
              <w:jc w:val="both"/>
            </w:pPr>
            <w:r w:rsidRPr="00746E3B">
              <w:t>Dr Gemma Brownson</w:t>
            </w:r>
          </w:p>
        </w:tc>
      </w:tr>
      <w:tr w:rsidR="004C02E0" w14:paraId="763117E4" w14:textId="77777777" w:rsidTr="009E7018">
        <w:tc>
          <w:tcPr>
            <w:tcW w:w="2972" w:type="dxa"/>
          </w:tcPr>
          <w:p w14:paraId="1F6791C1" w14:textId="12D24471" w:rsidR="004C02E0" w:rsidRPr="00746E3B" w:rsidRDefault="004C02E0" w:rsidP="00343F21">
            <w:pPr>
              <w:jc w:val="both"/>
            </w:pPr>
            <w:r w:rsidRPr="00746E3B">
              <w:t>Practice Manager</w:t>
            </w:r>
          </w:p>
        </w:tc>
        <w:tc>
          <w:tcPr>
            <w:tcW w:w="6044" w:type="dxa"/>
          </w:tcPr>
          <w:p w14:paraId="634F59B3" w14:textId="7339385B" w:rsidR="004C02E0" w:rsidRPr="00746E3B" w:rsidRDefault="004C02E0" w:rsidP="00343F21">
            <w:pPr>
              <w:jc w:val="both"/>
            </w:pPr>
            <w:r w:rsidRPr="00746E3B">
              <w:t>Jacqueline Dickenson</w:t>
            </w:r>
          </w:p>
        </w:tc>
      </w:tr>
      <w:tr w:rsidR="009E7018" w14:paraId="3592D477" w14:textId="77777777" w:rsidTr="009E7018">
        <w:tc>
          <w:tcPr>
            <w:tcW w:w="2972" w:type="dxa"/>
          </w:tcPr>
          <w:p w14:paraId="3AE0BD4C" w14:textId="7D939C76" w:rsidR="009E7018" w:rsidRPr="00746E3B" w:rsidRDefault="004C02E0" w:rsidP="00343F21">
            <w:pPr>
              <w:jc w:val="both"/>
            </w:pPr>
            <w:r w:rsidRPr="00746E3B">
              <w:t xml:space="preserve">Practice </w:t>
            </w:r>
            <w:r w:rsidR="009E7018" w:rsidRPr="00746E3B">
              <w:t>Nurses</w:t>
            </w:r>
          </w:p>
        </w:tc>
        <w:tc>
          <w:tcPr>
            <w:tcW w:w="6044" w:type="dxa"/>
          </w:tcPr>
          <w:p w14:paraId="5ACAEA7E" w14:textId="63698B78" w:rsidR="009E7018" w:rsidRPr="00746E3B" w:rsidRDefault="009E7018" w:rsidP="00343F21">
            <w:pPr>
              <w:jc w:val="both"/>
            </w:pPr>
            <w:r w:rsidRPr="00746E3B">
              <w:t>Linsey</w:t>
            </w:r>
            <w:r w:rsidR="004C02E0" w:rsidRPr="00746E3B">
              <w:t xml:space="preserve"> (Lead Nurse), Kerry</w:t>
            </w:r>
          </w:p>
        </w:tc>
      </w:tr>
      <w:tr w:rsidR="009E7018" w14:paraId="18802583" w14:textId="77777777" w:rsidTr="009E7018">
        <w:tc>
          <w:tcPr>
            <w:tcW w:w="2972" w:type="dxa"/>
          </w:tcPr>
          <w:p w14:paraId="5CEDBA43" w14:textId="161FF404" w:rsidR="009E7018" w:rsidRPr="00746E3B" w:rsidRDefault="004C02E0" w:rsidP="00343F21">
            <w:pPr>
              <w:jc w:val="both"/>
            </w:pPr>
            <w:r w:rsidRPr="00746E3B">
              <w:t>Health Care Assistant</w:t>
            </w:r>
          </w:p>
        </w:tc>
        <w:tc>
          <w:tcPr>
            <w:tcW w:w="6044" w:type="dxa"/>
          </w:tcPr>
          <w:p w14:paraId="270F7ECC" w14:textId="4F85A97F" w:rsidR="009E7018" w:rsidRPr="00746E3B" w:rsidRDefault="004C02E0" w:rsidP="00343F21">
            <w:pPr>
              <w:jc w:val="both"/>
            </w:pPr>
            <w:r w:rsidRPr="00746E3B">
              <w:t>Deborah</w:t>
            </w:r>
          </w:p>
        </w:tc>
      </w:tr>
      <w:tr w:rsidR="009E7018" w14:paraId="63810BAF" w14:textId="77777777" w:rsidTr="009E7018">
        <w:tc>
          <w:tcPr>
            <w:tcW w:w="2972" w:type="dxa"/>
          </w:tcPr>
          <w:p w14:paraId="072BDE6C" w14:textId="0E2605F4" w:rsidR="009E7018" w:rsidRPr="00746E3B" w:rsidRDefault="004C02E0" w:rsidP="00343F21">
            <w:pPr>
              <w:jc w:val="both"/>
            </w:pPr>
            <w:r w:rsidRPr="00746E3B">
              <w:t xml:space="preserve">Phlebotomist </w:t>
            </w:r>
          </w:p>
        </w:tc>
        <w:tc>
          <w:tcPr>
            <w:tcW w:w="6044" w:type="dxa"/>
          </w:tcPr>
          <w:p w14:paraId="390081D1" w14:textId="2F7E297C" w:rsidR="009E7018" w:rsidRPr="00746E3B" w:rsidRDefault="004C02E0" w:rsidP="00343F21">
            <w:pPr>
              <w:jc w:val="both"/>
            </w:pPr>
            <w:r w:rsidRPr="00746E3B">
              <w:t>Lisa</w:t>
            </w:r>
          </w:p>
        </w:tc>
      </w:tr>
      <w:tr w:rsidR="009E7018" w14:paraId="00B7BF57" w14:textId="77777777" w:rsidTr="009E7018">
        <w:tc>
          <w:tcPr>
            <w:tcW w:w="2972" w:type="dxa"/>
          </w:tcPr>
          <w:p w14:paraId="68AA33D4" w14:textId="25841CF0" w:rsidR="009E7018" w:rsidRPr="00746E3B" w:rsidRDefault="004C02E0" w:rsidP="00343F21">
            <w:pPr>
              <w:jc w:val="both"/>
            </w:pPr>
            <w:r w:rsidRPr="00746E3B">
              <w:t>Administrator</w:t>
            </w:r>
          </w:p>
        </w:tc>
        <w:tc>
          <w:tcPr>
            <w:tcW w:w="6044" w:type="dxa"/>
          </w:tcPr>
          <w:p w14:paraId="64934480" w14:textId="0136E8FF" w:rsidR="009E7018" w:rsidRPr="00746E3B" w:rsidRDefault="004C02E0" w:rsidP="00343F21">
            <w:pPr>
              <w:jc w:val="both"/>
            </w:pPr>
            <w:r w:rsidRPr="00746E3B">
              <w:t>Lyndis</w:t>
            </w:r>
          </w:p>
        </w:tc>
      </w:tr>
      <w:tr w:rsidR="009E7018" w14:paraId="388974EA" w14:textId="77777777" w:rsidTr="009E7018">
        <w:tc>
          <w:tcPr>
            <w:tcW w:w="2972" w:type="dxa"/>
          </w:tcPr>
          <w:p w14:paraId="2434221B" w14:textId="3FB32162" w:rsidR="009E7018" w:rsidRPr="00746E3B" w:rsidRDefault="004C02E0" w:rsidP="00343F21">
            <w:pPr>
              <w:jc w:val="both"/>
            </w:pPr>
            <w:r w:rsidRPr="00746E3B">
              <w:t>Secretaries</w:t>
            </w:r>
          </w:p>
        </w:tc>
        <w:tc>
          <w:tcPr>
            <w:tcW w:w="6044" w:type="dxa"/>
          </w:tcPr>
          <w:p w14:paraId="7F0D33CE" w14:textId="0DCD8A30" w:rsidR="009E7018" w:rsidRPr="00746E3B" w:rsidRDefault="004C02E0" w:rsidP="00343F21">
            <w:pPr>
              <w:jc w:val="both"/>
            </w:pPr>
            <w:r w:rsidRPr="00746E3B">
              <w:t>Maria, Helen, Louise</w:t>
            </w:r>
          </w:p>
        </w:tc>
      </w:tr>
      <w:tr w:rsidR="004C02E0" w14:paraId="34E16256" w14:textId="77777777" w:rsidTr="009E7018">
        <w:tc>
          <w:tcPr>
            <w:tcW w:w="2972" w:type="dxa"/>
          </w:tcPr>
          <w:p w14:paraId="7F47693C" w14:textId="15091FCC" w:rsidR="004C02E0" w:rsidRPr="00746E3B" w:rsidRDefault="004C02E0" w:rsidP="00343F21">
            <w:pPr>
              <w:jc w:val="both"/>
            </w:pPr>
            <w:r w:rsidRPr="00746E3B">
              <w:t>Reception Manager</w:t>
            </w:r>
          </w:p>
        </w:tc>
        <w:tc>
          <w:tcPr>
            <w:tcW w:w="6044" w:type="dxa"/>
          </w:tcPr>
          <w:p w14:paraId="719D26AB" w14:textId="35434EF5" w:rsidR="004C02E0" w:rsidRPr="00746E3B" w:rsidRDefault="004C02E0" w:rsidP="00343F21">
            <w:pPr>
              <w:jc w:val="both"/>
            </w:pPr>
            <w:r w:rsidRPr="00746E3B">
              <w:t>Maria N</w:t>
            </w:r>
          </w:p>
        </w:tc>
      </w:tr>
      <w:tr w:rsidR="009E7018" w14:paraId="60A16EFD" w14:textId="77777777" w:rsidTr="009E7018">
        <w:tc>
          <w:tcPr>
            <w:tcW w:w="2972" w:type="dxa"/>
          </w:tcPr>
          <w:p w14:paraId="0C56F5AD" w14:textId="79314ABA" w:rsidR="009E7018" w:rsidRPr="00746E3B" w:rsidRDefault="004C02E0" w:rsidP="00343F21">
            <w:pPr>
              <w:jc w:val="both"/>
            </w:pPr>
            <w:r w:rsidRPr="00746E3B">
              <w:t>Receptionists</w:t>
            </w:r>
          </w:p>
        </w:tc>
        <w:tc>
          <w:tcPr>
            <w:tcW w:w="6044" w:type="dxa"/>
          </w:tcPr>
          <w:p w14:paraId="7F1B97F4" w14:textId="162DDD34" w:rsidR="004C02E0" w:rsidRPr="00746E3B" w:rsidRDefault="004C02E0" w:rsidP="00343F21">
            <w:pPr>
              <w:jc w:val="both"/>
            </w:pPr>
            <w:r w:rsidRPr="00746E3B">
              <w:t>Louise, Liz, Tracey, Lisa</w:t>
            </w:r>
          </w:p>
        </w:tc>
      </w:tr>
      <w:tr w:rsidR="004C02E0" w14:paraId="42B519FB" w14:textId="77777777" w:rsidTr="009E7018">
        <w:tc>
          <w:tcPr>
            <w:tcW w:w="2972" w:type="dxa"/>
          </w:tcPr>
          <w:p w14:paraId="622E8886" w14:textId="3390BE29" w:rsidR="004C02E0" w:rsidRPr="00746E3B" w:rsidRDefault="004C02E0" w:rsidP="00343F21">
            <w:pPr>
              <w:jc w:val="both"/>
            </w:pPr>
            <w:r w:rsidRPr="00746E3B">
              <w:t xml:space="preserve">Dispensary Manager </w:t>
            </w:r>
          </w:p>
        </w:tc>
        <w:tc>
          <w:tcPr>
            <w:tcW w:w="6044" w:type="dxa"/>
          </w:tcPr>
          <w:p w14:paraId="2E3858D8" w14:textId="62B34AF2" w:rsidR="004C02E0" w:rsidRPr="00746E3B" w:rsidRDefault="004C02E0" w:rsidP="00343F21">
            <w:pPr>
              <w:jc w:val="both"/>
            </w:pPr>
            <w:r w:rsidRPr="00746E3B">
              <w:t>Julie</w:t>
            </w:r>
          </w:p>
        </w:tc>
      </w:tr>
      <w:tr w:rsidR="004C02E0" w14:paraId="3BF17C69" w14:textId="77777777" w:rsidTr="009E7018">
        <w:tc>
          <w:tcPr>
            <w:tcW w:w="2972" w:type="dxa"/>
          </w:tcPr>
          <w:p w14:paraId="43144E5B" w14:textId="49F5228E" w:rsidR="004C02E0" w:rsidRPr="00746E3B" w:rsidRDefault="004C02E0" w:rsidP="00343F21">
            <w:pPr>
              <w:jc w:val="both"/>
            </w:pPr>
            <w:r w:rsidRPr="00746E3B">
              <w:t>Lead Dispenser</w:t>
            </w:r>
          </w:p>
        </w:tc>
        <w:tc>
          <w:tcPr>
            <w:tcW w:w="6044" w:type="dxa"/>
          </w:tcPr>
          <w:p w14:paraId="7D0ECD93" w14:textId="7C4999A1" w:rsidR="004C02E0" w:rsidRPr="00746E3B" w:rsidRDefault="004C02E0" w:rsidP="00343F21">
            <w:pPr>
              <w:jc w:val="both"/>
            </w:pPr>
            <w:r w:rsidRPr="00746E3B">
              <w:t>Alison</w:t>
            </w:r>
          </w:p>
        </w:tc>
      </w:tr>
      <w:tr w:rsidR="004C02E0" w14:paraId="4C3BD006" w14:textId="77777777" w:rsidTr="009E7018">
        <w:tc>
          <w:tcPr>
            <w:tcW w:w="2972" w:type="dxa"/>
          </w:tcPr>
          <w:p w14:paraId="5FBC88B8" w14:textId="3A2FDE7E" w:rsidR="004C02E0" w:rsidRPr="00746E3B" w:rsidRDefault="004C02E0" w:rsidP="00343F21">
            <w:pPr>
              <w:jc w:val="both"/>
            </w:pPr>
            <w:r w:rsidRPr="00746E3B">
              <w:t>Dispensers</w:t>
            </w:r>
          </w:p>
        </w:tc>
        <w:tc>
          <w:tcPr>
            <w:tcW w:w="6044" w:type="dxa"/>
          </w:tcPr>
          <w:p w14:paraId="5ED5D43B" w14:textId="5AD977B8" w:rsidR="004C02E0" w:rsidRPr="00746E3B" w:rsidRDefault="004C02E0" w:rsidP="00343F21">
            <w:pPr>
              <w:jc w:val="both"/>
            </w:pPr>
            <w:r w:rsidRPr="00746E3B">
              <w:t>Natalie, Claire, Philippa</w:t>
            </w:r>
          </w:p>
        </w:tc>
      </w:tr>
      <w:tr w:rsidR="004C02E0" w14:paraId="2DAEFA91" w14:textId="77777777" w:rsidTr="009E7018">
        <w:tc>
          <w:tcPr>
            <w:tcW w:w="2972" w:type="dxa"/>
          </w:tcPr>
          <w:p w14:paraId="3256606C" w14:textId="5DF46018" w:rsidR="004C02E0" w:rsidRPr="00746E3B" w:rsidRDefault="004C02E0" w:rsidP="00343F21">
            <w:pPr>
              <w:jc w:val="both"/>
            </w:pPr>
            <w:r w:rsidRPr="00746E3B">
              <w:t>Delivery Driver/Administrator</w:t>
            </w:r>
          </w:p>
        </w:tc>
        <w:tc>
          <w:tcPr>
            <w:tcW w:w="6044" w:type="dxa"/>
          </w:tcPr>
          <w:p w14:paraId="36BDE2B5" w14:textId="75CACE18" w:rsidR="004C02E0" w:rsidRPr="00746E3B" w:rsidRDefault="004C02E0" w:rsidP="00343F21">
            <w:pPr>
              <w:jc w:val="both"/>
            </w:pPr>
            <w:proofErr w:type="spellStart"/>
            <w:r w:rsidRPr="00746E3B">
              <w:t>Charlii</w:t>
            </w:r>
            <w:proofErr w:type="spellEnd"/>
          </w:p>
        </w:tc>
      </w:tr>
    </w:tbl>
    <w:p w14:paraId="3904751E" w14:textId="77777777" w:rsidR="007B07BC" w:rsidRDefault="007B07BC" w:rsidP="00343F21">
      <w:pPr>
        <w:jc w:val="both"/>
        <w:rPr>
          <w:b/>
          <w:bCs/>
          <w:sz w:val="32"/>
          <w:szCs w:val="32"/>
        </w:rPr>
      </w:pPr>
    </w:p>
    <w:p w14:paraId="1164D247" w14:textId="2A238399" w:rsidR="009E7018" w:rsidRDefault="007E4A08" w:rsidP="00343F21">
      <w:pPr>
        <w:jc w:val="both"/>
        <w:rPr>
          <w:b/>
          <w:bCs/>
          <w:sz w:val="32"/>
          <w:szCs w:val="32"/>
        </w:rPr>
      </w:pPr>
      <w:r w:rsidRPr="007E4A08">
        <w:rPr>
          <w:b/>
          <w:bCs/>
          <w:sz w:val="32"/>
          <w:szCs w:val="32"/>
        </w:rPr>
        <w:t>Facebook</w:t>
      </w:r>
    </w:p>
    <w:p w14:paraId="15FA73F9" w14:textId="515E0A0D" w:rsidR="007E4A08" w:rsidRPr="00746E3B" w:rsidRDefault="007E4A08" w:rsidP="00343F21">
      <w:pPr>
        <w:jc w:val="both"/>
        <w:rPr>
          <w:sz w:val="32"/>
          <w:szCs w:val="32"/>
        </w:rPr>
      </w:pPr>
      <w:r w:rsidRPr="00746E3B">
        <w:rPr>
          <w:sz w:val="32"/>
          <w:szCs w:val="32"/>
        </w:rPr>
        <w:t xml:space="preserve">Visit our Facebook page for </w:t>
      </w:r>
      <w:r w:rsidR="00746E3B" w:rsidRPr="00746E3B">
        <w:rPr>
          <w:sz w:val="32"/>
          <w:szCs w:val="32"/>
        </w:rPr>
        <w:t xml:space="preserve">current information </w:t>
      </w:r>
    </w:p>
    <w:p w14:paraId="2FDE147A" w14:textId="79CD47BC" w:rsidR="007E4A08" w:rsidRDefault="007E4A08" w:rsidP="00343F21">
      <w:pPr>
        <w:jc w:val="both"/>
        <w:rPr>
          <w:sz w:val="32"/>
          <w:szCs w:val="32"/>
        </w:rPr>
      </w:pPr>
      <w:hyperlink r:id="rId5" w:history="1">
        <w:r w:rsidRPr="00B85556">
          <w:rPr>
            <w:rStyle w:val="Hyperlink"/>
            <w:sz w:val="32"/>
            <w:szCs w:val="32"/>
          </w:rPr>
          <w:t>https://www.facebook.com/northlevertonsurgery/</w:t>
        </w:r>
      </w:hyperlink>
    </w:p>
    <w:p w14:paraId="64278F83" w14:textId="3BEEDE52" w:rsidR="007E4A08" w:rsidRDefault="00746E3B" w:rsidP="00343F21">
      <w:pPr>
        <w:jc w:val="both"/>
        <w:rPr>
          <w:b/>
          <w:bCs/>
          <w:sz w:val="32"/>
          <w:szCs w:val="32"/>
        </w:rPr>
      </w:pPr>
      <w:r w:rsidRPr="00746E3B">
        <w:rPr>
          <w:b/>
          <w:bCs/>
          <w:sz w:val="32"/>
          <w:szCs w:val="32"/>
        </w:rPr>
        <w:t>Easter Opening Times</w:t>
      </w:r>
    </w:p>
    <w:tbl>
      <w:tblPr>
        <w:tblStyle w:val="TableGrid"/>
        <w:tblW w:w="0" w:type="auto"/>
        <w:tblLook w:val="04A0" w:firstRow="1" w:lastRow="0" w:firstColumn="1" w:lastColumn="0" w:noHBand="0" w:noVBand="1"/>
      </w:tblPr>
      <w:tblGrid>
        <w:gridCol w:w="4508"/>
        <w:gridCol w:w="4508"/>
      </w:tblGrid>
      <w:tr w:rsidR="00746E3B" w14:paraId="63C8D1BF" w14:textId="77777777" w:rsidTr="00746E3B">
        <w:tc>
          <w:tcPr>
            <w:tcW w:w="4508" w:type="dxa"/>
          </w:tcPr>
          <w:p w14:paraId="3C4F650A" w14:textId="6085C3DD" w:rsidR="00746E3B" w:rsidRPr="00746E3B" w:rsidRDefault="00746E3B" w:rsidP="00343F21">
            <w:pPr>
              <w:jc w:val="both"/>
              <w:rPr>
                <w:sz w:val="32"/>
                <w:szCs w:val="32"/>
              </w:rPr>
            </w:pPr>
            <w:r w:rsidRPr="00746E3B">
              <w:rPr>
                <w:sz w:val="32"/>
                <w:szCs w:val="32"/>
              </w:rPr>
              <w:t>Thursday 14</w:t>
            </w:r>
            <w:r w:rsidRPr="00746E3B">
              <w:rPr>
                <w:sz w:val="32"/>
                <w:szCs w:val="32"/>
                <w:vertAlign w:val="superscript"/>
              </w:rPr>
              <w:t>th</w:t>
            </w:r>
            <w:r w:rsidRPr="00746E3B">
              <w:rPr>
                <w:sz w:val="32"/>
                <w:szCs w:val="32"/>
              </w:rPr>
              <w:t xml:space="preserve"> April</w:t>
            </w:r>
          </w:p>
        </w:tc>
        <w:tc>
          <w:tcPr>
            <w:tcW w:w="4508" w:type="dxa"/>
          </w:tcPr>
          <w:p w14:paraId="4CE40CB8" w14:textId="24BA8F9B" w:rsidR="00746E3B" w:rsidRPr="00746E3B" w:rsidRDefault="00746E3B" w:rsidP="00343F21">
            <w:pPr>
              <w:jc w:val="both"/>
              <w:rPr>
                <w:sz w:val="32"/>
                <w:szCs w:val="32"/>
              </w:rPr>
            </w:pPr>
            <w:r w:rsidRPr="00746E3B">
              <w:rPr>
                <w:sz w:val="32"/>
                <w:szCs w:val="32"/>
              </w:rPr>
              <w:t>7.45am - 6.30pm Normal Hours</w:t>
            </w:r>
          </w:p>
        </w:tc>
      </w:tr>
      <w:tr w:rsidR="00746E3B" w14:paraId="35A8EE13" w14:textId="77777777" w:rsidTr="00746E3B">
        <w:tc>
          <w:tcPr>
            <w:tcW w:w="4508" w:type="dxa"/>
          </w:tcPr>
          <w:p w14:paraId="49C77554" w14:textId="267263DE" w:rsidR="00746E3B" w:rsidRPr="00746E3B" w:rsidRDefault="00746E3B" w:rsidP="00343F21">
            <w:pPr>
              <w:jc w:val="both"/>
              <w:rPr>
                <w:sz w:val="32"/>
                <w:szCs w:val="32"/>
              </w:rPr>
            </w:pPr>
            <w:r w:rsidRPr="00746E3B">
              <w:rPr>
                <w:sz w:val="32"/>
                <w:szCs w:val="32"/>
              </w:rPr>
              <w:t>Friday 15</w:t>
            </w:r>
            <w:r w:rsidRPr="00746E3B">
              <w:rPr>
                <w:sz w:val="32"/>
                <w:szCs w:val="32"/>
                <w:vertAlign w:val="superscript"/>
              </w:rPr>
              <w:t>th</w:t>
            </w:r>
            <w:r w:rsidRPr="00746E3B">
              <w:rPr>
                <w:sz w:val="32"/>
                <w:szCs w:val="32"/>
              </w:rPr>
              <w:t xml:space="preserve"> April</w:t>
            </w:r>
          </w:p>
        </w:tc>
        <w:tc>
          <w:tcPr>
            <w:tcW w:w="4508" w:type="dxa"/>
          </w:tcPr>
          <w:p w14:paraId="03ECFCBF" w14:textId="48ED0651" w:rsidR="00746E3B" w:rsidRPr="00746E3B" w:rsidRDefault="00746E3B" w:rsidP="00343F21">
            <w:pPr>
              <w:jc w:val="both"/>
              <w:rPr>
                <w:sz w:val="32"/>
                <w:szCs w:val="32"/>
              </w:rPr>
            </w:pPr>
            <w:r w:rsidRPr="00746E3B">
              <w:rPr>
                <w:sz w:val="32"/>
                <w:szCs w:val="32"/>
              </w:rPr>
              <w:t>Closed</w:t>
            </w:r>
          </w:p>
        </w:tc>
      </w:tr>
      <w:tr w:rsidR="00746E3B" w14:paraId="7A40D713" w14:textId="77777777" w:rsidTr="00746E3B">
        <w:tc>
          <w:tcPr>
            <w:tcW w:w="4508" w:type="dxa"/>
          </w:tcPr>
          <w:p w14:paraId="2CC21BB5" w14:textId="0FB427C7" w:rsidR="00746E3B" w:rsidRPr="00746E3B" w:rsidRDefault="00746E3B" w:rsidP="00343F21">
            <w:pPr>
              <w:jc w:val="both"/>
              <w:rPr>
                <w:sz w:val="32"/>
                <w:szCs w:val="32"/>
              </w:rPr>
            </w:pPr>
            <w:r w:rsidRPr="00746E3B">
              <w:rPr>
                <w:sz w:val="32"/>
                <w:szCs w:val="32"/>
              </w:rPr>
              <w:t>Saturday 16</w:t>
            </w:r>
            <w:r w:rsidRPr="00746E3B">
              <w:rPr>
                <w:sz w:val="32"/>
                <w:szCs w:val="32"/>
                <w:vertAlign w:val="superscript"/>
              </w:rPr>
              <w:t>th</w:t>
            </w:r>
            <w:r w:rsidRPr="00746E3B">
              <w:rPr>
                <w:sz w:val="32"/>
                <w:szCs w:val="32"/>
              </w:rPr>
              <w:t xml:space="preserve"> April</w:t>
            </w:r>
          </w:p>
        </w:tc>
        <w:tc>
          <w:tcPr>
            <w:tcW w:w="4508" w:type="dxa"/>
          </w:tcPr>
          <w:p w14:paraId="2DADA933" w14:textId="31933252" w:rsidR="00746E3B" w:rsidRPr="00746E3B" w:rsidRDefault="00746E3B" w:rsidP="00343F21">
            <w:pPr>
              <w:jc w:val="both"/>
              <w:rPr>
                <w:sz w:val="32"/>
                <w:szCs w:val="32"/>
              </w:rPr>
            </w:pPr>
            <w:r w:rsidRPr="00746E3B">
              <w:rPr>
                <w:sz w:val="32"/>
                <w:szCs w:val="32"/>
              </w:rPr>
              <w:t>Closed</w:t>
            </w:r>
          </w:p>
        </w:tc>
      </w:tr>
      <w:tr w:rsidR="00746E3B" w14:paraId="1CAF7AED" w14:textId="77777777" w:rsidTr="00746E3B">
        <w:tc>
          <w:tcPr>
            <w:tcW w:w="4508" w:type="dxa"/>
          </w:tcPr>
          <w:p w14:paraId="2487F408" w14:textId="0984CD5B" w:rsidR="00746E3B" w:rsidRPr="00746E3B" w:rsidRDefault="00746E3B" w:rsidP="00343F21">
            <w:pPr>
              <w:jc w:val="both"/>
              <w:rPr>
                <w:sz w:val="32"/>
                <w:szCs w:val="32"/>
              </w:rPr>
            </w:pPr>
            <w:r w:rsidRPr="00746E3B">
              <w:rPr>
                <w:sz w:val="32"/>
                <w:szCs w:val="32"/>
              </w:rPr>
              <w:t>Sunday 17</w:t>
            </w:r>
            <w:r w:rsidRPr="00746E3B">
              <w:rPr>
                <w:sz w:val="32"/>
                <w:szCs w:val="32"/>
                <w:vertAlign w:val="superscript"/>
              </w:rPr>
              <w:t>th</w:t>
            </w:r>
            <w:r w:rsidRPr="00746E3B">
              <w:rPr>
                <w:sz w:val="32"/>
                <w:szCs w:val="32"/>
              </w:rPr>
              <w:t xml:space="preserve"> April</w:t>
            </w:r>
          </w:p>
        </w:tc>
        <w:tc>
          <w:tcPr>
            <w:tcW w:w="4508" w:type="dxa"/>
          </w:tcPr>
          <w:p w14:paraId="0EA9A1C3" w14:textId="76FE544B" w:rsidR="00746E3B" w:rsidRPr="00746E3B" w:rsidRDefault="00746E3B" w:rsidP="00343F21">
            <w:pPr>
              <w:jc w:val="both"/>
              <w:rPr>
                <w:sz w:val="32"/>
                <w:szCs w:val="32"/>
              </w:rPr>
            </w:pPr>
            <w:r w:rsidRPr="00746E3B">
              <w:rPr>
                <w:sz w:val="32"/>
                <w:szCs w:val="32"/>
              </w:rPr>
              <w:t>Closed</w:t>
            </w:r>
          </w:p>
        </w:tc>
      </w:tr>
      <w:tr w:rsidR="00746E3B" w14:paraId="10B231D6" w14:textId="77777777" w:rsidTr="00746E3B">
        <w:tc>
          <w:tcPr>
            <w:tcW w:w="4508" w:type="dxa"/>
          </w:tcPr>
          <w:p w14:paraId="130B9BB6" w14:textId="1E06B993" w:rsidR="00746E3B" w:rsidRPr="00746E3B" w:rsidRDefault="00746E3B" w:rsidP="00343F21">
            <w:pPr>
              <w:jc w:val="both"/>
              <w:rPr>
                <w:sz w:val="32"/>
                <w:szCs w:val="32"/>
              </w:rPr>
            </w:pPr>
            <w:r w:rsidRPr="00746E3B">
              <w:rPr>
                <w:sz w:val="32"/>
                <w:szCs w:val="32"/>
              </w:rPr>
              <w:t>Monday 18</w:t>
            </w:r>
            <w:r w:rsidRPr="00746E3B">
              <w:rPr>
                <w:sz w:val="32"/>
                <w:szCs w:val="32"/>
                <w:vertAlign w:val="superscript"/>
              </w:rPr>
              <w:t>th</w:t>
            </w:r>
            <w:r w:rsidRPr="00746E3B">
              <w:rPr>
                <w:sz w:val="32"/>
                <w:szCs w:val="32"/>
              </w:rPr>
              <w:t xml:space="preserve"> April</w:t>
            </w:r>
          </w:p>
        </w:tc>
        <w:tc>
          <w:tcPr>
            <w:tcW w:w="4508" w:type="dxa"/>
          </w:tcPr>
          <w:p w14:paraId="3F613EC7" w14:textId="15F4BFA7" w:rsidR="00746E3B" w:rsidRPr="00746E3B" w:rsidRDefault="00746E3B" w:rsidP="00343F21">
            <w:pPr>
              <w:jc w:val="both"/>
              <w:rPr>
                <w:sz w:val="32"/>
                <w:szCs w:val="32"/>
              </w:rPr>
            </w:pPr>
            <w:r w:rsidRPr="00746E3B">
              <w:rPr>
                <w:sz w:val="32"/>
                <w:szCs w:val="32"/>
              </w:rPr>
              <w:t>Closed</w:t>
            </w:r>
          </w:p>
        </w:tc>
      </w:tr>
      <w:tr w:rsidR="00746E3B" w14:paraId="3DA78574" w14:textId="77777777" w:rsidTr="00746E3B">
        <w:tc>
          <w:tcPr>
            <w:tcW w:w="4508" w:type="dxa"/>
          </w:tcPr>
          <w:p w14:paraId="1F2E948B" w14:textId="734CEF7A" w:rsidR="00746E3B" w:rsidRPr="00746E3B" w:rsidRDefault="00746E3B" w:rsidP="00343F21">
            <w:pPr>
              <w:jc w:val="both"/>
              <w:rPr>
                <w:sz w:val="32"/>
                <w:szCs w:val="32"/>
              </w:rPr>
            </w:pPr>
            <w:r w:rsidRPr="00746E3B">
              <w:rPr>
                <w:sz w:val="32"/>
                <w:szCs w:val="32"/>
              </w:rPr>
              <w:t>Tuesday 19</w:t>
            </w:r>
            <w:r w:rsidRPr="00746E3B">
              <w:rPr>
                <w:sz w:val="32"/>
                <w:szCs w:val="32"/>
                <w:vertAlign w:val="superscript"/>
              </w:rPr>
              <w:t>th</w:t>
            </w:r>
            <w:r w:rsidRPr="00746E3B">
              <w:rPr>
                <w:sz w:val="32"/>
                <w:szCs w:val="32"/>
              </w:rPr>
              <w:t xml:space="preserve"> April</w:t>
            </w:r>
          </w:p>
        </w:tc>
        <w:tc>
          <w:tcPr>
            <w:tcW w:w="4508" w:type="dxa"/>
          </w:tcPr>
          <w:p w14:paraId="59055C01" w14:textId="588D579D" w:rsidR="00746E3B" w:rsidRPr="00746E3B" w:rsidRDefault="00746E3B" w:rsidP="00343F21">
            <w:pPr>
              <w:jc w:val="both"/>
              <w:rPr>
                <w:sz w:val="32"/>
                <w:szCs w:val="32"/>
              </w:rPr>
            </w:pPr>
            <w:r w:rsidRPr="00746E3B">
              <w:rPr>
                <w:sz w:val="32"/>
                <w:szCs w:val="32"/>
              </w:rPr>
              <w:t>7.45</w:t>
            </w:r>
            <w:r w:rsidRPr="00746E3B">
              <w:rPr>
                <w:sz w:val="32"/>
                <w:szCs w:val="32"/>
              </w:rPr>
              <w:t>am - 6.30pm Normal Hours</w:t>
            </w:r>
          </w:p>
        </w:tc>
      </w:tr>
    </w:tbl>
    <w:p w14:paraId="148FF3D9" w14:textId="718A7929" w:rsidR="00746E3B" w:rsidRDefault="00746E3B" w:rsidP="00343F21">
      <w:pPr>
        <w:jc w:val="both"/>
        <w:rPr>
          <w:b/>
          <w:bCs/>
          <w:sz w:val="32"/>
          <w:szCs w:val="32"/>
        </w:rPr>
      </w:pPr>
    </w:p>
    <w:p w14:paraId="685715F9" w14:textId="7F572C5D" w:rsidR="00746E3B" w:rsidRDefault="00746E3B" w:rsidP="00343F21">
      <w:pPr>
        <w:jc w:val="both"/>
        <w:rPr>
          <w:rFonts w:ascii="Arial" w:hAnsi="Arial" w:cs="Arial"/>
          <w:b/>
          <w:bCs/>
          <w:sz w:val="44"/>
          <w:szCs w:val="44"/>
        </w:rPr>
      </w:pPr>
      <w:r w:rsidRPr="00746E3B">
        <w:rPr>
          <w:rFonts w:ascii="Arial" w:hAnsi="Arial" w:cs="Arial"/>
          <w:b/>
          <w:bCs/>
          <w:sz w:val="44"/>
          <w:szCs w:val="44"/>
        </w:rPr>
        <w:t>HAPPY EASTER EVERYONE!</w:t>
      </w:r>
    </w:p>
    <w:p w14:paraId="4E4DE638" w14:textId="55D49C7C" w:rsidR="00746E3B" w:rsidRDefault="00746E3B" w:rsidP="00343F21">
      <w:pPr>
        <w:jc w:val="both"/>
        <w:rPr>
          <w:rFonts w:ascii="Arial" w:hAnsi="Arial" w:cs="Arial"/>
          <w:b/>
          <w:bCs/>
          <w:sz w:val="44"/>
          <w:szCs w:val="44"/>
        </w:rPr>
      </w:pPr>
      <w:r>
        <w:rPr>
          <w:rFonts w:ascii="Arial" w:hAnsi="Arial" w:cs="Arial"/>
          <w:b/>
          <w:bCs/>
          <w:noProof/>
          <w:sz w:val="44"/>
          <w:szCs w:val="44"/>
        </w:rPr>
        <w:drawing>
          <wp:inline distT="0" distB="0" distL="0" distR="0" wp14:anchorId="58841A83" wp14:editId="5EF9E8C8">
            <wp:extent cx="29051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905125" cy="1571625"/>
                    </a:xfrm>
                    <a:prstGeom prst="rect">
                      <a:avLst/>
                    </a:prstGeom>
                  </pic:spPr>
                </pic:pic>
              </a:graphicData>
            </a:graphic>
          </wp:inline>
        </w:drawing>
      </w:r>
    </w:p>
    <w:p w14:paraId="3EF01F1E" w14:textId="77777777" w:rsidR="00746E3B" w:rsidRPr="00746E3B" w:rsidRDefault="00746E3B" w:rsidP="00343F21">
      <w:pPr>
        <w:jc w:val="both"/>
        <w:rPr>
          <w:rFonts w:ascii="Arial" w:hAnsi="Arial" w:cs="Arial"/>
          <w:b/>
          <w:bCs/>
          <w:sz w:val="44"/>
          <w:szCs w:val="44"/>
        </w:rPr>
      </w:pPr>
    </w:p>
    <w:sectPr w:rsidR="00746E3B" w:rsidRPr="00746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5"/>
    <w:rsid w:val="00240066"/>
    <w:rsid w:val="00343F21"/>
    <w:rsid w:val="004C02E0"/>
    <w:rsid w:val="00596848"/>
    <w:rsid w:val="00746E3B"/>
    <w:rsid w:val="007B07BC"/>
    <w:rsid w:val="007C4995"/>
    <w:rsid w:val="007E4A08"/>
    <w:rsid w:val="009E7018"/>
    <w:rsid w:val="00A7720C"/>
    <w:rsid w:val="00B50DB9"/>
    <w:rsid w:val="00BA52B1"/>
    <w:rsid w:val="00F94186"/>
    <w:rsid w:val="00F96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3111"/>
  <w15:chartTrackingRefBased/>
  <w15:docId w15:val="{8525A2B3-F954-4139-AABF-B53B02B5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A08"/>
    <w:rPr>
      <w:color w:val="0563C1" w:themeColor="hyperlink"/>
      <w:u w:val="single"/>
    </w:rPr>
  </w:style>
  <w:style w:type="character" w:styleId="UnresolvedMention">
    <w:name w:val="Unresolved Mention"/>
    <w:basedOn w:val="DefaultParagraphFont"/>
    <w:uiPriority w:val="99"/>
    <w:semiHidden/>
    <w:unhideWhenUsed/>
    <w:rsid w:val="007E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blicdomainpictures.net/view-image.php?image=74362&amp;picture=easter-chick-clip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facebook.com/northlevertonsurger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Dickenson</dc:creator>
  <cp:keywords/>
  <dc:description/>
  <cp:lastModifiedBy>Jacqueline Dickenson</cp:lastModifiedBy>
  <cp:revision>3</cp:revision>
  <dcterms:created xsi:type="dcterms:W3CDTF">2022-04-11T11:08:00Z</dcterms:created>
  <dcterms:modified xsi:type="dcterms:W3CDTF">2022-04-11T13:01:00Z</dcterms:modified>
</cp:coreProperties>
</file>