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61" w:rsidRDefault="003E6961" w:rsidP="003E6961">
      <w:pPr>
        <w:pStyle w:val="Header"/>
        <w:jc w:val="center"/>
        <w:rPr>
          <w:b/>
          <w:sz w:val="24"/>
          <w:szCs w:val="24"/>
        </w:rPr>
      </w:pPr>
      <w:bookmarkStart w:id="0" w:name="_GoBack"/>
      <w:bookmarkEnd w:id="0"/>
      <w:r>
        <w:rPr>
          <w:b/>
          <w:sz w:val="24"/>
          <w:szCs w:val="24"/>
        </w:rPr>
        <w:t>Patient Participation Group M</w:t>
      </w:r>
      <w:r w:rsidRPr="00895F84">
        <w:rPr>
          <w:b/>
          <w:sz w:val="24"/>
          <w:szCs w:val="24"/>
        </w:rPr>
        <w:t xml:space="preserve">eeting </w:t>
      </w:r>
      <w:r>
        <w:rPr>
          <w:b/>
          <w:sz w:val="24"/>
          <w:szCs w:val="24"/>
        </w:rPr>
        <w:t>Minutes</w:t>
      </w:r>
    </w:p>
    <w:p w:rsidR="00C95084" w:rsidRDefault="00C95084" w:rsidP="003E6961">
      <w:pPr>
        <w:pStyle w:val="Header"/>
        <w:jc w:val="center"/>
        <w:rPr>
          <w:b/>
          <w:sz w:val="24"/>
          <w:szCs w:val="24"/>
        </w:rPr>
      </w:pPr>
    </w:p>
    <w:tbl>
      <w:tblPr>
        <w:tblStyle w:val="TableGrid"/>
        <w:tblW w:w="9180" w:type="dxa"/>
        <w:tblLook w:val="04A0" w:firstRow="1" w:lastRow="0" w:firstColumn="1" w:lastColumn="0" w:noHBand="0" w:noVBand="1"/>
      </w:tblPr>
      <w:tblGrid>
        <w:gridCol w:w="1951"/>
        <w:gridCol w:w="2835"/>
        <w:gridCol w:w="1134"/>
        <w:gridCol w:w="3260"/>
      </w:tblGrid>
      <w:tr w:rsidR="00895F84" w:rsidTr="004833FB">
        <w:tc>
          <w:tcPr>
            <w:tcW w:w="1951" w:type="dxa"/>
            <w:shd w:val="clear" w:color="auto" w:fill="BFBFBF" w:themeFill="background1" w:themeFillShade="BF"/>
          </w:tcPr>
          <w:p w:rsidR="00895F84" w:rsidRPr="00895F84" w:rsidRDefault="00895F84">
            <w:pPr>
              <w:rPr>
                <w:b/>
              </w:rPr>
            </w:pPr>
            <w:r w:rsidRPr="00895F84">
              <w:rPr>
                <w:b/>
              </w:rPr>
              <w:t>Date/Time</w:t>
            </w:r>
          </w:p>
        </w:tc>
        <w:tc>
          <w:tcPr>
            <w:tcW w:w="2835" w:type="dxa"/>
          </w:tcPr>
          <w:p w:rsidR="00895F84" w:rsidRDefault="00214D42" w:rsidP="00E125C5">
            <w:r>
              <w:t>28</w:t>
            </w:r>
            <w:r w:rsidRPr="00214D42">
              <w:rPr>
                <w:vertAlign w:val="superscript"/>
              </w:rPr>
              <w:t>th</w:t>
            </w:r>
            <w:r>
              <w:t xml:space="preserve"> March 2019</w:t>
            </w:r>
            <w:r w:rsidR="004833FB">
              <w:t xml:space="preserve"> 5</w:t>
            </w:r>
            <w:r w:rsidR="00CE007C">
              <w:t>pm</w:t>
            </w:r>
          </w:p>
        </w:tc>
        <w:tc>
          <w:tcPr>
            <w:tcW w:w="1134" w:type="dxa"/>
            <w:shd w:val="clear" w:color="auto" w:fill="BFBFBF" w:themeFill="background1" w:themeFillShade="BF"/>
          </w:tcPr>
          <w:p w:rsidR="00895F84" w:rsidRPr="00895F84" w:rsidRDefault="00895F84">
            <w:pPr>
              <w:rPr>
                <w:b/>
              </w:rPr>
            </w:pPr>
            <w:r w:rsidRPr="00895F84">
              <w:rPr>
                <w:b/>
              </w:rPr>
              <w:t>V</w:t>
            </w:r>
            <w:r w:rsidRPr="00E72109">
              <w:rPr>
                <w:b/>
                <w:shd w:val="clear" w:color="auto" w:fill="BFBFBF" w:themeFill="background1" w:themeFillShade="BF"/>
              </w:rPr>
              <w:t>enue</w:t>
            </w:r>
          </w:p>
        </w:tc>
        <w:tc>
          <w:tcPr>
            <w:tcW w:w="3260" w:type="dxa"/>
          </w:tcPr>
          <w:p w:rsidR="00895F84" w:rsidRDefault="00CE007C">
            <w:r>
              <w:t>Priory View, Meeting room</w:t>
            </w:r>
          </w:p>
        </w:tc>
      </w:tr>
      <w:tr w:rsidR="00895F84" w:rsidTr="004833FB">
        <w:tc>
          <w:tcPr>
            <w:tcW w:w="1951" w:type="dxa"/>
            <w:shd w:val="clear" w:color="auto" w:fill="BFBFBF" w:themeFill="background1" w:themeFillShade="BF"/>
          </w:tcPr>
          <w:p w:rsidR="00895F84" w:rsidRPr="00895F84" w:rsidRDefault="00895F84">
            <w:pPr>
              <w:rPr>
                <w:b/>
              </w:rPr>
            </w:pPr>
            <w:r w:rsidRPr="00895F84">
              <w:rPr>
                <w:b/>
              </w:rPr>
              <w:t>Attendees</w:t>
            </w:r>
            <w:r w:rsidR="004833FB">
              <w:rPr>
                <w:b/>
              </w:rPr>
              <w:t xml:space="preserve"> PVMC</w:t>
            </w:r>
          </w:p>
        </w:tc>
        <w:tc>
          <w:tcPr>
            <w:tcW w:w="7229" w:type="dxa"/>
            <w:gridSpan w:val="3"/>
          </w:tcPr>
          <w:p w:rsidR="00895F84" w:rsidRDefault="00483550" w:rsidP="00483550">
            <w:r>
              <w:t>Helen Walker (HW)</w:t>
            </w:r>
          </w:p>
        </w:tc>
      </w:tr>
      <w:tr w:rsidR="004833FB" w:rsidTr="004833FB">
        <w:tc>
          <w:tcPr>
            <w:tcW w:w="1951" w:type="dxa"/>
            <w:shd w:val="clear" w:color="auto" w:fill="BFBFBF" w:themeFill="background1" w:themeFillShade="BF"/>
          </w:tcPr>
          <w:p w:rsidR="004833FB" w:rsidRPr="00895F84" w:rsidRDefault="004833FB" w:rsidP="00895F84">
            <w:pPr>
              <w:rPr>
                <w:b/>
              </w:rPr>
            </w:pPr>
            <w:r>
              <w:rPr>
                <w:b/>
              </w:rPr>
              <w:t>Attendees PPG</w:t>
            </w:r>
          </w:p>
        </w:tc>
        <w:tc>
          <w:tcPr>
            <w:tcW w:w="7229" w:type="dxa"/>
            <w:gridSpan w:val="3"/>
          </w:tcPr>
          <w:p w:rsidR="004833FB" w:rsidRDefault="004833FB" w:rsidP="00992534">
            <w:r>
              <w:t>BD</w:t>
            </w:r>
            <w:r w:rsidR="00992534">
              <w:t xml:space="preserve">, SH, </w:t>
            </w:r>
            <w:r w:rsidR="00214D42">
              <w:t>BB</w:t>
            </w:r>
            <w:r w:rsidR="00992534">
              <w:t>, HS</w:t>
            </w:r>
          </w:p>
        </w:tc>
      </w:tr>
      <w:tr w:rsidR="00895F84" w:rsidTr="004833FB">
        <w:tc>
          <w:tcPr>
            <w:tcW w:w="1951" w:type="dxa"/>
            <w:shd w:val="clear" w:color="auto" w:fill="BFBFBF" w:themeFill="background1" w:themeFillShade="BF"/>
          </w:tcPr>
          <w:p w:rsidR="00895F84" w:rsidRPr="00895F84" w:rsidRDefault="00895F84" w:rsidP="00895F84">
            <w:pPr>
              <w:rPr>
                <w:b/>
              </w:rPr>
            </w:pPr>
            <w:r w:rsidRPr="00895F84">
              <w:rPr>
                <w:b/>
              </w:rPr>
              <w:t>Apologies</w:t>
            </w:r>
          </w:p>
        </w:tc>
        <w:tc>
          <w:tcPr>
            <w:tcW w:w="7229" w:type="dxa"/>
            <w:gridSpan w:val="3"/>
          </w:tcPr>
          <w:p w:rsidR="00895F84" w:rsidRDefault="003F6645" w:rsidP="00992534">
            <w:r>
              <w:t>AY</w:t>
            </w:r>
            <w:r w:rsidR="00992534">
              <w:t xml:space="preserve">, </w:t>
            </w:r>
            <w:r w:rsidR="007F0D1B">
              <w:t>LM</w:t>
            </w:r>
            <w:r w:rsidR="00992534">
              <w:t xml:space="preserve">, SO, </w:t>
            </w:r>
            <w:r w:rsidR="00483550">
              <w:t>DL</w:t>
            </w:r>
            <w:r w:rsidR="00992534">
              <w:t xml:space="preserve">, </w:t>
            </w:r>
            <w:r w:rsidR="00214D42">
              <w:t>KA</w:t>
            </w:r>
          </w:p>
        </w:tc>
      </w:tr>
      <w:tr w:rsidR="0099014B" w:rsidTr="004833FB">
        <w:tc>
          <w:tcPr>
            <w:tcW w:w="1951" w:type="dxa"/>
            <w:shd w:val="clear" w:color="auto" w:fill="BFBFBF" w:themeFill="background1" w:themeFillShade="BF"/>
          </w:tcPr>
          <w:p w:rsidR="0099014B" w:rsidRPr="00895F84" w:rsidRDefault="0099014B" w:rsidP="00895F84">
            <w:pPr>
              <w:rPr>
                <w:b/>
              </w:rPr>
            </w:pPr>
            <w:r>
              <w:rPr>
                <w:b/>
              </w:rPr>
              <w:t>Guests</w:t>
            </w:r>
          </w:p>
        </w:tc>
        <w:tc>
          <w:tcPr>
            <w:tcW w:w="7229" w:type="dxa"/>
            <w:gridSpan w:val="3"/>
          </w:tcPr>
          <w:p w:rsidR="0099014B" w:rsidRDefault="00214D42" w:rsidP="0099014B">
            <w:r>
              <w:t>Darren Meade – Hillside Enterprise Centre</w:t>
            </w:r>
          </w:p>
        </w:tc>
      </w:tr>
    </w:tbl>
    <w:p w:rsidR="00895F84" w:rsidRDefault="00895F84"/>
    <w:tbl>
      <w:tblPr>
        <w:tblStyle w:val="TableGrid"/>
        <w:tblW w:w="9180" w:type="dxa"/>
        <w:tblLook w:val="04A0" w:firstRow="1" w:lastRow="0" w:firstColumn="1" w:lastColumn="0" w:noHBand="0" w:noVBand="1"/>
      </w:tblPr>
      <w:tblGrid>
        <w:gridCol w:w="674"/>
        <w:gridCol w:w="6225"/>
        <w:gridCol w:w="891"/>
        <w:gridCol w:w="1390"/>
      </w:tblGrid>
      <w:tr w:rsidR="0075270D" w:rsidTr="007C7DDB">
        <w:trPr>
          <w:tblHeader/>
        </w:trPr>
        <w:tc>
          <w:tcPr>
            <w:tcW w:w="674" w:type="dxa"/>
            <w:shd w:val="clear" w:color="auto" w:fill="BFBFBF" w:themeFill="background1" w:themeFillShade="BF"/>
          </w:tcPr>
          <w:p w:rsidR="0075270D" w:rsidRPr="00E72109" w:rsidRDefault="0075270D">
            <w:pPr>
              <w:rPr>
                <w:b/>
              </w:rPr>
            </w:pPr>
            <w:r w:rsidRPr="00E72109">
              <w:rPr>
                <w:b/>
              </w:rPr>
              <w:t>Item</w:t>
            </w:r>
          </w:p>
        </w:tc>
        <w:tc>
          <w:tcPr>
            <w:tcW w:w="6225" w:type="dxa"/>
            <w:shd w:val="clear" w:color="auto" w:fill="BFBFBF" w:themeFill="background1" w:themeFillShade="BF"/>
          </w:tcPr>
          <w:p w:rsidR="0075270D" w:rsidRPr="00E72109" w:rsidRDefault="0075270D">
            <w:pPr>
              <w:rPr>
                <w:b/>
              </w:rPr>
            </w:pPr>
            <w:r w:rsidRPr="00E72109">
              <w:rPr>
                <w:b/>
              </w:rPr>
              <w:t>Agenda Item</w:t>
            </w:r>
          </w:p>
        </w:tc>
        <w:tc>
          <w:tcPr>
            <w:tcW w:w="891" w:type="dxa"/>
            <w:shd w:val="clear" w:color="auto" w:fill="BFBFBF" w:themeFill="background1" w:themeFillShade="BF"/>
          </w:tcPr>
          <w:p w:rsidR="0075270D" w:rsidRPr="00E72109" w:rsidRDefault="0075270D" w:rsidP="0075270D">
            <w:pPr>
              <w:rPr>
                <w:b/>
              </w:rPr>
            </w:pPr>
            <w:r>
              <w:rPr>
                <w:b/>
              </w:rPr>
              <w:t>Action By</w:t>
            </w:r>
          </w:p>
        </w:tc>
        <w:tc>
          <w:tcPr>
            <w:tcW w:w="1390" w:type="dxa"/>
            <w:shd w:val="clear" w:color="auto" w:fill="BFBFBF" w:themeFill="background1" w:themeFillShade="BF"/>
          </w:tcPr>
          <w:p w:rsidR="0075270D" w:rsidRPr="00E72109" w:rsidRDefault="0075270D">
            <w:pPr>
              <w:rPr>
                <w:b/>
              </w:rPr>
            </w:pPr>
            <w:r>
              <w:rPr>
                <w:b/>
              </w:rPr>
              <w:t>Action Date</w:t>
            </w:r>
          </w:p>
        </w:tc>
      </w:tr>
      <w:tr w:rsidR="004858C8" w:rsidTr="004858C8">
        <w:tc>
          <w:tcPr>
            <w:tcW w:w="674" w:type="dxa"/>
          </w:tcPr>
          <w:p w:rsidR="004858C8" w:rsidRDefault="004858C8">
            <w:r>
              <w:t>1</w:t>
            </w:r>
          </w:p>
        </w:tc>
        <w:tc>
          <w:tcPr>
            <w:tcW w:w="6225" w:type="dxa"/>
          </w:tcPr>
          <w:p w:rsidR="004858C8" w:rsidRDefault="004858C8" w:rsidP="00895F84">
            <w:pPr>
              <w:rPr>
                <w:b/>
              </w:rPr>
            </w:pPr>
            <w:r>
              <w:rPr>
                <w:b/>
              </w:rPr>
              <w:t>Cancer Prevention – speaker Darren Meade</w:t>
            </w:r>
          </w:p>
          <w:p w:rsidR="004858C8" w:rsidRDefault="004858C8" w:rsidP="00895F84">
            <w:pPr>
              <w:rPr>
                <w:b/>
              </w:rPr>
            </w:pPr>
          </w:p>
          <w:p w:rsidR="004858C8" w:rsidRDefault="004858C8" w:rsidP="00895F84">
            <w:r>
              <w:t xml:space="preserve">The speaker explained the various prevention services available including Bowel screening that takes place for patients between 60 and 74 years of age to try to </w:t>
            </w:r>
            <w:r w:rsidR="00992534">
              <w:t>identify</w:t>
            </w:r>
            <w:r>
              <w:t xml:space="preserve"> early stages of bowel cancer.</w:t>
            </w:r>
          </w:p>
          <w:p w:rsidR="004858C8" w:rsidRDefault="004858C8" w:rsidP="00895F84"/>
          <w:p w:rsidR="004858C8" w:rsidRDefault="00992534" w:rsidP="00895F84">
            <w:r>
              <w:t xml:space="preserve">If you are over 50 and have developed </w:t>
            </w:r>
            <w:r w:rsidR="004858C8">
              <w:t>a persisten</w:t>
            </w:r>
            <w:r w:rsidR="004A3E1B">
              <w:t>t</w:t>
            </w:r>
            <w:r w:rsidR="004858C8">
              <w:t xml:space="preserve"> cough, seem to have lost weight without any logical explanation or suffering chest pain. </w:t>
            </w:r>
            <w:r w:rsidR="004A3E1B">
              <w:t xml:space="preserve"> These things should be checked out</w:t>
            </w:r>
            <w:r>
              <w:t xml:space="preserve"> by your GP</w:t>
            </w:r>
            <w:r w:rsidR="004A3E1B">
              <w:t>.</w:t>
            </w:r>
          </w:p>
          <w:p w:rsidR="004A3E1B" w:rsidRDefault="004A3E1B" w:rsidP="00895F84"/>
          <w:p w:rsidR="004A3E1B" w:rsidRDefault="004A3E1B" w:rsidP="004A3E1B">
            <w:r>
              <w:t xml:space="preserve">A Chest Clinic is operating as a walk-in Centre at Leeds </w:t>
            </w:r>
            <w:proofErr w:type="gramStart"/>
            <w:r>
              <w:t>LGI .</w:t>
            </w:r>
            <w:proofErr w:type="gramEnd"/>
            <w:r>
              <w:t xml:space="preserve"> Patients can turn up on the day and be seen within 10-15 minutes.</w:t>
            </w:r>
          </w:p>
          <w:p w:rsidR="004A3E1B" w:rsidRDefault="004A3E1B" w:rsidP="004A3E1B"/>
          <w:p w:rsidR="004A3E1B" w:rsidRDefault="004A3E1B" w:rsidP="004A3E1B">
            <w:r>
              <w:t xml:space="preserve">Prostate cancer has high prevalence. Males over 50 years old can suffer from an enlarged prostate. </w:t>
            </w:r>
          </w:p>
          <w:p w:rsidR="004A3E1B" w:rsidRDefault="004A3E1B" w:rsidP="004A3E1B"/>
          <w:p w:rsidR="004A3E1B" w:rsidRDefault="004A3E1B" w:rsidP="004A3E1B">
            <w:r>
              <w:t xml:space="preserve">The message was to encourage conversations </w:t>
            </w:r>
            <w:r w:rsidR="00992534">
              <w:t xml:space="preserve">with friends and family </w:t>
            </w:r>
            <w:r>
              <w:t>and to get unusual symptoms checked out.</w:t>
            </w:r>
          </w:p>
          <w:p w:rsidR="004A3E1B" w:rsidRDefault="004A3E1B" w:rsidP="004A3E1B"/>
          <w:p w:rsidR="004A3E1B" w:rsidRDefault="004A3E1B" w:rsidP="004A3E1B">
            <w:r>
              <w:t>40% of cancers can be avoided through lifestyle changes</w:t>
            </w:r>
          </w:p>
          <w:p w:rsidR="004A3E1B" w:rsidRDefault="004A3E1B" w:rsidP="00992534">
            <w:pPr>
              <w:pStyle w:val="ListParagraph"/>
              <w:numPr>
                <w:ilvl w:val="0"/>
                <w:numId w:val="16"/>
              </w:numPr>
            </w:pPr>
            <w:r>
              <w:t>Stop Smoking (start by reducing)</w:t>
            </w:r>
          </w:p>
          <w:p w:rsidR="004A3E1B" w:rsidRDefault="004A3E1B" w:rsidP="00992534">
            <w:pPr>
              <w:pStyle w:val="ListParagraph"/>
              <w:numPr>
                <w:ilvl w:val="0"/>
                <w:numId w:val="16"/>
              </w:numPr>
            </w:pPr>
            <w:r>
              <w:t>Transfer cigarettes to vaping</w:t>
            </w:r>
          </w:p>
          <w:p w:rsidR="004A3E1B" w:rsidRDefault="004A3E1B" w:rsidP="00992534">
            <w:pPr>
              <w:pStyle w:val="ListParagraph"/>
              <w:numPr>
                <w:ilvl w:val="0"/>
                <w:numId w:val="16"/>
              </w:numPr>
            </w:pPr>
            <w:r>
              <w:t>Reduce alcohol</w:t>
            </w:r>
          </w:p>
          <w:p w:rsidR="004A3E1B" w:rsidRPr="004858C8" w:rsidRDefault="004A3E1B" w:rsidP="00992534">
            <w:pPr>
              <w:pStyle w:val="ListParagraph"/>
              <w:numPr>
                <w:ilvl w:val="0"/>
                <w:numId w:val="16"/>
              </w:numPr>
            </w:pPr>
            <w:r>
              <w:t>Increase fitness</w:t>
            </w:r>
          </w:p>
        </w:tc>
        <w:tc>
          <w:tcPr>
            <w:tcW w:w="891" w:type="dxa"/>
          </w:tcPr>
          <w:p w:rsidR="004858C8" w:rsidRDefault="004858C8" w:rsidP="0075270D"/>
        </w:tc>
        <w:tc>
          <w:tcPr>
            <w:tcW w:w="1390" w:type="dxa"/>
          </w:tcPr>
          <w:p w:rsidR="004858C8" w:rsidRDefault="004858C8" w:rsidP="006B3546">
            <w:pPr>
              <w:jc w:val="center"/>
            </w:pPr>
          </w:p>
        </w:tc>
      </w:tr>
      <w:tr w:rsidR="0075270D" w:rsidTr="000238B0">
        <w:tc>
          <w:tcPr>
            <w:tcW w:w="674" w:type="dxa"/>
          </w:tcPr>
          <w:p w:rsidR="0075270D" w:rsidRDefault="004A3E1B">
            <w:r>
              <w:t>2</w:t>
            </w:r>
          </w:p>
        </w:tc>
        <w:tc>
          <w:tcPr>
            <w:tcW w:w="6225" w:type="dxa"/>
          </w:tcPr>
          <w:p w:rsidR="0075270D" w:rsidRDefault="000B5F7F" w:rsidP="00895F84">
            <w:pPr>
              <w:rPr>
                <w:b/>
              </w:rPr>
            </w:pPr>
            <w:r>
              <w:rPr>
                <w:b/>
              </w:rPr>
              <w:t>Review of Previous Minutes</w:t>
            </w:r>
          </w:p>
          <w:p w:rsidR="004833FB" w:rsidRDefault="004833FB" w:rsidP="00895F84">
            <w:pPr>
              <w:rPr>
                <w:b/>
              </w:rPr>
            </w:pPr>
          </w:p>
          <w:p w:rsidR="000B5F7F" w:rsidRDefault="00483550" w:rsidP="00483550">
            <w:r>
              <w:t>All actions were completed or are ongoing.</w:t>
            </w:r>
            <w:r w:rsidR="00154A2D">
              <w:t xml:space="preserve"> The following is ongoing.</w:t>
            </w:r>
          </w:p>
          <w:p w:rsidR="00154A2D" w:rsidRDefault="00154A2D" w:rsidP="00483550"/>
          <w:p w:rsidR="00214D42" w:rsidRPr="00483550" w:rsidRDefault="00214D42" w:rsidP="00214D42">
            <w:pPr>
              <w:rPr>
                <w:b/>
              </w:rPr>
            </w:pPr>
            <w:r w:rsidRPr="00483550">
              <w:rPr>
                <w:b/>
              </w:rPr>
              <w:t>Drinks/Water machine in Reception</w:t>
            </w:r>
          </w:p>
          <w:p w:rsidR="00214D42" w:rsidRPr="00214D42" w:rsidRDefault="00214D42" w:rsidP="00214D42">
            <w:pPr>
              <w:rPr>
                <w:b/>
                <w:color w:val="FF0000"/>
              </w:rPr>
            </w:pPr>
            <w:r>
              <w:t xml:space="preserve">A water machine has been suggested previously and we are </w:t>
            </w:r>
            <w:proofErr w:type="gramStart"/>
            <w:r>
              <w:t>awaiting</w:t>
            </w:r>
            <w:proofErr w:type="gramEnd"/>
            <w:r>
              <w:t xml:space="preserve"> funding to see if this could be installed in the ground floor waiting area. </w:t>
            </w:r>
            <w:r w:rsidRPr="00214D42">
              <w:rPr>
                <w:b/>
                <w:color w:val="FF0000"/>
              </w:rPr>
              <w:t xml:space="preserve">28/3/19 update – Discussed during Partner meeting and decided that water spillage could cause slip hazard. Agreed we would install a sink in reception back office and put up notices </w:t>
            </w:r>
            <w:r w:rsidRPr="00214D42">
              <w:rPr>
                <w:b/>
                <w:color w:val="FF0000"/>
              </w:rPr>
              <w:lastRenderedPageBreak/>
              <w:t>up for patients to request a drink of water at reception.</w:t>
            </w:r>
          </w:p>
          <w:p w:rsidR="00214D42" w:rsidRDefault="00214D42" w:rsidP="00483550"/>
          <w:p w:rsidR="004858C8" w:rsidRDefault="004858C8" w:rsidP="00483550">
            <w:pPr>
              <w:rPr>
                <w:b/>
                <w:color w:val="FF0000"/>
              </w:rPr>
            </w:pPr>
            <w:r>
              <w:t xml:space="preserve">BD suggested that for a wider audience we consider emailing the newsletter. </w:t>
            </w:r>
            <w:r w:rsidRPr="00483550">
              <w:rPr>
                <w:b/>
              </w:rPr>
              <w:t>Action</w:t>
            </w:r>
            <w:r>
              <w:t xml:space="preserve">: HW will investigate the process for compiling an email group for receipt of the newsletter. </w:t>
            </w:r>
            <w:r w:rsidRPr="004858C8">
              <w:rPr>
                <w:b/>
                <w:color w:val="FF0000"/>
              </w:rPr>
              <w:t>28/3/19 HW will continue to investigate this.</w:t>
            </w:r>
          </w:p>
          <w:p w:rsidR="004858C8" w:rsidRDefault="004858C8" w:rsidP="00483550">
            <w:pPr>
              <w:rPr>
                <w:b/>
                <w:color w:val="FF0000"/>
              </w:rPr>
            </w:pPr>
          </w:p>
          <w:p w:rsidR="004858C8" w:rsidRPr="00822D59" w:rsidRDefault="004858C8" w:rsidP="004858C8">
            <w:pPr>
              <w:rPr>
                <w:b/>
              </w:rPr>
            </w:pPr>
            <w:r w:rsidRPr="00822D59">
              <w:rPr>
                <w:b/>
              </w:rPr>
              <w:t>Virtual PPG</w:t>
            </w:r>
          </w:p>
          <w:p w:rsidR="004858C8" w:rsidRDefault="004858C8" w:rsidP="004858C8">
            <w:r>
              <w:t>HW advised that whilst we had a face to face PPG, it would be useful to expand feedback from a wider group. This could be done via a virtual PPG. By sending surveys and asking questions to specific patient groups, the information can be brought to PPG meetings to inform services and debate.</w:t>
            </w:r>
          </w:p>
          <w:p w:rsidR="004858C8" w:rsidRPr="004858C8" w:rsidRDefault="004858C8" w:rsidP="004858C8">
            <w:pPr>
              <w:rPr>
                <w:b/>
                <w:color w:val="FF0000"/>
              </w:rPr>
            </w:pPr>
            <w:r w:rsidRPr="00822D59">
              <w:rPr>
                <w:b/>
              </w:rPr>
              <w:t>Action</w:t>
            </w:r>
            <w:r>
              <w:t xml:space="preserve">: HW to investigate further how a virtual PPG can be set up during 2019 </w:t>
            </w:r>
            <w:r w:rsidRPr="004858C8">
              <w:rPr>
                <w:b/>
                <w:color w:val="FF0000"/>
              </w:rPr>
              <w:t>28/3/19 some basic investigation has taken place – carry forward.</w:t>
            </w:r>
          </w:p>
          <w:p w:rsidR="00154A2D" w:rsidRPr="004833FB" w:rsidRDefault="00154A2D" w:rsidP="00214D42"/>
        </w:tc>
        <w:tc>
          <w:tcPr>
            <w:tcW w:w="891" w:type="dxa"/>
          </w:tcPr>
          <w:p w:rsidR="0075270D" w:rsidRDefault="0075270D" w:rsidP="0075270D"/>
          <w:p w:rsidR="00154A2D" w:rsidRDefault="00154A2D" w:rsidP="0075270D"/>
          <w:p w:rsidR="00154A2D" w:rsidRDefault="00154A2D" w:rsidP="0075270D"/>
          <w:p w:rsidR="00154A2D" w:rsidRDefault="00154A2D" w:rsidP="00154A2D">
            <w:pPr>
              <w:jc w:val="center"/>
            </w:pPr>
          </w:p>
          <w:p w:rsidR="00214D42" w:rsidRDefault="00214D42" w:rsidP="00154A2D">
            <w:pPr>
              <w:jc w:val="center"/>
            </w:pPr>
          </w:p>
          <w:p w:rsidR="00214D42" w:rsidRDefault="00214D42" w:rsidP="00154A2D">
            <w:pPr>
              <w:jc w:val="center"/>
            </w:pPr>
          </w:p>
          <w:p w:rsidR="00214D42" w:rsidRDefault="00214D42" w:rsidP="00214D42">
            <w:pPr>
              <w:jc w:val="center"/>
            </w:pPr>
            <w:r>
              <w:t>HW</w:t>
            </w:r>
          </w:p>
          <w:p w:rsidR="00214D42" w:rsidRDefault="00214D42" w:rsidP="00154A2D">
            <w:pPr>
              <w:jc w:val="center"/>
            </w:pPr>
          </w:p>
        </w:tc>
        <w:tc>
          <w:tcPr>
            <w:tcW w:w="1390" w:type="dxa"/>
          </w:tcPr>
          <w:p w:rsidR="0075270D" w:rsidRDefault="0075270D" w:rsidP="006B3546">
            <w:pPr>
              <w:jc w:val="center"/>
            </w:pPr>
          </w:p>
          <w:p w:rsidR="00154A2D" w:rsidRDefault="00154A2D" w:rsidP="006B3546">
            <w:pPr>
              <w:jc w:val="center"/>
            </w:pPr>
          </w:p>
          <w:p w:rsidR="00154A2D" w:rsidRDefault="00154A2D" w:rsidP="006B3546">
            <w:pPr>
              <w:jc w:val="center"/>
            </w:pPr>
          </w:p>
          <w:p w:rsidR="00154A2D" w:rsidRDefault="00154A2D" w:rsidP="006B3546">
            <w:pPr>
              <w:jc w:val="center"/>
            </w:pPr>
          </w:p>
          <w:p w:rsidR="00154A2D" w:rsidRDefault="00154A2D" w:rsidP="006B3546">
            <w:pPr>
              <w:jc w:val="center"/>
            </w:pPr>
          </w:p>
          <w:p w:rsidR="00214D42" w:rsidRDefault="00214D42" w:rsidP="006B3546">
            <w:pPr>
              <w:jc w:val="center"/>
            </w:pPr>
          </w:p>
          <w:p w:rsidR="00214D42" w:rsidRDefault="00214D42" w:rsidP="00214D42">
            <w:pPr>
              <w:jc w:val="center"/>
            </w:pPr>
            <w:r>
              <w:t>By summer 2019</w:t>
            </w:r>
          </w:p>
          <w:p w:rsidR="00214D42" w:rsidRDefault="00214D42" w:rsidP="006B3546">
            <w:pPr>
              <w:jc w:val="center"/>
            </w:pPr>
          </w:p>
        </w:tc>
      </w:tr>
      <w:tr w:rsidR="003F6645" w:rsidTr="000238B0">
        <w:tc>
          <w:tcPr>
            <w:tcW w:w="674" w:type="dxa"/>
          </w:tcPr>
          <w:p w:rsidR="003F6645" w:rsidRDefault="004A3E1B">
            <w:r>
              <w:lastRenderedPageBreak/>
              <w:t>3</w:t>
            </w:r>
          </w:p>
        </w:tc>
        <w:tc>
          <w:tcPr>
            <w:tcW w:w="6225" w:type="dxa"/>
          </w:tcPr>
          <w:p w:rsidR="003F6645" w:rsidRDefault="003F6645" w:rsidP="000B5F7F">
            <w:pPr>
              <w:rPr>
                <w:b/>
              </w:rPr>
            </w:pPr>
            <w:r>
              <w:rPr>
                <w:b/>
              </w:rPr>
              <w:t>Suggestion Box</w:t>
            </w:r>
          </w:p>
          <w:p w:rsidR="00483550" w:rsidRDefault="00483550" w:rsidP="000B5F7F"/>
          <w:p w:rsidR="00FB5443" w:rsidRDefault="00214D42" w:rsidP="00214D42">
            <w:r>
              <w:t>No suggestions were in the Patient Suggestion box to review</w:t>
            </w:r>
          </w:p>
          <w:p w:rsidR="00214D42" w:rsidRPr="003F6645" w:rsidRDefault="00214D42" w:rsidP="00214D42"/>
        </w:tc>
        <w:tc>
          <w:tcPr>
            <w:tcW w:w="891" w:type="dxa"/>
          </w:tcPr>
          <w:p w:rsidR="003F6645" w:rsidRDefault="003F6645" w:rsidP="006B3546">
            <w:pPr>
              <w:jc w:val="center"/>
            </w:pPr>
          </w:p>
          <w:p w:rsidR="00483550" w:rsidRDefault="00483550" w:rsidP="006B3546">
            <w:pPr>
              <w:jc w:val="center"/>
            </w:pPr>
          </w:p>
          <w:p w:rsidR="00483550" w:rsidRDefault="00483550" w:rsidP="006B3546">
            <w:pPr>
              <w:jc w:val="center"/>
            </w:pPr>
          </w:p>
        </w:tc>
        <w:tc>
          <w:tcPr>
            <w:tcW w:w="1390" w:type="dxa"/>
          </w:tcPr>
          <w:p w:rsidR="003F6645" w:rsidRDefault="003F6645" w:rsidP="006B3546">
            <w:pPr>
              <w:jc w:val="center"/>
            </w:pPr>
          </w:p>
          <w:p w:rsidR="00483550" w:rsidRDefault="00483550" w:rsidP="006B3546">
            <w:pPr>
              <w:jc w:val="center"/>
            </w:pPr>
          </w:p>
          <w:p w:rsidR="00483550" w:rsidRDefault="00483550" w:rsidP="006B3546">
            <w:pPr>
              <w:jc w:val="center"/>
            </w:pPr>
          </w:p>
        </w:tc>
      </w:tr>
      <w:tr w:rsidR="0075270D" w:rsidTr="000238B0">
        <w:tc>
          <w:tcPr>
            <w:tcW w:w="674" w:type="dxa"/>
          </w:tcPr>
          <w:p w:rsidR="0075270D" w:rsidRDefault="004A3E1B">
            <w:r>
              <w:t>4</w:t>
            </w:r>
          </w:p>
        </w:tc>
        <w:tc>
          <w:tcPr>
            <w:tcW w:w="6225" w:type="dxa"/>
          </w:tcPr>
          <w:p w:rsidR="00DD70AB" w:rsidRDefault="00483550" w:rsidP="00DD70AB">
            <w:pPr>
              <w:rPr>
                <w:b/>
              </w:rPr>
            </w:pPr>
            <w:r>
              <w:rPr>
                <w:b/>
              </w:rPr>
              <w:t>PPG Member changes</w:t>
            </w:r>
          </w:p>
          <w:p w:rsidR="00483550" w:rsidRPr="00483550" w:rsidRDefault="00483550" w:rsidP="00DD70AB">
            <w:r w:rsidRPr="00483550">
              <w:t xml:space="preserve">There have been no additional members this quarter. </w:t>
            </w:r>
          </w:p>
          <w:p w:rsidR="00000300" w:rsidRPr="006B69F6" w:rsidRDefault="00000300" w:rsidP="00483550"/>
        </w:tc>
        <w:tc>
          <w:tcPr>
            <w:tcW w:w="891" w:type="dxa"/>
          </w:tcPr>
          <w:p w:rsidR="0075270D" w:rsidRDefault="0075270D" w:rsidP="006B3546">
            <w:pPr>
              <w:jc w:val="center"/>
            </w:pPr>
          </w:p>
          <w:p w:rsidR="007C7DDB" w:rsidRDefault="007C7DDB" w:rsidP="007C7DDB">
            <w:pPr>
              <w:jc w:val="center"/>
            </w:pPr>
          </w:p>
        </w:tc>
        <w:tc>
          <w:tcPr>
            <w:tcW w:w="1390" w:type="dxa"/>
          </w:tcPr>
          <w:p w:rsidR="0075270D" w:rsidRDefault="0075270D" w:rsidP="006B3546">
            <w:pPr>
              <w:jc w:val="center"/>
            </w:pPr>
          </w:p>
          <w:p w:rsidR="007C7DDB" w:rsidRDefault="007C7DDB" w:rsidP="003858F5"/>
        </w:tc>
      </w:tr>
      <w:tr w:rsidR="00483550" w:rsidTr="000238B0">
        <w:tc>
          <w:tcPr>
            <w:tcW w:w="674" w:type="dxa"/>
          </w:tcPr>
          <w:p w:rsidR="00483550" w:rsidRDefault="004A3E1B">
            <w:r>
              <w:t>5</w:t>
            </w:r>
          </w:p>
        </w:tc>
        <w:tc>
          <w:tcPr>
            <w:tcW w:w="6225" w:type="dxa"/>
          </w:tcPr>
          <w:p w:rsidR="00483550" w:rsidRDefault="00483550" w:rsidP="00DD70AB">
            <w:pPr>
              <w:rPr>
                <w:b/>
              </w:rPr>
            </w:pPr>
            <w:r>
              <w:rPr>
                <w:b/>
              </w:rPr>
              <w:t>Newsletter</w:t>
            </w:r>
          </w:p>
          <w:p w:rsidR="00483550" w:rsidRPr="00483550" w:rsidRDefault="004858C8" w:rsidP="00F17914">
            <w:r>
              <w:t>BD agreed to write an article for the Summer Newsletter around the treatment he has undergone at Priory. This included the tele dermatology equipment and the speed at which he was treated.</w:t>
            </w:r>
          </w:p>
        </w:tc>
        <w:tc>
          <w:tcPr>
            <w:tcW w:w="891" w:type="dxa"/>
          </w:tcPr>
          <w:p w:rsidR="00483550" w:rsidRDefault="00483550" w:rsidP="006B3546">
            <w:pPr>
              <w:jc w:val="center"/>
            </w:pPr>
          </w:p>
          <w:p w:rsidR="00483550" w:rsidRDefault="00483550" w:rsidP="006B3546">
            <w:pPr>
              <w:jc w:val="center"/>
            </w:pPr>
          </w:p>
          <w:p w:rsidR="00483550" w:rsidRDefault="00992534" w:rsidP="006B3546">
            <w:pPr>
              <w:jc w:val="center"/>
            </w:pPr>
            <w:r>
              <w:t>BD</w:t>
            </w:r>
          </w:p>
        </w:tc>
        <w:tc>
          <w:tcPr>
            <w:tcW w:w="1390" w:type="dxa"/>
          </w:tcPr>
          <w:p w:rsidR="00483550" w:rsidRDefault="00483550" w:rsidP="006B3546">
            <w:pPr>
              <w:jc w:val="center"/>
            </w:pPr>
          </w:p>
          <w:p w:rsidR="00483550" w:rsidRDefault="00483550" w:rsidP="006B3546">
            <w:pPr>
              <w:jc w:val="center"/>
            </w:pPr>
          </w:p>
          <w:p w:rsidR="00992534" w:rsidRDefault="00992534" w:rsidP="006B3546">
            <w:pPr>
              <w:jc w:val="center"/>
            </w:pPr>
            <w:r>
              <w:t>Before Jun 19</w:t>
            </w:r>
          </w:p>
        </w:tc>
      </w:tr>
      <w:tr w:rsidR="0075270D" w:rsidTr="000238B0">
        <w:tc>
          <w:tcPr>
            <w:tcW w:w="674" w:type="dxa"/>
          </w:tcPr>
          <w:p w:rsidR="0075270D" w:rsidRDefault="004A3E1B">
            <w:r>
              <w:t>6</w:t>
            </w:r>
          </w:p>
        </w:tc>
        <w:tc>
          <w:tcPr>
            <w:tcW w:w="6225" w:type="dxa"/>
          </w:tcPr>
          <w:p w:rsidR="003858F5" w:rsidRDefault="00822D59" w:rsidP="001C24C3">
            <w:pPr>
              <w:rPr>
                <w:b/>
              </w:rPr>
            </w:pPr>
            <w:r>
              <w:rPr>
                <w:b/>
              </w:rPr>
              <w:t>PPG Funding Bid</w:t>
            </w:r>
          </w:p>
          <w:p w:rsidR="00822D59" w:rsidRPr="00822D59" w:rsidRDefault="004858C8" w:rsidP="004858C8">
            <w:r>
              <w:t xml:space="preserve">HW advised that £200 of PPG funding has been awarded to spend on </w:t>
            </w:r>
            <w:r w:rsidR="00992534">
              <w:t xml:space="preserve">a </w:t>
            </w:r>
            <w:r>
              <w:t>notice board to promote the PPG and the progress that has been made based on patient participation.</w:t>
            </w:r>
          </w:p>
          <w:p w:rsidR="00000300" w:rsidRPr="007C7DDB" w:rsidRDefault="004858C8" w:rsidP="00483550">
            <w:pPr>
              <w:rPr>
                <w:color w:val="FF0000"/>
              </w:rPr>
            </w:pPr>
            <w:r w:rsidRPr="004858C8">
              <w:rPr>
                <w:b/>
              </w:rPr>
              <w:t>Action</w:t>
            </w:r>
            <w:r w:rsidRPr="004858C8">
              <w:t>: HW to purchase noticeboard and start to cr</w:t>
            </w:r>
            <w:r w:rsidR="004B69BE">
              <w:t>e</w:t>
            </w:r>
            <w:r w:rsidRPr="004858C8">
              <w:t>ate a You Said …We Did section.</w:t>
            </w:r>
          </w:p>
        </w:tc>
        <w:tc>
          <w:tcPr>
            <w:tcW w:w="891" w:type="dxa"/>
          </w:tcPr>
          <w:p w:rsidR="0075270D" w:rsidRDefault="0075270D" w:rsidP="006B3546">
            <w:pPr>
              <w:jc w:val="center"/>
            </w:pPr>
          </w:p>
          <w:p w:rsidR="00C87DBE" w:rsidRDefault="00C87DBE" w:rsidP="00C87DBE"/>
          <w:p w:rsidR="00822D59" w:rsidRDefault="00822D59" w:rsidP="00C87DBE"/>
          <w:p w:rsidR="00822D59" w:rsidRDefault="00822D59" w:rsidP="00C87DBE"/>
          <w:p w:rsidR="00822D59" w:rsidRDefault="00822D59" w:rsidP="00822D59">
            <w:pPr>
              <w:jc w:val="center"/>
            </w:pPr>
            <w:r>
              <w:t>HW</w:t>
            </w:r>
          </w:p>
        </w:tc>
        <w:tc>
          <w:tcPr>
            <w:tcW w:w="1390" w:type="dxa"/>
          </w:tcPr>
          <w:p w:rsidR="00566CDF" w:rsidRDefault="00566CDF" w:rsidP="001C24C3">
            <w:pPr>
              <w:jc w:val="center"/>
            </w:pPr>
          </w:p>
          <w:p w:rsidR="00C87DBE" w:rsidRDefault="00C87DBE" w:rsidP="001C24C3">
            <w:pPr>
              <w:jc w:val="center"/>
            </w:pPr>
          </w:p>
          <w:p w:rsidR="00822D59" w:rsidRDefault="00822D59" w:rsidP="001C24C3">
            <w:pPr>
              <w:jc w:val="center"/>
            </w:pPr>
          </w:p>
          <w:p w:rsidR="00822D59" w:rsidRDefault="00822D59" w:rsidP="001C24C3">
            <w:pPr>
              <w:jc w:val="center"/>
            </w:pPr>
          </w:p>
          <w:p w:rsidR="00822D59" w:rsidRDefault="004858C8" w:rsidP="001C24C3">
            <w:pPr>
              <w:jc w:val="center"/>
            </w:pPr>
            <w:r>
              <w:t>Summer 29019</w:t>
            </w:r>
          </w:p>
          <w:p w:rsidR="00C87DBE" w:rsidRDefault="00C87DBE" w:rsidP="003F6645">
            <w:pPr>
              <w:jc w:val="center"/>
            </w:pPr>
          </w:p>
        </w:tc>
      </w:tr>
      <w:tr w:rsidR="003858F5" w:rsidTr="000238B0">
        <w:tc>
          <w:tcPr>
            <w:tcW w:w="674" w:type="dxa"/>
          </w:tcPr>
          <w:p w:rsidR="003858F5" w:rsidRDefault="00140DA8">
            <w:r>
              <w:t>7</w:t>
            </w:r>
          </w:p>
        </w:tc>
        <w:tc>
          <w:tcPr>
            <w:tcW w:w="6225" w:type="dxa"/>
          </w:tcPr>
          <w:p w:rsidR="008B0861" w:rsidRDefault="003F3A96" w:rsidP="00DB35DC">
            <w:pPr>
              <w:rPr>
                <w:b/>
              </w:rPr>
            </w:pPr>
            <w:r>
              <w:rPr>
                <w:b/>
              </w:rPr>
              <w:t>AOB</w:t>
            </w:r>
          </w:p>
          <w:p w:rsidR="004B69BE" w:rsidRDefault="004B69BE" w:rsidP="00DB35DC">
            <w:pPr>
              <w:rPr>
                <w:b/>
              </w:rPr>
            </w:pPr>
          </w:p>
          <w:p w:rsidR="004858C8" w:rsidRPr="004B69BE" w:rsidRDefault="004A3E1B" w:rsidP="00DB35DC">
            <w:r w:rsidRPr="004B69BE">
              <w:t xml:space="preserve">BB wanted to know what Priory View was doing to help reduce </w:t>
            </w:r>
            <w:proofErr w:type="spellStart"/>
            <w:r w:rsidRPr="004B69BE">
              <w:t>non attendance</w:t>
            </w:r>
            <w:proofErr w:type="spellEnd"/>
            <w:r w:rsidR="00992534">
              <w:t xml:space="preserve"> of appointments</w:t>
            </w:r>
            <w:r w:rsidRPr="004B69BE">
              <w:t>. HW explained patients that mis</w:t>
            </w:r>
            <w:r w:rsidR="004B69BE">
              <w:t>s</w:t>
            </w:r>
            <w:r w:rsidRPr="004B69BE">
              <w:t xml:space="preserve"> appointments </w:t>
            </w:r>
            <w:r w:rsidR="00992534">
              <w:t>are</w:t>
            </w:r>
            <w:r w:rsidRPr="004B69BE">
              <w:t xml:space="preserve"> writ</w:t>
            </w:r>
            <w:r w:rsidR="00992534">
              <w:t>ten to with a warning.</w:t>
            </w:r>
            <w:r w:rsidRPr="004B69BE">
              <w:t xml:space="preserve"> We are sending text messages before each appointment for people with mobile phones. We put up posters in the surgery to encourage patients to cancel appointmen</w:t>
            </w:r>
            <w:r w:rsidR="004B69BE">
              <w:t>t</w:t>
            </w:r>
            <w:r w:rsidRPr="004B69BE">
              <w:t xml:space="preserve">s if they </w:t>
            </w:r>
            <w:proofErr w:type="spellStart"/>
            <w:r w:rsidRPr="004B69BE">
              <w:t>can not</w:t>
            </w:r>
            <w:proofErr w:type="spellEnd"/>
            <w:r w:rsidRPr="004B69BE">
              <w:t xml:space="preserve"> attend.</w:t>
            </w:r>
          </w:p>
          <w:p w:rsidR="004A3E1B" w:rsidRDefault="004A3E1B" w:rsidP="00DB35DC">
            <w:pPr>
              <w:rPr>
                <w:b/>
              </w:rPr>
            </w:pPr>
          </w:p>
          <w:p w:rsidR="004A3E1B" w:rsidRDefault="004A3E1B" w:rsidP="00DB35DC">
            <w:pPr>
              <w:rPr>
                <w:b/>
              </w:rPr>
            </w:pPr>
            <w:r>
              <w:rPr>
                <w:b/>
              </w:rPr>
              <w:lastRenderedPageBreak/>
              <w:t>Patient Feedback</w:t>
            </w:r>
          </w:p>
          <w:p w:rsidR="004A3E1B" w:rsidRDefault="004A3E1B" w:rsidP="00DB35DC">
            <w:pPr>
              <w:rPr>
                <w:b/>
              </w:rPr>
            </w:pPr>
          </w:p>
          <w:p w:rsidR="004A3E1B" w:rsidRDefault="004A3E1B" w:rsidP="00DB35DC">
            <w:r w:rsidRPr="004A3E1B">
              <w:t>HW showed the group fee</w:t>
            </w:r>
            <w:r>
              <w:t>d</w:t>
            </w:r>
            <w:r w:rsidRPr="004A3E1B">
              <w:t>back following a patient survey that was taken from patients visiting a GP or Nur</w:t>
            </w:r>
            <w:r>
              <w:t>ses at the end of 2018. The feed</w:t>
            </w:r>
            <w:r w:rsidRPr="004A3E1B">
              <w:t>back demonstrated that the GPs and Nurses overall had Very Good or Excellent feedback for their consultation style and professionalism.</w:t>
            </w:r>
          </w:p>
          <w:p w:rsidR="004A3E1B" w:rsidRDefault="004A3E1B" w:rsidP="00DB35DC"/>
          <w:p w:rsidR="004A3E1B" w:rsidRPr="004A3E1B" w:rsidRDefault="004A3E1B" w:rsidP="00DB35DC">
            <w:pPr>
              <w:rPr>
                <w:b/>
              </w:rPr>
            </w:pPr>
            <w:r w:rsidRPr="004A3E1B">
              <w:rPr>
                <w:b/>
              </w:rPr>
              <w:t>Primary Care Networks</w:t>
            </w:r>
          </w:p>
          <w:p w:rsidR="004A3E1B" w:rsidRDefault="004A3E1B" w:rsidP="00DB35DC">
            <w:r>
              <w:t>HW explained that GP Surgeries have options to set up Primary Care Networks (PCNs) that promote collaborative working across a local area. The scheme is in its infancy and HW will provide further updates as more information is available.</w:t>
            </w:r>
          </w:p>
          <w:p w:rsidR="004B69BE" w:rsidRDefault="004B69BE" w:rsidP="00DB35DC"/>
          <w:p w:rsidR="004B69BE" w:rsidRPr="004A3E1B" w:rsidRDefault="004B69BE" w:rsidP="00DB35DC">
            <w:r>
              <w:t xml:space="preserve">It was suggested that reception could ask patients if they wanted to see a particular GP when patients call to make an appointment. </w:t>
            </w:r>
            <w:r w:rsidRPr="004B69BE">
              <w:rPr>
                <w:b/>
              </w:rPr>
              <w:t>Action</w:t>
            </w:r>
            <w:r>
              <w:t>: HW will look into the practicality of offering this.</w:t>
            </w:r>
          </w:p>
          <w:p w:rsidR="004858C8" w:rsidRDefault="004858C8" w:rsidP="00DB35DC">
            <w:pPr>
              <w:rPr>
                <w:b/>
              </w:rPr>
            </w:pPr>
          </w:p>
          <w:p w:rsidR="00CF0B15" w:rsidRPr="003858F5" w:rsidRDefault="00CF0B15" w:rsidP="004858C8"/>
        </w:tc>
        <w:tc>
          <w:tcPr>
            <w:tcW w:w="891" w:type="dxa"/>
          </w:tcPr>
          <w:p w:rsidR="007C7DDB" w:rsidRDefault="007C7DDB" w:rsidP="006B3546">
            <w:pPr>
              <w:jc w:val="center"/>
            </w:pPr>
          </w:p>
          <w:p w:rsidR="008C15AE" w:rsidRDefault="008C15A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6B3546">
            <w:pPr>
              <w:jc w:val="center"/>
            </w:pPr>
          </w:p>
          <w:p w:rsidR="004B69BE" w:rsidRDefault="004B69BE" w:rsidP="004B69BE"/>
          <w:p w:rsidR="004B69BE" w:rsidRDefault="004B69BE" w:rsidP="004B69BE">
            <w:pPr>
              <w:jc w:val="center"/>
            </w:pPr>
            <w:r>
              <w:t>HW</w:t>
            </w:r>
          </w:p>
        </w:tc>
        <w:tc>
          <w:tcPr>
            <w:tcW w:w="1390" w:type="dxa"/>
          </w:tcPr>
          <w:p w:rsidR="003858F5" w:rsidRDefault="003858F5" w:rsidP="006B3546">
            <w:pPr>
              <w:jc w:val="center"/>
            </w:pPr>
          </w:p>
          <w:p w:rsidR="007C7DDB" w:rsidRDefault="007C7DDB" w:rsidP="006B3546">
            <w:pPr>
              <w:jc w:val="center"/>
            </w:pPr>
          </w:p>
          <w:p w:rsidR="007C7DDB" w:rsidRDefault="007C7DDB"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B69BE">
            <w:pPr>
              <w:jc w:val="center"/>
            </w:pPr>
            <w:proofErr w:type="spellStart"/>
            <w:r>
              <w:t>Apl</w:t>
            </w:r>
            <w:proofErr w:type="spellEnd"/>
            <w:r>
              <w:t xml:space="preserve"> 19</w:t>
            </w:r>
          </w:p>
        </w:tc>
      </w:tr>
      <w:tr w:rsidR="0075270D" w:rsidTr="000238B0">
        <w:tc>
          <w:tcPr>
            <w:tcW w:w="674" w:type="dxa"/>
          </w:tcPr>
          <w:p w:rsidR="0075270D" w:rsidRDefault="00140DA8">
            <w:r>
              <w:lastRenderedPageBreak/>
              <w:t>8</w:t>
            </w:r>
          </w:p>
        </w:tc>
        <w:tc>
          <w:tcPr>
            <w:tcW w:w="6225" w:type="dxa"/>
          </w:tcPr>
          <w:p w:rsidR="0075270D" w:rsidRDefault="0075270D" w:rsidP="00895F84">
            <w:pPr>
              <w:rPr>
                <w:b/>
              </w:rPr>
            </w:pPr>
            <w:r w:rsidRPr="00903FE2">
              <w:rPr>
                <w:b/>
              </w:rPr>
              <w:t>Next Meeting agreed</w:t>
            </w:r>
            <w:r w:rsidR="000238B0">
              <w:rPr>
                <w:b/>
              </w:rPr>
              <w:t>:</w:t>
            </w:r>
          </w:p>
          <w:p w:rsidR="007C7DDB" w:rsidRDefault="007C7DDB" w:rsidP="00192F40"/>
          <w:p w:rsidR="004B5948" w:rsidRDefault="008C15AE" w:rsidP="00192F40">
            <w:r>
              <w:t>D</w:t>
            </w:r>
            <w:r w:rsidR="008B0861">
              <w:t xml:space="preserve">ate for </w:t>
            </w:r>
            <w:r w:rsidR="003F3A96">
              <w:t>your diaries</w:t>
            </w:r>
            <w:r w:rsidR="008B0861">
              <w:t>:</w:t>
            </w:r>
          </w:p>
          <w:p w:rsidR="004B5948" w:rsidRPr="004746E0" w:rsidRDefault="003F3A96" w:rsidP="008B0861">
            <w:pPr>
              <w:rPr>
                <w:b/>
              </w:rPr>
            </w:pPr>
            <w:r>
              <w:rPr>
                <w:b/>
              </w:rPr>
              <w:t xml:space="preserve">Thursday </w:t>
            </w:r>
            <w:r w:rsidR="004746E0" w:rsidRPr="004746E0">
              <w:rPr>
                <w:b/>
              </w:rPr>
              <w:t xml:space="preserve"> </w:t>
            </w:r>
            <w:r w:rsidR="00140DA8">
              <w:rPr>
                <w:b/>
              </w:rPr>
              <w:t>13</w:t>
            </w:r>
            <w:r w:rsidR="00140DA8" w:rsidRPr="00140DA8">
              <w:rPr>
                <w:b/>
                <w:vertAlign w:val="superscript"/>
              </w:rPr>
              <w:t>th</w:t>
            </w:r>
            <w:r w:rsidR="00140DA8">
              <w:rPr>
                <w:b/>
              </w:rPr>
              <w:t xml:space="preserve"> June</w:t>
            </w:r>
            <w:r w:rsidR="008B0861" w:rsidRPr="004746E0">
              <w:rPr>
                <w:b/>
              </w:rPr>
              <w:t xml:space="preserve"> 201</w:t>
            </w:r>
            <w:r w:rsidR="008C15AE">
              <w:rPr>
                <w:b/>
              </w:rPr>
              <w:t>9</w:t>
            </w:r>
            <w:r w:rsidR="004B5948" w:rsidRPr="004746E0">
              <w:rPr>
                <w:b/>
              </w:rPr>
              <w:t xml:space="preserve"> at 5pm</w:t>
            </w:r>
          </w:p>
          <w:p w:rsidR="0021413D" w:rsidRDefault="0021413D" w:rsidP="008B0861"/>
        </w:tc>
        <w:tc>
          <w:tcPr>
            <w:tcW w:w="891" w:type="dxa"/>
          </w:tcPr>
          <w:p w:rsidR="0075270D" w:rsidRDefault="0075270D" w:rsidP="006B3546">
            <w:pPr>
              <w:jc w:val="center"/>
            </w:pPr>
          </w:p>
        </w:tc>
        <w:tc>
          <w:tcPr>
            <w:tcW w:w="1390" w:type="dxa"/>
          </w:tcPr>
          <w:p w:rsidR="0075270D" w:rsidRDefault="0075270D" w:rsidP="006B3546">
            <w:pPr>
              <w:jc w:val="center"/>
            </w:pPr>
          </w:p>
        </w:tc>
      </w:tr>
    </w:tbl>
    <w:p w:rsidR="00E72109" w:rsidRDefault="00E72109" w:rsidP="00E72109"/>
    <w:p w:rsidR="00895F84" w:rsidRPr="00E72109" w:rsidRDefault="00895F84" w:rsidP="00E72109">
      <w:pPr>
        <w:jc w:val="center"/>
      </w:pPr>
    </w:p>
    <w:sectPr w:rsidR="00895F84" w:rsidRPr="00E72109" w:rsidSect="007C7DDB">
      <w:headerReference w:type="default" r:id="rId8"/>
      <w:pgSz w:w="11906" w:h="16838"/>
      <w:pgMar w:top="11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44" w:rsidRDefault="00F00244" w:rsidP="00895F84">
      <w:pPr>
        <w:spacing w:after="0" w:line="240" w:lineRule="auto"/>
      </w:pPr>
      <w:r>
        <w:separator/>
      </w:r>
    </w:p>
  </w:endnote>
  <w:endnote w:type="continuationSeparator" w:id="0">
    <w:p w:rsidR="00F00244" w:rsidRDefault="00F00244" w:rsidP="0089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44" w:rsidRDefault="00F00244" w:rsidP="00895F84">
      <w:pPr>
        <w:spacing w:after="0" w:line="240" w:lineRule="auto"/>
      </w:pPr>
      <w:r>
        <w:separator/>
      </w:r>
    </w:p>
  </w:footnote>
  <w:footnote w:type="continuationSeparator" w:id="0">
    <w:p w:rsidR="00F00244" w:rsidRDefault="00F00244" w:rsidP="0089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1" w:rsidRDefault="003E6961" w:rsidP="003E6961">
    <w:pPr>
      <w:pStyle w:val="Header"/>
    </w:pPr>
    <w:r>
      <w:rPr>
        <w:noProof/>
        <w:lang w:eastAsia="en-GB"/>
      </w:rPr>
      <w:drawing>
        <wp:inline distT="0" distB="0" distL="0" distR="0" wp14:anchorId="648268DB" wp14:editId="79FD8048">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0D2F4B7C" wp14:editId="6A6F9B4D">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3E6961" w:rsidRDefault="003E6961" w:rsidP="00895F84">
    <w:pPr>
      <w:pStyle w:val="Header"/>
      <w:jc w:val="center"/>
      <w:rPr>
        <w:b/>
        <w:sz w:val="24"/>
        <w:szCs w:val="24"/>
      </w:rPr>
    </w:pPr>
    <w:r>
      <w:rPr>
        <w:noProof/>
        <w:lang w:eastAsia="en-GB"/>
      </w:rPr>
      <mc:AlternateContent>
        <mc:Choice Requires="wps">
          <w:drawing>
            <wp:anchor distT="0" distB="0" distL="114300" distR="114300" simplePos="0" relativeHeight="251659264" behindDoc="0" locked="0" layoutInCell="1" allowOverlap="1" wp14:anchorId="56A5CF35" wp14:editId="320B1639">
              <wp:simplePos x="0" y="0"/>
              <wp:positionH relativeFrom="column">
                <wp:posOffset>-76200</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" strokecolor="#4579b8 [3044]" strokeweight="3pt"/>
          </w:pict>
        </mc:Fallback>
      </mc:AlternateContent>
    </w:r>
  </w:p>
  <w:p w:rsidR="00895F84" w:rsidRDefault="0089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B25"/>
    <w:multiLevelType w:val="hybridMultilevel"/>
    <w:tmpl w:val="6268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760E8"/>
    <w:multiLevelType w:val="hybridMultilevel"/>
    <w:tmpl w:val="BE2A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9524BD"/>
    <w:multiLevelType w:val="hybridMultilevel"/>
    <w:tmpl w:val="1ED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E0085"/>
    <w:multiLevelType w:val="hybridMultilevel"/>
    <w:tmpl w:val="3BA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847DE"/>
    <w:multiLevelType w:val="hybridMultilevel"/>
    <w:tmpl w:val="C71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C0F0D"/>
    <w:multiLevelType w:val="hybridMultilevel"/>
    <w:tmpl w:val="1DA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34E52"/>
    <w:multiLevelType w:val="hybridMultilevel"/>
    <w:tmpl w:val="A6D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C4F94"/>
    <w:multiLevelType w:val="hybridMultilevel"/>
    <w:tmpl w:val="4732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7C42BD"/>
    <w:multiLevelType w:val="hybridMultilevel"/>
    <w:tmpl w:val="2FF4F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6F4849"/>
    <w:multiLevelType w:val="hybridMultilevel"/>
    <w:tmpl w:val="95682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DD612B"/>
    <w:multiLevelType w:val="hybridMultilevel"/>
    <w:tmpl w:val="DF6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B52BB"/>
    <w:multiLevelType w:val="hybridMultilevel"/>
    <w:tmpl w:val="125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F3290"/>
    <w:multiLevelType w:val="hybridMultilevel"/>
    <w:tmpl w:val="3C8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758D7"/>
    <w:multiLevelType w:val="hybridMultilevel"/>
    <w:tmpl w:val="0FDE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FF09B9"/>
    <w:multiLevelType w:val="hybridMultilevel"/>
    <w:tmpl w:val="4F4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56EEE"/>
    <w:multiLevelType w:val="hybridMultilevel"/>
    <w:tmpl w:val="F000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12"/>
  </w:num>
  <w:num w:numId="6">
    <w:abstractNumId w:val="11"/>
  </w:num>
  <w:num w:numId="7">
    <w:abstractNumId w:val="3"/>
  </w:num>
  <w:num w:numId="8">
    <w:abstractNumId w:val="5"/>
  </w:num>
  <w:num w:numId="9">
    <w:abstractNumId w:val="13"/>
  </w:num>
  <w:num w:numId="10">
    <w:abstractNumId w:val="10"/>
  </w:num>
  <w:num w:numId="11">
    <w:abstractNumId w:val="1"/>
  </w:num>
  <w:num w:numId="12">
    <w:abstractNumId w:val="8"/>
  </w:num>
  <w:num w:numId="13">
    <w:abstractNumId w:val="7"/>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4"/>
    <w:rsid w:val="00000300"/>
    <w:rsid w:val="00001679"/>
    <w:rsid w:val="00006446"/>
    <w:rsid w:val="00010DDF"/>
    <w:rsid w:val="000164BE"/>
    <w:rsid w:val="000238B0"/>
    <w:rsid w:val="000A33C2"/>
    <w:rsid w:val="000B5F7F"/>
    <w:rsid w:val="00140DA8"/>
    <w:rsid w:val="00154A2D"/>
    <w:rsid w:val="00192F40"/>
    <w:rsid w:val="001A5760"/>
    <w:rsid w:val="001B78AB"/>
    <w:rsid w:val="001C24C3"/>
    <w:rsid w:val="001E0D1C"/>
    <w:rsid w:val="002127CD"/>
    <w:rsid w:val="0021413D"/>
    <w:rsid w:val="00214D42"/>
    <w:rsid w:val="002A66E5"/>
    <w:rsid w:val="002F00A4"/>
    <w:rsid w:val="003858F5"/>
    <w:rsid w:val="003B3072"/>
    <w:rsid w:val="003E6961"/>
    <w:rsid w:val="003F3A96"/>
    <w:rsid w:val="003F6645"/>
    <w:rsid w:val="00406082"/>
    <w:rsid w:val="00456AA3"/>
    <w:rsid w:val="004746E0"/>
    <w:rsid w:val="004833FB"/>
    <w:rsid w:val="00483550"/>
    <w:rsid w:val="004858C8"/>
    <w:rsid w:val="00494ADA"/>
    <w:rsid w:val="004A3E1B"/>
    <w:rsid w:val="004B5948"/>
    <w:rsid w:val="004B69BE"/>
    <w:rsid w:val="004C26B8"/>
    <w:rsid w:val="004D2BED"/>
    <w:rsid w:val="004E2F26"/>
    <w:rsid w:val="00551B4E"/>
    <w:rsid w:val="00566CDF"/>
    <w:rsid w:val="005C0FD7"/>
    <w:rsid w:val="005E15B2"/>
    <w:rsid w:val="00614397"/>
    <w:rsid w:val="00664742"/>
    <w:rsid w:val="006B3546"/>
    <w:rsid w:val="006B69F6"/>
    <w:rsid w:val="006B78F1"/>
    <w:rsid w:val="006F1BD9"/>
    <w:rsid w:val="00732300"/>
    <w:rsid w:val="007475B8"/>
    <w:rsid w:val="0075270D"/>
    <w:rsid w:val="007B2C84"/>
    <w:rsid w:val="007C7DDB"/>
    <w:rsid w:val="007F0D1B"/>
    <w:rsid w:val="00820F6C"/>
    <w:rsid w:val="00822D59"/>
    <w:rsid w:val="008322BD"/>
    <w:rsid w:val="00895F84"/>
    <w:rsid w:val="008B0861"/>
    <w:rsid w:val="008B51F4"/>
    <w:rsid w:val="008C15AE"/>
    <w:rsid w:val="008E5BA3"/>
    <w:rsid w:val="00903FE2"/>
    <w:rsid w:val="00956EC1"/>
    <w:rsid w:val="0099014B"/>
    <w:rsid w:val="00992534"/>
    <w:rsid w:val="009B06D7"/>
    <w:rsid w:val="009E17B5"/>
    <w:rsid w:val="00A02959"/>
    <w:rsid w:val="00A30655"/>
    <w:rsid w:val="00A825AB"/>
    <w:rsid w:val="00A91B1F"/>
    <w:rsid w:val="00AA143C"/>
    <w:rsid w:val="00AB20E5"/>
    <w:rsid w:val="00AE0D48"/>
    <w:rsid w:val="00AF1C46"/>
    <w:rsid w:val="00B02811"/>
    <w:rsid w:val="00B9236F"/>
    <w:rsid w:val="00BD495D"/>
    <w:rsid w:val="00C6172C"/>
    <w:rsid w:val="00C87DBE"/>
    <w:rsid w:val="00C95084"/>
    <w:rsid w:val="00CE007C"/>
    <w:rsid w:val="00CF0B15"/>
    <w:rsid w:val="00CF5B17"/>
    <w:rsid w:val="00D0070D"/>
    <w:rsid w:val="00D75F5E"/>
    <w:rsid w:val="00D91C77"/>
    <w:rsid w:val="00DB35DC"/>
    <w:rsid w:val="00DD70AB"/>
    <w:rsid w:val="00E01DBE"/>
    <w:rsid w:val="00E125C5"/>
    <w:rsid w:val="00E34839"/>
    <w:rsid w:val="00E35BE8"/>
    <w:rsid w:val="00E72109"/>
    <w:rsid w:val="00EE7751"/>
    <w:rsid w:val="00F00244"/>
    <w:rsid w:val="00F17914"/>
    <w:rsid w:val="00F237D2"/>
    <w:rsid w:val="00F52A05"/>
    <w:rsid w:val="00FB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2018-12-14T15:06:00Z</cp:lastPrinted>
  <dcterms:created xsi:type="dcterms:W3CDTF">2019-04-02T07:42:00Z</dcterms:created>
  <dcterms:modified xsi:type="dcterms:W3CDTF">2019-04-02T07:42:00Z</dcterms:modified>
</cp:coreProperties>
</file>