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0100A3" w:rsidTr="000100A3">
        <w:trPr>
          <w:trHeight w:val="415"/>
        </w:trPr>
        <w:tc>
          <w:tcPr>
            <w:tcW w:w="9016" w:type="dxa"/>
            <w:shd w:val="clear" w:color="auto" w:fill="BFBFBF" w:themeFill="background1" w:themeFillShade="BF"/>
            <w:vAlign w:val="center"/>
          </w:tcPr>
          <w:p w:rsidR="000100A3" w:rsidRPr="000100A3" w:rsidRDefault="00C1350C" w:rsidP="000100A3">
            <w:pPr>
              <w:rPr>
                <w:rFonts w:ascii="Arial" w:eastAsia="Arial Unicode MS" w:hAnsi="Arial" w:cs="Arial"/>
                <w:b/>
                <w:sz w:val="18"/>
                <w:szCs w:val="18"/>
              </w:rPr>
            </w:pPr>
            <w:r w:rsidRPr="00C1350C">
              <w:rPr>
                <w:rFonts w:ascii="Arial" w:eastAsia="Arial Unicode MS" w:hAnsi="Arial" w:cs="Arial"/>
                <w:b/>
                <w:sz w:val="18"/>
                <w:szCs w:val="18"/>
              </w:rPr>
              <w:t>Pr</w:t>
            </w:r>
            <w:r>
              <w:rPr>
                <w:rFonts w:ascii="Arial" w:eastAsia="Arial Unicode MS" w:hAnsi="Arial" w:cs="Arial"/>
                <w:b/>
                <w:sz w:val="18"/>
                <w:szCs w:val="18"/>
              </w:rPr>
              <w:t>oxy Online Access Registration F</w:t>
            </w:r>
            <w:r w:rsidRPr="00C1350C">
              <w:rPr>
                <w:rFonts w:ascii="Arial" w:eastAsia="Arial Unicode MS" w:hAnsi="Arial" w:cs="Arial"/>
                <w:b/>
                <w:sz w:val="18"/>
                <w:szCs w:val="18"/>
              </w:rPr>
              <w:t>orm</w:t>
            </w:r>
          </w:p>
        </w:tc>
      </w:tr>
    </w:tbl>
    <w:p w:rsidR="009D4E5E" w:rsidRDefault="009D4E5E" w:rsidP="000100A3">
      <w:pPr>
        <w:rPr>
          <w:rFonts w:ascii="Arial" w:eastAsia="Arial Unicode MS" w:hAnsi="Arial" w:cs="Arial"/>
          <w:sz w:val="18"/>
          <w:szCs w:val="18"/>
        </w:rPr>
      </w:pPr>
    </w:p>
    <w:p w:rsidR="00352E67" w:rsidRPr="000100A3" w:rsidRDefault="00352E67" w:rsidP="000100A3">
      <w:pPr>
        <w:rPr>
          <w:rFonts w:ascii="Arial" w:eastAsia="Arial Unicode MS" w:hAnsi="Arial" w:cs="Arial"/>
          <w:sz w:val="18"/>
          <w:szCs w:val="18"/>
        </w:rPr>
      </w:pPr>
    </w:p>
    <w:p w:rsidR="001B412D" w:rsidRPr="001B412D" w:rsidRDefault="001B412D" w:rsidP="000100A3">
      <w:pPr>
        <w:rPr>
          <w:rFonts w:ascii="Arial" w:eastAsia="Arial Unicode MS" w:hAnsi="Arial" w:cs="Arial"/>
          <w:b/>
          <w:sz w:val="18"/>
          <w:szCs w:val="18"/>
        </w:rPr>
      </w:pPr>
      <w:r w:rsidRPr="001B412D">
        <w:rPr>
          <w:rFonts w:ascii="Arial" w:eastAsia="Arial Unicode MS" w:hAnsi="Arial" w:cs="Arial"/>
          <w:b/>
          <w:sz w:val="18"/>
          <w:szCs w:val="18"/>
        </w:rPr>
        <w:t>What is Proxy Access?</w:t>
      </w:r>
    </w:p>
    <w:p w:rsidR="001B412D" w:rsidRDefault="001B412D" w:rsidP="000100A3">
      <w:pPr>
        <w:rPr>
          <w:rFonts w:ascii="Arial" w:eastAsia="Arial Unicode MS" w:hAnsi="Arial" w:cs="Arial"/>
          <w:sz w:val="18"/>
          <w:szCs w:val="18"/>
        </w:rPr>
      </w:pPr>
    </w:p>
    <w:p w:rsidR="009D4E5E" w:rsidRPr="000100A3" w:rsidRDefault="000100A3" w:rsidP="000100A3">
      <w:pPr>
        <w:rPr>
          <w:rFonts w:ascii="Arial" w:eastAsia="Arial Unicode MS" w:hAnsi="Arial" w:cs="Arial"/>
          <w:sz w:val="18"/>
          <w:szCs w:val="18"/>
        </w:rPr>
      </w:pPr>
      <w:r>
        <w:rPr>
          <w:rFonts w:ascii="Arial" w:eastAsia="Arial Unicode MS" w:hAnsi="Arial" w:cs="Arial"/>
          <w:sz w:val="18"/>
          <w:szCs w:val="18"/>
        </w:rPr>
        <w:t xml:space="preserve">At the Spinney Surgery, </w:t>
      </w:r>
      <w:r w:rsidR="009D4E5E" w:rsidRPr="000100A3">
        <w:rPr>
          <w:rFonts w:ascii="Arial" w:eastAsia="Arial Unicode MS" w:hAnsi="Arial" w:cs="Arial"/>
          <w:sz w:val="18"/>
          <w:szCs w:val="18"/>
        </w:rPr>
        <w:t>patient</w:t>
      </w:r>
      <w:r>
        <w:rPr>
          <w:rFonts w:ascii="Arial" w:eastAsia="Arial Unicode MS" w:hAnsi="Arial" w:cs="Arial"/>
          <w:sz w:val="18"/>
          <w:szCs w:val="18"/>
        </w:rPr>
        <w:t>s</w:t>
      </w:r>
      <w:r w:rsidR="009D4E5E" w:rsidRPr="000100A3">
        <w:rPr>
          <w:rFonts w:ascii="Arial" w:eastAsia="Arial Unicode MS" w:hAnsi="Arial" w:cs="Arial"/>
          <w:sz w:val="18"/>
          <w:szCs w:val="18"/>
        </w:rPr>
        <w:t xml:space="preserve"> can grant access for another person to access their medical record.</w:t>
      </w:r>
      <w:r>
        <w:rPr>
          <w:rFonts w:ascii="Arial" w:eastAsia="Arial Unicode MS" w:hAnsi="Arial" w:cs="Arial"/>
          <w:sz w:val="18"/>
          <w:szCs w:val="18"/>
        </w:rPr>
        <w:t xml:space="preserve"> There are a number of reasons why someone might allow another person to view their records</w:t>
      </w:r>
      <w:r w:rsidR="001B412D">
        <w:rPr>
          <w:rFonts w:ascii="Arial" w:eastAsia="Arial Unicode MS" w:hAnsi="Arial" w:cs="Arial"/>
          <w:sz w:val="18"/>
          <w:szCs w:val="18"/>
        </w:rPr>
        <w:t xml:space="preserve"> such as helping them manage long-term conditions such as asthma or diabetes or needing help to understand their treatment and care. </w:t>
      </w:r>
    </w:p>
    <w:p w:rsidR="009D4E5E" w:rsidRPr="000100A3" w:rsidRDefault="009D4E5E" w:rsidP="000100A3">
      <w:pPr>
        <w:rPr>
          <w:rFonts w:ascii="Arial" w:eastAsia="Arial Unicode MS" w:hAnsi="Arial" w:cs="Arial"/>
          <w:sz w:val="18"/>
          <w:szCs w:val="18"/>
        </w:rPr>
      </w:pPr>
    </w:p>
    <w:p w:rsidR="009D4E5E" w:rsidRDefault="001B412D" w:rsidP="000100A3">
      <w:pPr>
        <w:rPr>
          <w:rFonts w:ascii="Arial" w:eastAsia="Arial Unicode MS" w:hAnsi="Arial" w:cs="Arial"/>
          <w:sz w:val="18"/>
          <w:szCs w:val="18"/>
        </w:rPr>
      </w:pPr>
      <w:r>
        <w:rPr>
          <w:rFonts w:ascii="Arial" w:eastAsia="Arial Unicode MS" w:hAnsi="Arial" w:cs="Arial"/>
          <w:sz w:val="18"/>
          <w:szCs w:val="18"/>
        </w:rPr>
        <w:t>People who would benefit from having proxy access include</w:t>
      </w:r>
      <w:r w:rsidR="009D4E5E" w:rsidRPr="000100A3">
        <w:rPr>
          <w:rFonts w:ascii="Arial" w:eastAsia="Arial Unicode MS" w:hAnsi="Arial" w:cs="Arial"/>
          <w:sz w:val="18"/>
          <w:szCs w:val="18"/>
        </w:rPr>
        <w:t>:</w:t>
      </w:r>
    </w:p>
    <w:p w:rsidR="001B412D" w:rsidRPr="000100A3" w:rsidRDefault="001B412D" w:rsidP="000100A3">
      <w:pPr>
        <w:rPr>
          <w:rFonts w:ascii="Arial" w:eastAsia="Arial Unicode MS" w:hAnsi="Arial" w:cs="Arial"/>
          <w:sz w:val="18"/>
          <w:szCs w:val="18"/>
        </w:rPr>
      </w:pPr>
    </w:p>
    <w:p w:rsidR="009D4E5E" w:rsidRDefault="000100A3" w:rsidP="000100A3">
      <w:pPr>
        <w:pStyle w:val="ListParagraph"/>
        <w:numPr>
          <w:ilvl w:val="0"/>
          <w:numId w:val="22"/>
        </w:numPr>
        <w:ind w:left="426" w:hanging="284"/>
        <w:rPr>
          <w:rFonts w:ascii="Arial" w:eastAsia="Arial" w:hAnsi="Arial" w:cs="Arial"/>
          <w:sz w:val="18"/>
          <w:szCs w:val="18"/>
        </w:rPr>
      </w:pPr>
      <w:r>
        <w:rPr>
          <w:rFonts w:ascii="Arial" w:eastAsia="Arial" w:hAnsi="Arial" w:cs="Arial"/>
          <w:sz w:val="18"/>
          <w:szCs w:val="18"/>
        </w:rPr>
        <w:t xml:space="preserve">A parent or </w:t>
      </w:r>
      <w:r w:rsidR="009D4E5E" w:rsidRPr="000100A3">
        <w:rPr>
          <w:rFonts w:ascii="Arial" w:eastAsia="Arial" w:hAnsi="Arial" w:cs="Arial"/>
          <w:sz w:val="18"/>
          <w:szCs w:val="18"/>
        </w:rPr>
        <w:t>guardian who has legal responsibility fo</w:t>
      </w:r>
      <w:r w:rsidR="00136655">
        <w:rPr>
          <w:rFonts w:ascii="Arial" w:eastAsia="Arial" w:hAnsi="Arial" w:cs="Arial"/>
          <w:sz w:val="18"/>
          <w:szCs w:val="18"/>
        </w:rPr>
        <w:t>r a patient under the age of 11</w:t>
      </w:r>
    </w:p>
    <w:p w:rsidR="001B412D" w:rsidRPr="000100A3" w:rsidRDefault="001B412D" w:rsidP="001B412D">
      <w:pPr>
        <w:pStyle w:val="ListParagraph"/>
        <w:ind w:left="426"/>
        <w:rPr>
          <w:rFonts w:ascii="Arial" w:eastAsia="Arial" w:hAnsi="Arial" w:cs="Arial"/>
          <w:sz w:val="18"/>
          <w:szCs w:val="18"/>
        </w:rPr>
      </w:pPr>
    </w:p>
    <w:p w:rsidR="009D4E5E" w:rsidRDefault="009D4E5E" w:rsidP="000100A3">
      <w:pPr>
        <w:pStyle w:val="ListParagraph"/>
        <w:numPr>
          <w:ilvl w:val="0"/>
          <w:numId w:val="22"/>
        </w:numPr>
        <w:ind w:left="426" w:hanging="284"/>
        <w:rPr>
          <w:rFonts w:ascii="Arial" w:eastAsia="Arial" w:hAnsi="Arial" w:cs="Arial"/>
          <w:sz w:val="18"/>
          <w:szCs w:val="18"/>
        </w:rPr>
      </w:pPr>
      <w:r w:rsidRPr="000100A3">
        <w:rPr>
          <w:rFonts w:ascii="Arial" w:eastAsia="Arial" w:hAnsi="Arial" w:cs="Arial"/>
          <w:sz w:val="18"/>
          <w:szCs w:val="18"/>
        </w:rPr>
        <w:t xml:space="preserve">A </w:t>
      </w:r>
      <w:r w:rsidR="000100A3">
        <w:rPr>
          <w:rFonts w:ascii="Arial" w:eastAsia="Arial" w:hAnsi="Arial" w:cs="Arial"/>
          <w:sz w:val="18"/>
          <w:szCs w:val="18"/>
        </w:rPr>
        <w:t xml:space="preserve">parent or </w:t>
      </w:r>
      <w:r w:rsidR="000100A3" w:rsidRPr="000100A3">
        <w:rPr>
          <w:rFonts w:ascii="Arial" w:eastAsia="Arial" w:hAnsi="Arial" w:cs="Arial"/>
          <w:sz w:val="18"/>
          <w:szCs w:val="18"/>
        </w:rPr>
        <w:t xml:space="preserve">guardian </w:t>
      </w:r>
      <w:r w:rsidRPr="000100A3">
        <w:rPr>
          <w:rFonts w:ascii="Arial" w:eastAsia="Arial" w:hAnsi="Arial" w:cs="Arial"/>
          <w:sz w:val="18"/>
          <w:szCs w:val="18"/>
        </w:rPr>
        <w:t>where a patient aged 11 or over has given permission</w:t>
      </w:r>
    </w:p>
    <w:p w:rsidR="001B412D" w:rsidRPr="000100A3" w:rsidRDefault="001B412D" w:rsidP="001B412D">
      <w:pPr>
        <w:pStyle w:val="ListParagraph"/>
        <w:ind w:left="426"/>
        <w:rPr>
          <w:rFonts w:ascii="Arial" w:eastAsia="Arial" w:hAnsi="Arial" w:cs="Arial"/>
          <w:sz w:val="18"/>
          <w:szCs w:val="18"/>
        </w:rPr>
      </w:pPr>
    </w:p>
    <w:p w:rsidR="009D4E5E" w:rsidRDefault="009D4E5E" w:rsidP="000100A3">
      <w:pPr>
        <w:pStyle w:val="ListParagraph"/>
        <w:numPr>
          <w:ilvl w:val="0"/>
          <w:numId w:val="22"/>
        </w:numPr>
        <w:ind w:left="426" w:hanging="284"/>
        <w:rPr>
          <w:rFonts w:ascii="Arial" w:eastAsia="Arial" w:hAnsi="Arial" w:cs="Arial"/>
          <w:sz w:val="18"/>
          <w:szCs w:val="18"/>
        </w:rPr>
      </w:pPr>
      <w:r w:rsidRPr="000100A3">
        <w:rPr>
          <w:rFonts w:ascii="Arial" w:eastAsia="Arial" w:hAnsi="Arial" w:cs="Arial"/>
          <w:sz w:val="18"/>
          <w:szCs w:val="18"/>
        </w:rPr>
        <w:t>A carer for</w:t>
      </w:r>
      <w:r w:rsidR="000100A3">
        <w:rPr>
          <w:rFonts w:ascii="Arial" w:eastAsia="Arial" w:hAnsi="Arial" w:cs="Arial"/>
          <w:sz w:val="18"/>
          <w:szCs w:val="18"/>
        </w:rPr>
        <w:t xml:space="preserve"> a patient over the age of 16 (</w:t>
      </w:r>
      <w:r w:rsidRPr="000100A3">
        <w:rPr>
          <w:rFonts w:ascii="Arial" w:eastAsia="Arial" w:hAnsi="Arial" w:cs="Arial"/>
          <w:sz w:val="18"/>
          <w:szCs w:val="18"/>
        </w:rPr>
        <w:t>a letter from the patient would be required giving them permission</w:t>
      </w:r>
      <w:r w:rsidR="000100A3">
        <w:rPr>
          <w:rFonts w:ascii="Arial" w:eastAsia="Arial" w:hAnsi="Arial" w:cs="Arial"/>
          <w:sz w:val="18"/>
          <w:szCs w:val="18"/>
        </w:rPr>
        <w:t>)</w:t>
      </w:r>
    </w:p>
    <w:p w:rsidR="001B412D" w:rsidRDefault="001B412D" w:rsidP="001B412D">
      <w:pPr>
        <w:pStyle w:val="ListParagraph"/>
        <w:ind w:left="426"/>
        <w:rPr>
          <w:rFonts w:ascii="Arial" w:eastAsia="Arial" w:hAnsi="Arial" w:cs="Arial"/>
          <w:sz w:val="18"/>
          <w:szCs w:val="18"/>
        </w:rPr>
      </w:pPr>
    </w:p>
    <w:p w:rsidR="001B412D" w:rsidRPr="000100A3" w:rsidRDefault="001B412D" w:rsidP="000100A3">
      <w:pPr>
        <w:pStyle w:val="ListParagraph"/>
        <w:numPr>
          <w:ilvl w:val="0"/>
          <w:numId w:val="22"/>
        </w:numPr>
        <w:ind w:left="426" w:hanging="284"/>
        <w:rPr>
          <w:rFonts w:ascii="Arial" w:eastAsia="Arial" w:hAnsi="Arial" w:cs="Arial"/>
          <w:sz w:val="18"/>
          <w:szCs w:val="18"/>
        </w:rPr>
      </w:pPr>
      <w:r>
        <w:rPr>
          <w:rFonts w:ascii="Arial" w:eastAsia="Arial" w:hAnsi="Arial" w:cs="Arial"/>
          <w:sz w:val="18"/>
          <w:szCs w:val="18"/>
        </w:rPr>
        <w:t>A relative who needs help with managing their health online (</w:t>
      </w:r>
      <w:r w:rsidRPr="000100A3">
        <w:rPr>
          <w:rFonts w:ascii="Arial" w:eastAsia="Arial" w:hAnsi="Arial" w:cs="Arial"/>
          <w:sz w:val="18"/>
          <w:szCs w:val="18"/>
        </w:rPr>
        <w:t>a letter from the patient would be required giving them permission</w:t>
      </w:r>
      <w:r>
        <w:rPr>
          <w:rFonts w:ascii="Arial" w:eastAsia="Arial" w:hAnsi="Arial" w:cs="Arial"/>
          <w:sz w:val="18"/>
          <w:szCs w:val="18"/>
        </w:rPr>
        <w:t>)</w:t>
      </w:r>
    </w:p>
    <w:p w:rsidR="001B412D" w:rsidRPr="000100A3" w:rsidRDefault="001B412D" w:rsidP="000100A3">
      <w:pPr>
        <w:rPr>
          <w:rFonts w:ascii="Arial" w:eastAsia="Arial Unicode MS" w:hAnsi="Arial" w:cs="Arial"/>
          <w:sz w:val="18"/>
          <w:szCs w:val="18"/>
        </w:rPr>
      </w:pPr>
    </w:p>
    <w:p w:rsidR="001B412D" w:rsidRDefault="001B412D" w:rsidP="000100A3">
      <w:pPr>
        <w:rPr>
          <w:rFonts w:ascii="Arial" w:eastAsia="Arial Unicode MS" w:hAnsi="Arial" w:cs="Arial"/>
          <w:sz w:val="18"/>
          <w:szCs w:val="18"/>
        </w:rPr>
      </w:pPr>
    </w:p>
    <w:p w:rsidR="001B412D" w:rsidRPr="001B412D" w:rsidRDefault="001B412D" w:rsidP="000100A3">
      <w:pPr>
        <w:rPr>
          <w:rFonts w:ascii="Arial" w:eastAsia="Arial Unicode MS" w:hAnsi="Arial" w:cs="Arial"/>
          <w:b/>
          <w:sz w:val="18"/>
          <w:szCs w:val="18"/>
        </w:rPr>
      </w:pPr>
      <w:r w:rsidRPr="001B412D">
        <w:rPr>
          <w:rFonts w:ascii="Arial" w:eastAsia="Arial Unicode MS" w:hAnsi="Arial" w:cs="Arial"/>
          <w:b/>
          <w:sz w:val="18"/>
          <w:szCs w:val="18"/>
        </w:rPr>
        <w:t>How is Proxy Access granted?</w:t>
      </w:r>
    </w:p>
    <w:p w:rsidR="001B412D" w:rsidRDefault="001B412D" w:rsidP="000100A3">
      <w:pPr>
        <w:rPr>
          <w:rFonts w:ascii="Arial" w:eastAsia="Arial Unicode MS" w:hAnsi="Arial" w:cs="Arial"/>
          <w:sz w:val="18"/>
          <w:szCs w:val="18"/>
        </w:rPr>
      </w:pPr>
    </w:p>
    <w:p w:rsidR="009D4E5E" w:rsidRPr="000100A3" w:rsidRDefault="009D4E5E" w:rsidP="000100A3">
      <w:pPr>
        <w:rPr>
          <w:rFonts w:ascii="Arial" w:eastAsia="Arial Unicode MS" w:hAnsi="Arial" w:cs="Arial"/>
          <w:sz w:val="18"/>
          <w:szCs w:val="18"/>
        </w:rPr>
      </w:pPr>
      <w:r w:rsidRPr="000100A3">
        <w:rPr>
          <w:rFonts w:ascii="Arial" w:eastAsia="Arial Unicode MS" w:hAnsi="Arial" w:cs="Arial"/>
          <w:sz w:val="18"/>
          <w:szCs w:val="18"/>
        </w:rPr>
        <w:t>To be given proxy access</w:t>
      </w:r>
      <w:r w:rsidR="001B412D">
        <w:rPr>
          <w:rFonts w:ascii="Arial" w:eastAsia="Arial Unicode MS" w:hAnsi="Arial" w:cs="Arial"/>
          <w:sz w:val="18"/>
          <w:szCs w:val="18"/>
        </w:rPr>
        <w:t xml:space="preserve"> to a patient’s online services</w:t>
      </w:r>
      <w:r w:rsidRPr="000100A3">
        <w:rPr>
          <w:rFonts w:ascii="Arial" w:eastAsia="Arial Unicode MS" w:hAnsi="Arial" w:cs="Arial"/>
          <w:sz w:val="18"/>
          <w:szCs w:val="18"/>
        </w:rPr>
        <w:t xml:space="preserve">, </w:t>
      </w:r>
      <w:r w:rsidR="00136655">
        <w:rPr>
          <w:rFonts w:ascii="Arial" w:eastAsia="Arial Unicode MS" w:hAnsi="Arial" w:cs="Arial"/>
          <w:sz w:val="18"/>
          <w:szCs w:val="18"/>
        </w:rPr>
        <w:t xml:space="preserve">applicants </w:t>
      </w:r>
      <w:r w:rsidRPr="000100A3">
        <w:rPr>
          <w:rFonts w:ascii="Arial" w:eastAsia="Arial Unicode MS" w:hAnsi="Arial" w:cs="Arial"/>
          <w:sz w:val="18"/>
          <w:szCs w:val="18"/>
        </w:rPr>
        <w:t xml:space="preserve">must have the informed consent of the patient or, in cases where the patient does not have capacity to consent, the GP has decided that it is in the best interests of the patient for them to have proxy </w:t>
      </w:r>
      <w:r w:rsidR="000100A3">
        <w:rPr>
          <w:rFonts w:ascii="Arial" w:eastAsia="Arial Unicode MS" w:hAnsi="Arial" w:cs="Arial"/>
          <w:sz w:val="18"/>
          <w:szCs w:val="18"/>
        </w:rPr>
        <w:t>access.  The p</w:t>
      </w:r>
      <w:r w:rsidRPr="000100A3">
        <w:rPr>
          <w:rFonts w:ascii="Arial" w:eastAsia="Arial Unicode MS" w:hAnsi="Arial" w:cs="Arial"/>
          <w:sz w:val="18"/>
          <w:szCs w:val="18"/>
        </w:rPr>
        <w:t>ractice can refuse or withdraw proxy access at any time if they assess that it is in the patient’s best interests.</w:t>
      </w:r>
    </w:p>
    <w:p w:rsidR="009D4E5E" w:rsidRPr="000100A3" w:rsidRDefault="009D4E5E" w:rsidP="000100A3">
      <w:pPr>
        <w:rPr>
          <w:rFonts w:ascii="Arial" w:eastAsia="Arial Unicode MS" w:hAnsi="Arial" w:cs="Arial"/>
          <w:sz w:val="18"/>
          <w:szCs w:val="18"/>
        </w:rPr>
      </w:pPr>
    </w:p>
    <w:p w:rsidR="009D4E5E" w:rsidRPr="000100A3" w:rsidRDefault="009D4E5E" w:rsidP="000100A3">
      <w:pPr>
        <w:rPr>
          <w:rFonts w:ascii="Arial" w:eastAsia="Arial Unicode MS" w:hAnsi="Arial" w:cs="Arial"/>
          <w:sz w:val="18"/>
          <w:szCs w:val="18"/>
        </w:rPr>
      </w:pPr>
      <w:r w:rsidRPr="000100A3">
        <w:rPr>
          <w:rFonts w:ascii="Arial" w:eastAsia="Arial Unicode MS" w:hAnsi="Arial" w:cs="Arial"/>
          <w:sz w:val="18"/>
          <w:szCs w:val="18"/>
        </w:rPr>
        <w:t>Patients aged 16 or above are assumed to have the capacity to consent unless there has been an assessment to indicate they do not. Young patients between the ages of 11 and 16 who are judged as having capacity to consent by their GP may also consent to give proxy access to someone else.</w:t>
      </w:r>
    </w:p>
    <w:p w:rsidR="009D4E5E" w:rsidRPr="000100A3" w:rsidRDefault="009D4E5E" w:rsidP="000100A3">
      <w:pPr>
        <w:rPr>
          <w:rFonts w:ascii="Arial" w:eastAsia="Arial Unicode MS" w:hAnsi="Arial" w:cs="Arial"/>
          <w:sz w:val="18"/>
          <w:szCs w:val="18"/>
        </w:rPr>
      </w:pPr>
    </w:p>
    <w:p w:rsidR="009D4E5E" w:rsidRDefault="009D4E5E" w:rsidP="000100A3">
      <w:pPr>
        <w:rPr>
          <w:rFonts w:ascii="Arial" w:eastAsia="Arial Unicode MS" w:hAnsi="Arial" w:cs="Arial"/>
          <w:sz w:val="18"/>
          <w:szCs w:val="18"/>
        </w:rPr>
      </w:pPr>
      <w:r w:rsidRPr="000100A3">
        <w:rPr>
          <w:rFonts w:ascii="Arial" w:eastAsia="Arial Unicode MS" w:hAnsi="Arial" w:cs="Arial"/>
          <w:sz w:val="18"/>
          <w:szCs w:val="18"/>
        </w:rPr>
        <w:t>Legitimate reasons for the practice to authorise proxy access without patient consent include:</w:t>
      </w:r>
    </w:p>
    <w:p w:rsidR="001B412D" w:rsidRPr="000100A3" w:rsidRDefault="001B412D" w:rsidP="000100A3">
      <w:pPr>
        <w:rPr>
          <w:rFonts w:ascii="Arial" w:eastAsia="Arial Unicode MS" w:hAnsi="Arial" w:cs="Arial"/>
          <w:sz w:val="18"/>
          <w:szCs w:val="18"/>
        </w:rPr>
      </w:pPr>
    </w:p>
    <w:p w:rsidR="000100A3" w:rsidRDefault="009D4E5E" w:rsidP="000100A3">
      <w:pPr>
        <w:pStyle w:val="ListParagraph"/>
        <w:numPr>
          <w:ilvl w:val="0"/>
          <w:numId w:val="21"/>
        </w:numPr>
        <w:ind w:left="426" w:hanging="284"/>
        <w:rPr>
          <w:rFonts w:ascii="Arial" w:eastAsia="Arial" w:hAnsi="Arial" w:cs="Arial"/>
          <w:sz w:val="18"/>
          <w:szCs w:val="18"/>
        </w:rPr>
      </w:pPr>
      <w:r w:rsidRPr="000100A3">
        <w:rPr>
          <w:rFonts w:ascii="Arial" w:eastAsia="Arial" w:hAnsi="Arial" w:cs="Arial"/>
          <w:sz w:val="18"/>
          <w:szCs w:val="18"/>
        </w:rPr>
        <w:t>The patient has been assessed as lacking capacity to make a decision on granting proxy access</w:t>
      </w:r>
      <w:r w:rsidR="001B412D">
        <w:rPr>
          <w:rFonts w:ascii="Arial" w:eastAsia="Arial" w:hAnsi="Arial" w:cs="Arial"/>
          <w:sz w:val="18"/>
          <w:szCs w:val="18"/>
        </w:rPr>
        <w:t xml:space="preserve"> and</w:t>
      </w:r>
      <w:r w:rsidR="00036E87">
        <w:rPr>
          <w:rFonts w:ascii="Arial" w:eastAsia="Arial" w:hAnsi="Arial" w:cs="Arial"/>
          <w:sz w:val="18"/>
          <w:szCs w:val="18"/>
        </w:rPr>
        <w:t>…</w:t>
      </w:r>
      <w:r w:rsidR="001B412D">
        <w:rPr>
          <w:rFonts w:ascii="Arial" w:eastAsia="Arial" w:hAnsi="Arial" w:cs="Arial"/>
          <w:sz w:val="18"/>
          <w:szCs w:val="18"/>
        </w:rPr>
        <w:t xml:space="preserve"> </w:t>
      </w:r>
    </w:p>
    <w:p w:rsidR="001B412D" w:rsidRDefault="001B412D" w:rsidP="001B412D">
      <w:pPr>
        <w:pStyle w:val="ListParagraph"/>
        <w:ind w:left="426"/>
        <w:rPr>
          <w:rFonts w:ascii="Arial" w:eastAsia="Arial" w:hAnsi="Arial" w:cs="Arial"/>
          <w:sz w:val="18"/>
          <w:szCs w:val="18"/>
        </w:rPr>
      </w:pPr>
    </w:p>
    <w:p w:rsidR="000100A3" w:rsidRPr="001B412D" w:rsidRDefault="000100A3" w:rsidP="001B412D">
      <w:pPr>
        <w:pStyle w:val="ListParagraph"/>
        <w:numPr>
          <w:ilvl w:val="0"/>
          <w:numId w:val="21"/>
        </w:numPr>
        <w:ind w:left="851"/>
        <w:rPr>
          <w:rFonts w:ascii="Arial" w:eastAsia="Arial" w:hAnsi="Arial" w:cs="Arial"/>
          <w:sz w:val="18"/>
          <w:szCs w:val="18"/>
        </w:rPr>
      </w:pPr>
      <w:r w:rsidRPr="001B412D">
        <w:rPr>
          <w:rFonts w:ascii="Arial" w:eastAsia="Arial" w:hAnsi="Arial" w:cs="Arial"/>
          <w:sz w:val="18"/>
          <w:szCs w:val="18"/>
        </w:rPr>
        <w:t>T</w:t>
      </w:r>
      <w:r w:rsidR="009D4E5E" w:rsidRPr="001B412D">
        <w:rPr>
          <w:rFonts w:ascii="Arial" w:eastAsia="Arial" w:hAnsi="Arial" w:cs="Arial"/>
          <w:sz w:val="18"/>
          <w:szCs w:val="18"/>
        </w:rPr>
        <w:t xml:space="preserve">he applicant has a lasting power of attorney for health and welfare registered with the Office of the Public </w:t>
      </w:r>
      <w:r w:rsidRPr="001B412D">
        <w:rPr>
          <w:rFonts w:ascii="Arial" w:eastAsia="Arial" w:hAnsi="Arial" w:cs="Arial"/>
          <w:sz w:val="18"/>
          <w:szCs w:val="18"/>
        </w:rPr>
        <w:t>Guardian</w:t>
      </w:r>
    </w:p>
    <w:p w:rsidR="001B412D" w:rsidRDefault="001B412D" w:rsidP="001B412D">
      <w:pPr>
        <w:pStyle w:val="ListParagraph"/>
        <w:ind w:left="851"/>
        <w:rPr>
          <w:rFonts w:ascii="Arial" w:eastAsia="Arial" w:hAnsi="Arial" w:cs="Arial"/>
          <w:sz w:val="18"/>
          <w:szCs w:val="18"/>
        </w:rPr>
      </w:pPr>
    </w:p>
    <w:p w:rsidR="000100A3" w:rsidRPr="001B412D" w:rsidRDefault="000100A3" w:rsidP="001B412D">
      <w:pPr>
        <w:pStyle w:val="ListParagraph"/>
        <w:numPr>
          <w:ilvl w:val="0"/>
          <w:numId w:val="21"/>
        </w:numPr>
        <w:ind w:left="851"/>
        <w:rPr>
          <w:rFonts w:ascii="Arial" w:eastAsia="Arial" w:hAnsi="Arial" w:cs="Arial"/>
          <w:sz w:val="18"/>
          <w:szCs w:val="18"/>
        </w:rPr>
      </w:pPr>
      <w:r w:rsidRPr="001B412D">
        <w:rPr>
          <w:rFonts w:ascii="Arial" w:eastAsia="Arial" w:hAnsi="Arial" w:cs="Arial"/>
          <w:sz w:val="18"/>
          <w:szCs w:val="18"/>
        </w:rPr>
        <w:t>T</w:t>
      </w:r>
      <w:r w:rsidR="009D4E5E" w:rsidRPr="001B412D">
        <w:rPr>
          <w:rFonts w:ascii="Arial" w:eastAsia="Arial" w:hAnsi="Arial" w:cs="Arial"/>
          <w:sz w:val="18"/>
          <w:szCs w:val="18"/>
        </w:rPr>
        <w:t xml:space="preserve">he applicant is acting as a Court Appointed </w:t>
      </w:r>
      <w:r w:rsidRPr="001B412D">
        <w:rPr>
          <w:rFonts w:ascii="Arial" w:eastAsia="Arial" w:hAnsi="Arial" w:cs="Arial"/>
          <w:sz w:val="18"/>
          <w:szCs w:val="18"/>
        </w:rPr>
        <w:t>Deputy on behalf of the patient</w:t>
      </w:r>
    </w:p>
    <w:p w:rsidR="001B412D" w:rsidRDefault="001B412D" w:rsidP="001B412D">
      <w:pPr>
        <w:pStyle w:val="ListParagraph"/>
        <w:ind w:left="851"/>
        <w:rPr>
          <w:rFonts w:ascii="Arial" w:eastAsia="Arial" w:hAnsi="Arial" w:cs="Arial"/>
          <w:sz w:val="18"/>
          <w:szCs w:val="18"/>
        </w:rPr>
      </w:pPr>
    </w:p>
    <w:p w:rsidR="009D4E5E" w:rsidRPr="001B412D" w:rsidRDefault="000100A3" w:rsidP="001B412D">
      <w:pPr>
        <w:pStyle w:val="ListParagraph"/>
        <w:numPr>
          <w:ilvl w:val="0"/>
          <w:numId w:val="21"/>
        </w:numPr>
        <w:ind w:left="851"/>
        <w:rPr>
          <w:rFonts w:ascii="Arial" w:eastAsia="Arial" w:hAnsi="Arial" w:cs="Arial"/>
          <w:sz w:val="18"/>
          <w:szCs w:val="18"/>
        </w:rPr>
      </w:pPr>
      <w:r w:rsidRPr="001B412D">
        <w:rPr>
          <w:rFonts w:ascii="Arial" w:eastAsia="Arial" w:hAnsi="Arial" w:cs="Arial"/>
          <w:sz w:val="18"/>
          <w:szCs w:val="18"/>
        </w:rPr>
        <w:t>T</w:t>
      </w:r>
      <w:r w:rsidR="009D4E5E" w:rsidRPr="001B412D">
        <w:rPr>
          <w:rFonts w:ascii="Arial" w:eastAsia="Arial" w:hAnsi="Arial" w:cs="Arial"/>
          <w:sz w:val="18"/>
          <w:szCs w:val="18"/>
        </w:rPr>
        <w:t xml:space="preserve">he GP considers it to be in the patient’s interest in accordance with the Mental Capacity Act 2005 code of </w:t>
      </w:r>
      <w:r w:rsidRPr="001B412D">
        <w:rPr>
          <w:rFonts w:ascii="Arial" w:eastAsia="Arial" w:hAnsi="Arial" w:cs="Arial"/>
          <w:sz w:val="18"/>
          <w:szCs w:val="18"/>
        </w:rPr>
        <w:t>practice</w:t>
      </w:r>
    </w:p>
    <w:p w:rsidR="001B412D" w:rsidRPr="000100A3" w:rsidRDefault="001B412D" w:rsidP="001B412D">
      <w:pPr>
        <w:pStyle w:val="ListParagraph"/>
        <w:ind w:left="426"/>
        <w:rPr>
          <w:rFonts w:ascii="Arial" w:eastAsia="Arial" w:hAnsi="Arial" w:cs="Arial"/>
          <w:sz w:val="18"/>
          <w:szCs w:val="18"/>
        </w:rPr>
      </w:pPr>
    </w:p>
    <w:p w:rsidR="009D4E5E" w:rsidRDefault="009D4E5E" w:rsidP="000100A3">
      <w:pPr>
        <w:pStyle w:val="ListParagraph"/>
        <w:numPr>
          <w:ilvl w:val="0"/>
          <w:numId w:val="21"/>
        </w:numPr>
        <w:ind w:left="426" w:hanging="284"/>
        <w:rPr>
          <w:rFonts w:ascii="Arial" w:eastAsia="Arial" w:hAnsi="Arial" w:cs="Arial"/>
          <w:sz w:val="18"/>
          <w:szCs w:val="18"/>
        </w:rPr>
      </w:pPr>
      <w:r w:rsidRPr="000100A3">
        <w:rPr>
          <w:rFonts w:ascii="Arial" w:eastAsia="Arial" w:hAnsi="Arial" w:cs="Arial"/>
          <w:sz w:val="18"/>
          <w:szCs w:val="18"/>
        </w:rPr>
        <w:t>The patient is a child who has been assessed as not competent to make a decision on granting proxy access</w:t>
      </w:r>
    </w:p>
    <w:p w:rsidR="00036E87" w:rsidRPr="000100A3" w:rsidRDefault="00036E87" w:rsidP="00036E87">
      <w:pPr>
        <w:pStyle w:val="ListParagraph"/>
        <w:ind w:left="426"/>
        <w:rPr>
          <w:rFonts w:ascii="Arial" w:eastAsia="Arial" w:hAnsi="Arial" w:cs="Arial"/>
          <w:sz w:val="18"/>
          <w:szCs w:val="18"/>
        </w:rPr>
      </w:pPr>
    </w:p>
    <w:p w:rsidR="009D4E5E" w:rsidRPr="00036E87" w:rsidRDefault="009D4E5E" w:rsidP="000100A3">
      <w:pPr>
        <w:rPr>
          <w:rFonts w:ascii="Arial" w:eastAsia="Arial Unicode MS" w:hAnsi="Arial" w:cs="Arial"/>
          <w:b/>
          <w:sz w:val="18"/>
          <w:szCs w:val="18"/>
        </w:rPr>
      </w:pPr>
    </w:p>
    <w:p w:rsidR="00036E87" w:rsidRDefault="00036E87" w:rsidP="000100A3">
      <w:pPr>
        <w:rPr>
          <w:rFonts w:ascii="Arial" w:eastAsia="Arial Unicode MS" w:hAnsi="Arial" w:cs="Arial"/>
          <w:b/>
          <w:sz w:val="18"/>
          <w:szCs w:val="18"/>
        </w:rPr>
      </w:pPr>
      <w:r w:rsidRPr="00036E87">
        <w:rPr>
          <w:rFonts w:ascii="Arial" w:eastAsia="Arial Unicode MS" w:hAnsi="Arial" w:cs="Arial"/>
          <w:b/>
          <w:sz w:val="18"/>
          <w:szCs w:val="18"/>
        </w:rPr>
        <w:t>Children and Proxy Access</w:t>
      </w:r>
    </w:p>
    <w:p w:rsidR="00036E87" w:rsidRPr="00036E87" w:rsidRDefault="00036E87" w:rsidP="000100A3">
      <w:pPr>
        <w:rPr>
          <w:rFonts w:ascii="Arial" w:eastAsia="Arial Unicode MS" w:hAnsi="Arial" w:cs="Arial"/>
          <w:b/>
          <w:sz w:val="18"/>
          <w:szCs w:val="18"/>
        </w:rPr>
      </w:pPr>
    </w:p>
    <w:p w:rsidR="00036E87" w:rsidRDefault="00036E87" w:rsidP="000100A3">
      <w:pPr>
        <w:rPr>
          <w:rFonts w:ascii="Arial" w:eastAsia="Arial Unicode MS" w:hAnsi="Arial" w:cs="Arial"/>
          <w:sz w:val="18"/>
          <w:szCs w:val="18"/>
        </w:rPr>
      </w:pPr>
      <w:r>
        <w:rPr>
          <w:rFonts w:ascii="Arial" w:eastAsia="Arial Unicode MS" w:hAnsi="Arial" w:cs="Arial"/>
          <w:sz w:val="18"/>
          <w:szCs w:val="18"/>
        </w:rPr>
        <w:t xml:space="preserve">When a child turns 11 years old, any proxy access granted </w:t>
      </w:r>
      <w:r w:rsidR="009D4E5E" w:rsidRPr="000100A3">
        <w:rPr>
          <w:rFonts w:ascii="Arial" w:eastAsia="Arial Unicode MS" w:hAnsi="Arial" w:cs="Arial"/>
          <w:sz w:val="18"/>
          <w:szCs w:val="18"/>
        </w:rPr>
        <w:t>will be r</w:t>
      </w:r>
      <w:r>
        <w:rPr>
          <w:rFonts w:ascii="Arial" w:eastAsia="Arial Unicode MS" w:hAnsi="Arial" w:cs="Arial"/>
          <w:sz w:val="18"/>
          <w:szCs w:val="18"/>
        </w:rPr>
        <w:t>emoved</w:t>
      </w:r>
      <w:r w:rsidR="009D4E5E" w:rsidRPr="000100A3">
        <w:rPr>
          <w:rFonts w:ascii="Arial" w:eastAsia="Arial Unicode MS" w:hAnsi="Arial" w:cs="Arial"/>
          <w:sz w:val="18"/>
          <w:szCs w:val="18"/>
        </w:rPr>
        <w:t>, unless the GP has already assessed the child as able to make an informed decision and the child has given explicit consent for their record to be shared. This is a national standard imposed by NHS England to protect the confident</w:t>
      </w:r>
      <w:r>
        <w:rPr>
          <w:rFonts w:ascii="Arial" w:eastAsia="Arial Unicode MS" w:hAnsi="Arial" w:cs="Arial"/>
          <w:sz w:val="18"/>
          <w:szCs w:val="18"/>
        </w:rPr>
        <w:t xml:space="preserve">iality rights of young people. </w:t>
      </w:r>
    </w:p>
    <w:p w:rsidR="00036E87" w:rsidRDefault="00036E87" w:rsidP="000100A3">
      <w:pPr>
        <w:rPr>
          <w:rFonts w:ascii="Arial" w:eastAsia="Arial Unicode MS" w:hAnsi="Arial" w:cs="Arial"/>
          <w:sz w:val="18"/>
          <w:szCs w:val="18"/>
        </w:rPr>
      </w:pPr>
    </w:p>
    <w:p w:rsidR="00036E87" w:rsidRDefault="009D4E5E" w:rsidP="000100A3">
      <w:pPr>
        <w:rPr>
          <w:rFonts w:ascii="Arial" w:eastAsia="Arial Unicode MS" w:hAnsi="Arial" w:cs="Arial"/>
          <w:sz w:val="18"/>
          <w:szCs w:val="18"/>
        </w:rPr>
      </w:pPr>
      <w:r w:rsidRPr="000100A3">
        <w:rPr>
          <w:rFonts w:ascii="Arial" w:eastAsia="Arial Unicode MS" w:hAnsi="Arial" w:cs="Arial"/>
          <w:sz w:val="18"/>
          <w:szCs w:val="18"/>
        </w:rPr>
        <w:t xml:space="preserve">We will send notification to </w:t>
      </w:r>
      <w:r w:rsidR="00036E87">
        <w:rPr>
          <w:rFonts w:ascii="Arial" w:eastAsia="Arial Unicode MS" w:hAnsi="Arial" w:cs="Arial"/>
          <w:sz w:val="18"/>
          <w:szCs w:val="18"/>
        </w:rPr>
        <w:t xml:space="preserve">any proxy users </w:t>
      </w:r>
      <w:r w:rsidR="00036E87" w:rsidRPr="00036E87">
        <w:rPr>
          <w:rFonts w:ascii="Arial" w:eastAsia="Arial Unicode MS" w:hAnsi="Arial" w:cs="Arial"/>
          <w:sz w:val="18"/>
          <w:szCs w:val="18"/>
          <w:u w:val="single"/>
        </w:rPr>
        <w:t>three</w:t>
      </w:r>
      <w:r w:rsidRPr="00036E87">
        <w:rPr>
          <w:rFonts w:ascii="Arial" w:eastAsia="Arial Unicode MS" w:hAnsi="Arial" w:cs="Arial"/>
          <w:sz w:val="18"/>
          <w:szCs w:val="18"/>
          <w:u w:val="single"/>
        </w:rPr>
        <w:t xml:space="preserve"> months</w:t>
      </w:r>
      <w:r w:rsidRPr="000100A3">
        <w:rPr>
          <w:rFonts w:ascii="Arial" w:eastAsia="Arial Unicode MS" w:hAnsi="Arial" w:cs="Arial"/>
          <w:sz w:val="18"/>
          <w:szCs w:val="18"/>
        </w:rPr>
        <w:t xml:space="preserve"> before the child’s 11th birthday to inform them of this change</w:t>
      </w:r>
      <w:r w:rsidR="00036E87">
        <w:rPr>
          <w:rFonts w:ascii="Arial" w:eastAsia="Arial Unicode MS" w:hAnsi="Arial" w:cs="Arial"/>
          <w:sz w:val="18"/>
          <w:szCs w:val="18"/>
        </w:rPr>
        <w:t>. If the child is happy for any proxy users to have continued access, they will need to contact the practice or</w:t>
      </w:r>
      <w:r w:rsidR="008E25EB">
        <w:rPr>
          <w:rFonts w:ascii="Arial" w:eastAsia="Arial Unicode MS" w:hAnsi="Arial" w:cs="Arial"/>
          <w:sz w:val="18"/>
          <w:szCs w:val="18"/>
        </w:rPr>
        <w:t xml:space="preserve"> send</w:t>
      </w:r>
      <w:r w:rsidR="00036E87">
        <w:rPr>
          <w:rFonts w:ascii="Arial" w:eastAsia="Arial Unicode MS" w:hAnsi="Arial" w:cs="Arial"/>
          <w:sz w:val="18"/>
          <w:szCs w:val="18"/>
        </w:rPr>
        <w:t xml:space="preserve"> sign</w:t>
      </w:r>
      <w:r w:rsidR="008E25EB">
        <w:rPr>
          <w:rFonts w:ascii="Arial" w:eastAsia="Arial Unicode MS" w:hAnsi="Arial" w:cs="Arial"/>
          <w:sz w:val="18"/>
          <w:szCs w:val="18"/>
        </w:rPr>
        <w:t xml:space="preserve">ed consent to </w:t>
      </w:r>
      <w:hyperlink r:id="rId8" w:history="1">
        <w:r w:rsidR="008E25EB" w:rsidRPr="002675D0">
          <w:rPr>
            <w:rStyle w:val="Hyperlink"/>
            <w:rFonts w:ascii="Arial" w:eastAsia="Arial Unicode MS" w:hAnsi="Arial" w:cs="Arial"/>
            <w:sz w:val="18"/>
            <w:szCs w:val="18"/>
          </w:rPr>
          <w:t>no-reply.spinney@nhs.net</w:t>
        </w:r>
      </w:hyperlink>
      <w:r w:rsidR="008E25EB">
        <w:rPr>
          <w:rFonts w:ascii="Arial" w:eastAsia="Arial Unicode MS" w:hAnsi="Arial" w:cs="Arial"/>
          <w:sz w:val="18"/>
          <w:szCs w:val="18"/>
        </w:rPr>
        <w:t xml:space="preserve"> </w:t>
      </w:r>
      <w:r w:rsidR="00036E87">
        <w:rPr>
          <w:rFonts w:ascii="Arial" w:eastAsia="Arial Unicode MS" w:hAnsi="Arial" w:cs="Arial"/>
          <w:sz w:val="18"/>
          <w:szCs w:val="18"/>
        </w:rPr>
        <w:t xml:space="preserve"> </w:t>
      </w:r>
      <w:r w:rsidR="00352E67">
        <w:rPr>
          <w:rFonts w:ascii="Arial" w:eastAsia="Arial Unicode MS" w:hAnsi="Arial" w:cs="Arial"/>
          <w:sz w:val="18"/>
          <w:szCs w:val="18"/>
        </w:rPr>
        <w:t>- this must be done by the child</w:t>
      </w:r>
      <w:r w:rsidR="00991DDD">
        <w:rPr>
          <w:rFonts w:ascii="Arial" w:eastAsia="Arial Unicode MS" w:hAnsi="Arial" w:cs="Arial"/>
          <w:sz w:val="18"/>
          <w:szCs w:val="18"/>
        </w:rPr>
        <w:t xml:space="preserve">, not the </w:t>
      </w:r>
      <w:r w:rsidR="00136655">
        <w:rPr>
          <w:rFonts w:ascii="Arial" w:eastAsia="Arial Unicode MS" w:hAnsi="Arial" w:cs="Arial"/>
          <w:sz w:val="18"/>
          <w:szCs w:val="18"/>
        </w:rPr>
        <w:t>user(s) with p</w:t>
      </w:r>
      <w:r w:rsidR="00991DDD">
        <w:rPr>
          <w:rFonts w:ascii="Arial" w:eastAsia="Arial Unicode MS" w:hAnsi="Arial" w:cs="Arial"/>
          <w:sz w:val="18"/>
          <w:szCs w:val="18"/>
        </w:rPr>
        <w:t>roxy</w:t>
      </w:r>
      <w:r w:rsidR="00136655">
        <w:rPr>
          <w:rFonts w:ascii="Arial" w:eastAsia="Arial Unicode MS" w:hAnsi="Arial" w:cs="Arial"/>
          <w:sz w:val="18"/>
          <w:szCs w:val="18"/>
        </w:rPr>
        <w:t xml:space="preserve"> access</w:t>
      </w:r>
      <w:r w:rsidR="00352E67">
        <w:rPr>
          <w:rFonts w:ascii="Arial" w:eastAsia="Arial Unicode MS" w:hAnsi="Arial" w:cs="Arial"/>
          <w:sz w:val="18"/>
          <w:szCs w:val="18"/>
        </w:rPr>
        <w:t xml:space="preserve">. </w:t>
      </w:r>
    </w:p>
    <w:p w:rsidR="00036E87" w:rsidRPr="000100A3" w:rsidRDefault="00036E87" w:rsidP="000100A3">
      <w:pPr>
        <w:rPr>
          <w:rFonts w:ascii="Arial" w:eastAsia="Arial Unicode MS" w:hAnsi="Arial" w:cs="Arial"/>
          <w:sz w:val="18"/>
          <w:szCs w:val="18"/>
        </w:rPr>
      </w:pPr>
    </w:p>
    <w:p w:rsidR="00352E67" w:rsidRDefault="00352E67">
      <w:pPr>
        <w:spacing w:after="200" w:line="276" w:lineRule="auto"/>
        <w:rPr>
          <w:rFonts w:ascii="Arial" w:eastAsia="Arial Unicode MS" w:hAnsi="Arial" w:cs="Arial"/>
          <w:sz w:val="18"/>
          <w:szCs w:val="18"/>
        </w:rPr>
      </w:pPr>
      <w:r>
        <w:rPr>
          <w:rFonts w:ascii="Arial" w:eastAsia="Arial Unicode MS" w:hAnsi="Arial" w:cs="Arial"/>
          <w:sz w:val="18"/>
          <w:szCs w:val="18"/>
        </w:rPr>
        <w:br w:type="page"/>
      </w:r>
    </w:p>
    <w:p w:rsidR="009D4E5E" w:rsidRPr="000100A3" w:rsidRDefault="009D4E5E" w:rsidP="000100A3">
      <w:pPr>
        <w:rPr>
          <w:rFonts w:ascii="Arial" w:eastAsia="Arial Unicode MS" w:hAnsi="Arial" w:cs="Arial"/>
          <w:sz w:val="18"/>
          <w:szCs w:val="18"/>
        </w:rPr>
      </w:pPr>
      <w:r w:rsidRPr="000100A3">
        <w:rPr>
          <w:rFonts w:ascii="Arial" w:eastAsia="Arial Unicode MS" w:hAnsi="Arial" w:cs="Arial"/>
          <w:sz w:val="18"/>
          <w:szCs w:val="18"/>
        </w:rPr>
        <w:lastRenderedPageBreak/>
        <w:t>All remaining proxy access will be switched off at the child’s 16th birthday, unless the young person is coded competent and has given explicit consent t</w:t>
      </w:r>
      <w:r w:rsidR="00FD4B4B">
        <w:rPr>
          <w:rFonts w:ascii="Arial" w:eastAsia="Arial Unicode MS" w:hAnsi="Arial" w:cs="Arial"/>
          <w:sz w:val="18"/>
          <w:szCs w:val="18"/>
        </w:rPr>
        <w:t xml:space="preserve">o the parental access. </w:t>
      </w:r>
      <w:r w:rsidR="004F1DA2">
        <w:rPr>
          <w:rFonts w:ascii="Arial" w:eastAsia="Arial Unicode MS" w:hAnsi="Arial" w:cs="Arial"/>
          <w:sz w:val="18"/>
          <w:szCs w:val="18"/>
        </w:rPr>
        <w:t>As before, a</w:t>
      </w:r>
      <w:r w:rsidR="00FD4B4B">
        <w:rPr>
          <w:rFonts w:ascii="Arial" w:eastAsia="Arial Unicode MS" w:hAnsi="Arial" w:cs="Arial"/>
          <w:sz w:val="18"/>
          <w:szCs w:val="18"/>
        </w:rPr>
        <w:t xml:space="preserve"> n</w:t>
      </w:r>
      <w:r w:rsidRPr="000100A3">
        <w:rPr>
          <w:rFonts w:ascii="Arial" w:eastAsia="Arial Unicode MS" w:hAnsi="Arial" w:cs="Arial"/>
          <w:sz w:val="18"/>
          <w:szCs w:val="18"/>
        </w:rPr>
        <w:t xml:space="preserve">otification will be sent to the proxy user </w:t>
      </w:r>
      <w:r w:rsidR="00FD4B4B" w:rsidRPr="00036E87">
        <w:rPr>
          <w:rFonts w:ascii="Arial" w:eastAsia="Arial Unicode MS" w:hAnsi="Arial" w:cs="Arial"/>
          <w:sz w:val="18"/>
          <w:szCs w:val="18"/>
          <w:u w:val="single"/>
        </w:rPr>
        <w:t>three months</w:t>
      </w:r>
      <w:r w:rsidRPr="000100A3">
        <w:rPr>
          <w:rFonts w:ascii="Arial" w:eastAsia="Arial Unicode MS" w:hAnsi="Arial" w:cs="Arial"/>
          <w:sz w:val="18"/>
          <w:szCs w:val="18"/>
        </w:rPr>
        <w:t xml:space="preserve"> before </w:t>
      </w:r>
      <w:r w:rsidR="00FD4B4B" w:rsidRPr="000100A3">
        <w:rPr>
          <w:rFonts w:ascii="Arial" w:eastAsia="Arial Unicode MS" w:hAnsi="Arial" w:cs="Arial"/>
          <w:sz w:val="18"/>
          <w:szCs w:val="18"/>
        </w:rPr>
        <w:t xml:space="preserve">to inform them </w:t>
      </w:r>
      <w:r w:rsidRPr="000100A3">
        <w:rPr>
          <w:rFonts w:ascii="Arial" w:eastAsia="Arial Unicode MS" w:hAnsi="Arial" w:cs="Arial"/>
          <w:sz w:val="18"/>
          <w:szCs w:val="18"/>
        </w:rPr>
        <w:t xml:space="preserve">all proxy access will be switched </w:t>
      </w:r>
      <w:r w:rsidR="004F1DA2">
        <w:rPr>
          <w:rFonts w:ascii="Arial" w:eastAsia="Arial Unicode MS" w:hAnsi="Arial" w:cs="Arial"/>
          <w:sz w:val="18"/>
          <w:szCs w:val="18"/>
        </w:rPr>
        <w:t xml:space="preserve">off and the patient has the opportunity to let us know they wish for access to continue. </w:t>
      </w:r>
    </w:p>
    <w:p w:rsidR="009D4E5E" w:rsidRPr="000100A3" w:rsidRDefault="009D4E5E" w:rsidP="000100A3">
      <w:pPr>
        <w:rPr>
          <w:rFonts w:ascii="Arial" w:eastAsia="Arial Unicode MS" w:hAnsi="Arial" w:cs="Arial"/>
          <w:sz w:val="18"/>
          <w:szCs w:val="18"/>
        </w:rPr>
      </w:pPr>
    </w:p>
    <w:p w:rsidR="00FD4B4B" w:rsidRDefault="009D4E5E" w:rsidP="000100A3">
      <w:pPr>
        <w:rPr>
          <w:rFonts w:ascii="Arial" w:eastAsia="Arial Unicode MS" w:hAnsi="Arial" w:cs="Arial"/>
          <w:sz w:val="18"/>
          <w:szCs w:val="18"/>
        </w:rPr>
      </w:pPr>
      <w:r w:rsidRPr="000100A3">
        <w:rPr>
          <w:rFonts w:ascii="Arial" w:eastAsia="Arial Unicode MS" w:hAnsi="Arial" w:cs="Arial"/>
          <w:sz w:val="18"/>
          <w:szCs w:val="18"/>
        </w:rPr>
        <w:t>Parents may continue to be allowed proxy access to their child’s online services, after careful discussion with the GP, if it is felt to b</w:t>
      </w:r>
      <w:r w:rsidR="00FD4B4B">
        <w:rPr>
          <w:rFonts w:ascii="Arial" w:eastAsia="Arial Unicode MS" w:hAnsi="Arial" w:cs="Arial"/>
          <w:sz w:val="18"/>
          <w:szCs w:val="18"/>
        </w:rPr>
        <w:t>e in the child’s best interests.</w:t>
      </w:r>
    </w:p>
    <w:p w:rsidR="00FD4B4B" w:rsidRDefault="00FD4B4B" w:rsidP="000100A3">
      <w:pPr>
        <w:rPr>
          <w:rFonts w:ascii="Arial" w:eastAsia="Arial Unicode MS" w:hAnsi="Arial" w:cs="Arial"/>
          <w:sz w:val="18"/>
          <w:szCs w:val="18"/>
        </w:rPr>
      </w:pPr>
    </w:p>
    <w:p w:rsidR="00FD4B4B" w:rsidRDefault="00FD4B4B" w:rsidP="000100A3">
      <w:pPr>
        <w:rPr>
          <w:rFonts w:ascii="Arial" w:eastAsia="Arial Unicode MS" w:hAnsi="Arial" w:cs="Arial"/>
          <w:sz w:val="18"/>
          <w:szCs w:val="18"/>
        </w:rPr>
      </w:pPr>
    </w:p>
    <w:p w:rsidR="00FD4B4B" w:rsidRPr="00FD4B4B" w:rsidRDefault="00FD4B4B" w:rsidP="000100A3">
      <w:pPr>
        <w:rPr>
          <w:rFonts w:ascii="Arial" w:eastAsia="Arial Unicode MS" w:hAnsi="Arial" w:cs="Arial"/>
          <w:b/>
          <w:sz w:val="18"/>
          <w:szCs w:val="18"/>
        </w:rPr>
      </w:pPr>
      <w:r w:rsidRPr="00FD4B4B">
        <w:rPr>
          <w:rFonts w:ascii="Arial" w:eastAsia="Arial Unicode MS" w:hAnsi="Arial" w:cs="Arial"/>
          <w:b/>
          <w:sz w:val="18"/>
          <w:szCs w:val="18"/>
        </w:rPr>
        <w:t xml:space="preserve">Signing up for </w:t>
      </w:r>
      <w:r w:rsidR="008B2916">
        <w:rPr>
          <w:rFonts w:ascii="Arial" w:eastAsia="Arial Unicode MS" w:hAnsi="Arial" w:cs="Arial"/>
          <w:b/>
          <w:sz w:val="18"/>
          <w:szCs w:val="18"/>
        </w:rPr>
        <w:t>Proxy O</w:t>
      </w:r>
      <w:r w:rsidRPr="00FD4B4B">
        <w:rPr>
          <w:rFonts w:ascii="Arial" w:eastAsia="Arial Unicode MS" w:hAnsi="Arial" w:cs="Arial"/>
          <w:b/>
          <w:sz w:val="18"/>
          <w:szCs w:val="18"/>
        </w:rPr>
        <w:t xml:space="preserve">nline </w:t>
      </w:r>
      <w:r w:rsidR="008B2916">
        <w:rPr>
          <w:rFonts w:ascii="Arial" w:eastAsia="Arial Unicode MS" w:hAnsi="Arial" w:cs="Arial"/>
          <w:b/>
          <w:sz w:val="18"/>
          <w:szCs w:val="18"/>
        </w:rPr>
        <w:t>A</w:t>
      </w:r>
      <w:r w:rsidRPr="00FD4B4B">
        <w:rPr>
          <w:rFonts w:ascii="Arial" w:eastAsia="Arial Unicode MS" w:hAnsi="Arial" w:cs="Arial"/>
          <w:b/>
          <w:sz w:val="18"/>
          <w:szCs w:val="18"/>
        </w:rPr>
        <w:t>ccess</w:t>
      </w:r>
    </w:p>
    <w:p w:rsidR="00FD4B4B" w:rsidRDefault="00FD4B4B" w:rsidP="000100A3">
      <w:pPr>
        <w:rPr>
          <w:rFonts w:ascii="Arial" w:eastAsia="Arial Unicode MS" w:hAnsi="Arial" w:cs="Arial"/>
          <w:sz w:val="18"/>
          <w:szCs w:val="18"/>
        </w:rPr>
      </w:pPr>
    </w:p>
    <w:p w:rsidR="008B2916" w:rsidRDefault="00FD4B4B" w:rsidP="00FD4B4B">
      <w:pPr>
        <w:shd w:val="clear" w:color="auto" w:fill="FFFFFF"/>
        <w:spacing w:after="150"/>
        <w:rPr>
          <w:rFonts w:ascii="Arial" w:hAnsi="Arial" w:cs="Arial"/>
          <w:color w:val="333333"/>
          <w:sz w:val="18"/>
          <w:szCs w:val="18"/>
        </w:rPr>
      </w:pPr>
      <w:r>
        <w:rPr>
          <w:rFonts w:ascii="Arial" w:hAnsi="Arial" w:cs="Arial"/>
          <w:color w:val="333333"/>
          <w:sz w:val="18"/>
          <w:szCs w:val="18"/>
        </w:rPr>
        <w:t xml:space="preserve">Both the patient and the </w:t>
      </w:r>
      <w:r w:rsidR="00136655">
        <w:rPr>
          <w:rFonts w:ascii="Arial" w:hAnsi="Arial" w:cs="Arial"/>
          <w:color w:val="333333"/>
          <w:sz w:val="18"/>
          <w:szCs w:val="18"/>
        </w:rPr>
        <w:t xml:space="preserve">person(s) requesting proxy access </w:t>
      </w:r>
      <w:r>
        <w:rPr>
          <w:rFonts w:ascii="Arial" w:hAnsi="Arial" w:cs="Arial"/>
          <w:color w:val="333333"/>
          <w:sz w:val="18"/>
          <w:szCs w:val="18"/>
        </w:rPr>
        <w:t>will need</w:t>
      </w:r>
      <w:r w:rsidR="008B2916">
        <w:rPr>
          <w:rFonts w:ascii="Arial" w:hAnsi="Arial" w:cs="Arial"/>
          <w:color w:val="333333"/>
          <w:sz w:val="18"/>
          <w:szCs w:val="18"/>
        </w:rPr>
        <w:t xml:space="preserve"> to complete the attached form which, when completed, must be returned to our reception team. </w:t>
      </w:r>
    </w:p>
    <w:p w:rsidR="008B2916" w:rsidRDefault="008B2916" w:rsidP="00FD4B4B">
      <w:pPr>
        <w:shd w:val="clear" w:color="auto" w:fill="FFFFFF"/>
        <w:spacing w:after="150"/>
        <w:rPr>
          <w:rFonts w:ascii="Arial" w:hAnsi="Arial" w:cs="Arial"/>
          <w:color w:val="333333"/>
          <w:sz w:val="18"/>
          <w:szCs w:val="18"/>
        </w:rPr>
      </w:pPr>
      <w:r>
        <w:rPr>
          <w:rFonts w:ascii="Arial" w:hAnsi="Arial" w:cs="Arial"/>
          <w:color w:val="333333"/>
          <w:sz w:val="18"/>
          <w:szCs w:val="18"/>
        </w:rPr>
        <w:t>W</w:t>
      </w:r>
      <w:r w:rsidR="00136655" w:rsidRPr="00136655">
        <w:rPr>
          <w:rFonts w:ascii="Arial" w:hAnsi="Arial" w:cs="Arial"/>
          <w:sz w:val="18"/>
          <w:szCs w:val="18"/>
        </w:rPr>
        <w:t>here proxy access is requested with the consent of the patient, the identity of the person giving consent for proxy access must be verified too</w:t>
      </w:r>
      <w:r w:rsidR="00136655">
        <w:rPr>
          <w:rFonts w:ascii="Arial" w:hAnsi="Arial" w:cs="Arial"/>
          <w:sz w:val="18"/>
          <w:szCs w:val="18"/>
        </w:rPr>
        <w:t xml:space="preserve">. </w:t>
      </w:r>
      <w:r w:rsidR="004F1DA2">
        <w:rPr>
          <w:rFonts w:ascii="Arial" w:hAnsi="Arial" w:cs="Arial"/>
          <w:color w:val="333333"/>
          <w:sz w:val="18"/>
          <w:szCs w:val="18"/>
        </w:rPr>
        <w:t>We must receive both a form of</w:t>
      </w:r>
      <w:r w:rsidR="004F1DA2" w:rsidRPr="00FD4B4B">
        <w:rPr>
          <w:rFonts w:ascii="Arial" w:hAnsi="Arial" w:cs="Arial"/>
          <w:color w:val="333333"/>
          <w:sz w:val="18"/>
          <w:szCs w:val="18"/>
        </w:rPr>
        <w:t xml:space="preserve"> photo ID</w:t>
      </w:r>
      <w:r w:rsidR="004F1DA2">
        <w:rPr>
          <w:rFonts w:ascii="Arial" w:hAnsi="Arial" w:cs="Arial"/>
          <w:color w:val="333333"/>
          <w:sz w:val="18"/>
          <w:szCs w:val="18"/>
        </w:rPr>
        <w:t xml:space="preserve"> (</w:t>
      </w:r>
      <w:r w:rsidR="004F1DA2" w:rsidRPr="00FD4B4B">
        <w:rPr>
          <w:rFonts w:ascii="Arial" w:hAnsi="Arial" w:cs="Arial"/>
          <w:color w:val="333333"/>
          <w:sz w:val="18"/>
          <w:szCs w:val="18"/>
        </w:rPr>
        <w:t xml:space="preserve">such as valid </w:t>
      </w:r>
      <w:r w:rsidR="004F1DA2">
        <w:rPr>
          <w:rFonts w:ascii="Arial" w:hAnsi="Arial" w:cs="Arial"/>
          <w:color w:val="333333"/>
          <w:sz w:val="18"/>
          <w:szCs w:val="18"/>
        </w:rPr>
        <w:t>passport or drivers’ licence) as well as</w:t>
      </w:r>
      <w:r w:rsidR="004F1DA2" w:rsidRPr="00FD4B4B">
        <w:rPr>
          <w:rFonts w:ascii="Arial" w:hAnsi="Arial" w:cs="Arial"/>
          <w:color w:val="333333"/>
          <w:sz w:val="18"/>
          <w:szCs w:val="18"/>
        </w:rPr>
        <w:t xml:space="preserve"> proof of residence</w:t>
      </w:r>
      <w:r w:rsidR="004F1DA2">
        <w:rPr>
          <w:rFonts w:ascii="Arial" w:hAnsi="Arial" w:cs="Arial"/>
          <w:color w:val="333333"/>
          <w:sz w:val="18"/>
          <w:szCs w:val="18"/>
        </w:rPr>
        <w:t xml:space="preserve"> (such as a driving licence,</w:t>
      </w:r>
      <w:r w:rsidR="004F1DA2" w:rsidRPr="00FD4B4B">
        <w:rPr>
          <w:rFonts w:ascii="Arial" w:hAnsi="Arial" w:cs="Arial"/>
          <w:color w:val="333333"/>
          <w:sz w:val="18"/>
          <w:szCs w:val="18"/>
        </w:rPr>
        <w:t xml:space="preserve"> utility bill </w:t>
      </w:r>
      <w:r w:rsidR="004F1DA2">
        <w:rPr>
          <w:rFonts w:ascii="Arial" w:hAnsi="Arial" w:cs="Arial"/>
          <w:color w:val="333333"/>
          <w:sz w:val="18"/>
          <w:szCs w:val="18"/>
        </w:rPr>
        <w:t xml:space="preserve">within </w:t>
      </w:r>
      <w:r w:rsidR="004F1DA2" w:rsidRPr="00FD4B4B">
        <w:rPr>
          <w:rFonts w:ascii="Arial" w:hAnsi="Arial" w:cs="Arial"/>
          <w:color w:val="333333"/>
          <w:sz w:val="18"/>
          <w:szCs w:val="18"/>
        </w:rPr>
        <w:t xml:space="preserve">the </w:t>
      </w:r>
      <w:r w:rsidR="004F1DA2">
        <w:rPr>
          <w:rFonts w:ascii="Arial" w:hAnsi="Arial" w:cs="Arial"/>
          <w:color w:val="333333"/>
          <w:sz w:val="18"/>
          <w:szCs w:val="18"/>
        </w:rPr>
        <w:t>last 12 months</w:t>
      </w:r>
      <w:r w:rsidR="004F1DA2">
        <w:rPr>
          <w:rFonts w:ascii="Arial" w:hAnsi="Arial" w:cs="Arial"/>
          <w:color w:val="333333"/>
          <w:sz w:val="18"/>
          <w:szCs w:val="18"/>
        </w:rPr>
        <w:t>).</w:t>
      </w:r>
    </w:p>
    <w:p w:rsidR="00136655" w:rsidRPr="00FD4B4B" w:rsidRDefault="0090429C" w:rsidP="00FD4B4B">
      <w:pPr>
        <w:shd w:val="clear" w:color="auto" w:fill="FFFFFF"/>
        <w:spacing w:after="150"/>
        <w:rPr>
          <w:rFonts w:ascii="Arial" w:hAnsi="Arial" w:cs="Arial"/>
          <w:color w:val="333333"/>
          <w:sz w:val="18"/>
          <w:szCs w:val="18"/>
        </w:rPr>
      </w:pPr>
      <w:r w:rsidRPr="0090429C">
        <w:rPr>
          <w:rFonts w:ascii="Arial" w:hAnsi="Arial" w:cs="Arial"/>
          <w:sz w:val="18"/>
          <w:szCs w:val="18"/>
        </w:rPr>
        <w:t xml:space="preserve">ID is not required if a patient is unable to provide consent (e.g. they do not have capacity, the applicant has Lasting Power of Attorney, under 11 years old etc.) </w:t>
      </w:r>
      <w:r w:rsidR="004F1DA2">
        <w:rPr>
          <w:rFonts w:ascii="Arial" w:hAnsi="Arial" w:cs="Arial"/>
          <w:color w:val="333333"/>
          <w:sz w:val="18"/>
          <w:szCs w:val="18"/>
        </w:rPr>
        <w:t>For children, under 16, a birth certificate would suffice as their form of ID.</w:t>
      </w:r>
      <w:r w:rsidR="004F1DA2">
        <w:rPr>
          <w:rFonts w:ascii="Arial" w:hAnsi="Arial" w:cs="Arial"/>
          <w:color w:val="333333"/>
          <w:sz w:val="18"/>
          <w:szCs w:val="18"/>
        </w:rPr>
        <w:t xml:space="preserve"> </w:t>
      </w:r>
      <w:r w:rsidR="004F1DA2">
        <w:rPr>
          <w:rFonts w:ascii="Arial" w:hAnsi="Arial" w:cs="Arial"/>
          <w:color w:val="333333"/>
          <w:sz w:val="18"/>
          <w:szCs w:val="18"/>
        </w:rPr>
        <w:t xml:space="preserve">If either party does not have </w:t>
      </w:r>
      <w:r w:rsidR="004F1DA2" w:rsidRPr="00FD4B4B">
        <w:rPr>
          <w:rFonts w:ascii="Arial" w:hAnsi="Arial" w:cs="Arial"/>
          <w:color w:val="333333"/>
          <w:sz w:val="18"/>
          <w:szCs w:val="18"/>
        </w:rPr>
        <w:t xml:space="preserve">these forms of ID, our reception team may be able to verify </w:t>
      </w:r>
      <w:r w:rsidR="004F1DA2">
        <w:rPr>
          <w:rFonts w:ascii="Arial" w:hAnsi="Arial" w:cs="Arial"/>
          <w:color w:val="333333"/>
          <w:sz w:val="18"/>
          <w:szCs w:val="18"/>
        </w:rPr>
        <w:t>their</w:t>
      </w:r>
      <w:r w:rsidR="004F1DA2" w:rsidRPr="00FD4B4B">
        <w:rPr>
          <w:rFonts w:ascii="Arial" w:hAnsi="Arial" w:cs="Arial"/>
          <w:color w:val="333333"/>
          <w:sz w:val="18"/>
          <w:szCs w:val="18"/>
        </w:rPr>
        <w:t xml:space="preserve"> identity in a different way.</w:t>
      </w:r>
      <w:r w:rsidR="004F1DA2">
        <w:rPr>
          <w:rFonts w:ascii="Arial" w:hAnsi="Arial" w:cs="Arial"/>
          <w:color w:val="333333"/>
          <w:sz w:val="18"/>
          <w:szCs w:val="18"/>
        </w:rPr>
        <w:t xml:space="preserve"> </w:t>
      </w:r>
    </w:p>
    <w:p w:rsidR="00FD4B4B" w:rsidRPr="00FD4B4B" w:rsidRDefault="00FD4B4B" w:rsidP="00FD4B4B">
      <w:pPr>
        <w:shd w:val="clear" w:color="auto" w:fill="FFFFFF"/>
        <w:spacing w:after="150"/>
        <w:rPr>
          <w:rFonts w:ascii="Arial" w:hAnsi="Arial" w:cs="Arial"/>
          <w:color w:val="333333"/>
          <w:sz w:val="18"/>
          <w:szCs w:val="18"/>
        </w:rPr>
      </w:pPr>
      <w:r w:rsidRPr="00FD4B4B">
        <w:rPr>
          <w:rFonts w:ascii="Arial" w:hAnsi="Arial" w:cs="Arial"/>
          <w:color w:val="333333"/>
          <w:sz w:val="18"/>
          <w:szCs w:val="18"/>
        </w:rPr>
        <w:t>Staff at the practice will make a decision on whether to g</w:t>
      </w:r>
      <w:r w:rsidR="004F1DA2">
        <w:rPr>
          <w:rFonts w:ascii="Arial" w:hAnsi="Arial" w:cs="Arial"/>
          <w:color w:val="333333"/>
          <w:sz w:val="18"/>
          <w:szCs w:val="18"/>
        </w:rPr>
        <w:t xml:space="preserve">rant proxy access and if it is decided not to allow access, this will be discussed with the patient. </w:t>
      </w:r>
    </w:p>
    <w:p w:rsidR="00BC63EA" w:rsidRPr="009146E4" w:rsidRDefault="004F1DA2" w:rsidP="00136655">
      <w:pPr>
        <w:shd w:val="clear" w:color="auto" w:fill="FFFFFF"/>
        <w:spacing w:after="150"/>
        <w:rPr>
          <w:rFonts w:ascii="Arial" w:eastAsia="Arial Unicode MS" w:hAnsi="Arial" w:cs="Arial"/>
          <w:sz w:val="18"/>
          <w:szCs w:val="18"/>
        </w:rPr>
      </w:pPr>
      <w:r w:rsidRPr="009146E4">
        <w:rPr>
          <w:rFonts w:ascii="Arial" w:hAnsi="Arial" w:cs="Arial"/>
          <w:color w:val="333333"/>
          <w:sz w:val="18"/>
          <w:szCs w:val="18"/>
        </w:rPr>
        <w:t>Once the form is processed, the practice will send the applicant th</w:t>
      </w:r>
      <w:r w:rsidR="00FD4B4B" w:rsidRPr="00FD4B4B">
        <w:rPr>
          <w:rFonts w:ascii="Arial" w:hAnsi="Arial" w:cs="Arial"/>
          <w:color w:val="333333"/>
          <w:sz w:val="18"/>
          <w:szCs w:val="18"/>
        </w:rPr>
        <w:t xml:space="preserve">eir own username and password </w:t>
      </w:r>
      <w:r w:rsidR="00C1350C" w:rsidRPr="009146E4">
        <w:rPr>
          <w:rFonts w:ascii="Arial" w:hAnsi="Arial" w:cs="Arial"/>
          <w:color w:val="333333"/>
          <w:sz w:val="18"/>
          <w:szCs w:val="18"/>
        </w:rPr>
        <w:t>in order</w:t>
      </w:r>
      <w:r w:rsidR="00FD4B4B" w:rsidRPr="00FD4B4B">
        <w:rPr>
          <w:rFonts w:ascii="Arial" w:hAnsi="Arial" w:cs="Arial"/>
          <w:color w:val="333333"/>
          <w:sz w:val="18"/>
          <w:szCs w:val="18"/>
        </w:rPr>
        <w:t xml:space="preserve"> to login</w:t>
      </w:r>
      <w:r w:rsidR="00C1350C" w:rsidRPr="009146E4">
        <w:rPr>
          <w:rFonts w:ascii="Arial" w:hAnsi="Arial" w:cs="Arial"/>
          <w:color w:val="333333"/>
          <w:sz w:val="18"/>
          <w:szCs w:val="18"/>
        </w:rPr>
        <w:t>.</w:t>
      </w:r>
      <w:r w:rsidR="009146E4" w:rsidRPr="009146E4">
        <w:rPr>
          <w:rFonts w:ascii="Arial" w:hAnsi="Arial" w:cs="Arial"/>
          <w:color w:val="333333"/>
          <w:sz w:val="18"/>
          <w:szCs w:val="18"/>
          <w:shd w:val="clear" w:color="auto" w:fill="FFFFFF"/>
        </w:rPr>
        <w:t xml:space="preserve"> </w:t>
      </w:r>
      <w:r w:rsidR="009146E4" w:rsidRPr="009146E4">
        <w:rPr>
          <w:rFonts w:ascii="Arial" w:hAnsi="Arial" w:cs="Arial"/>
          <w:color w:val="333333"/>
          <w:sz w:val="18"/>
          <w:szCs w:val="18"/>
        </w:rPr>
        <w:t xml:space="preserve">The website </w:t>
      </w:r>
      <w:r w:rsidR="009146E4" w:rsidRPr="009146E4">
        <w:rPr>
          <w:rFonts w:ascii="Arial" w:hAnsi="Arial" w:cs="Arial"/>
          <w:color w:val="333333"/>
          <w:sz w:val="18"/>
          <w:szCs w:val="18"/>
        </w:rPr>
        <w:t>needed to access</w:t>
      </w:r>
      <w:r w:rsidR="009146E4" w:rsidRPr="009146E4">
        <w:rPr>
          <w:rFonts w:ascii="Arial" w:hAnsi="Arial" w:cs="Arial"/>
          <w:color w:val="333333"/>
          <w:sz w:val="18"/>
          <w:szCs w:val="18"/>
        </w:rPr>
        <w:t xml:space="preserve"> online services is</w:t>
      </w:r>
      <w:r w:rsidR="009146E4" w:rsidRPr="009146E4">
        <w:rPr>
          <w:rFonts w:ascii="Arial" w:hAnsi="Arial" w:cs="Arial"/>
          <w:color w:val="333333"/>
          <w:sz w:val="18"/>
          <w:szCs w:val="18"/>
          <w:shd w:val="clear" w:color="auto" w:fill="FFFFFF"/>
        </w:rPr>
        <w:t> </w:t>
      </w:r>
      <w:hyperlink r:id="rId9" w:history="1">
        <w:r w:rsidR="009146E4" w:rsidRPr="009146E4">
          <w:rPr>
            <w:rStyle w:val="Hyperlink"/>
            <w:rFonts w:ascii="Arial" w:hAnsi="Arial" w:cs="Arial"/>
            <w:b/>
            <w:bCs/>
            <w:color w:val="337AB7"/>
            <w:sz w:val="18"/>
            <w:szCs w:val="18"/>
            <w:bdr w:val="none" w:sz="0" w:space="0" w:color="auto" w:frame="1"/>
          </w:rPr>
          <w:t>systmonline.tpp-uk.com</w:t>
        </w:r>
      </w:hyperlink>
      <w:r w:rsidR="009146E4" w:rsidRPr="009146E4">
        <w:rPr>
          <w:rFonts w:ascii="Arial" w:hAnsi="Arial" w:cs="Arial"/>
          <w:color w:val="333333"/>
          <w:sz w:val="18"/>
          <w:szCs w:val="18"/>
          <w:shd w:val="clear" w:color="auto" w:fill="FFFFFF"/>
        </w:rPr>
        <w:t xml:space="preserve">. </w:t>
      </w:r>
      <w:r w:rsidR="009146E4" w:rsidRPr="009146E4">
        <w:rPr>
          <w:rFonts w:ascii="Arial" w:hAnsi="Arial" w:cs="Arial"/>
          <w:color w:val="333333"/>
          <w:sz w:val="18"/>
          <w:szCs w:val="18"/>
        </w:rPr>
        <w:t>Please allow </w:t>
      </w:r>
      <w:r w:rsidR="009146E4" w:rsidRPr="009146E4">
        <w:rPr>
          <w:rFonts w:ascii="Arial" w:hAnsi="Arial" w:cs="Arial"/>
          <w:b/>
          <w:bCs/>
          <w:sz w:val="18"/>
          <w:szCs w:val="18"/>
        </w:rPr>
        <w:t>14 days</w:t>
      </w:r>
      <w:r w:rsidR="009146E4" w:rsidRPr="009146E4">
        <w:rPr>
          <w:rFonts w:ascii="Arial" w:hAnsi="Arial" w:cs="Arial"/>
          <w:color w:val="333333"/>
          <w:sz w:val="18"/>
          <w:szCs w:val="18"/>
        </w:rPr>
        <w:t> for our staff to process this form</w:t>
      </w:r>
      <w:r w:rsidR="009146E4" w:rsidRPr="009146E4">
        <w:rPr>
          <w:rFonts w:ascii="Arial" w:hAnsi="Arial" w:cs="Arial"/>
          <w:color w:val="333333"/>
          <w:sz w:val="18"/>
          <w:szCs w:val="18"/>
        </w:rPr>
        <w:t>.</w:t>
      </w:r>
    </w:p>
    <w:p w:rsidR="009D4E5E" w:rsidRDefault="009D4E5E" w:rsidP="000100A3">
      <w:pPr>
        <w:rPr>
          <w:rFonts w:ascii="Arial" w:eastAsia="Arial Unicode MS" w:hAnsi="Arial" w:cs="Arial"/>
          <w:sz w:val="18"/>
          <w:szCs w:val="18"/>
        </w:rPr>
      </w:pPr>
    </w:p>
    <w:tbl>
      <w:tblPr>
        <w:tblStyle w:val="TableGrid"/>
        <w:tblW w:w="0" w:type="auto"/>
        <w:tblLook w:val="04A0" w:firstRow="1" w:lastRow="0" w:firstColumn="1" w:lastColumn="0" w:noHBand="0" w:noVBand="1"/>
      </w:tblPr>
      <w:tblGrid>
        <w:gridCol w:w="9016"/>
      </w:tblGrid>
      <w:tr w:rsidR="00BC63EA" w:rsidTr="00991DDD">
        <w:trPr>
          <w:trHeight w:val="404"/>
        </w:trPr>
        <w:tc>
          <w:tcPr>
            <w:tcW w:w="9016" w:type="dxa"/>
            <w:shd w:val="clear" w:color="auto" w:fill="BFBFBF" w:themeFill="background1" w:themeFillShade="BF"/>
            <w:vAlign w:val="center"/>
          </w:tcPr>
          <w:p w:rsidR="00BC63EA" w:rsidRDefault="00991DDD" w:rsidP="00991DDD">
            <w:pPr>
              <w:rPr>
                <w:rFonts w:ascii="Arial" w:hAnsi="Arial" w:cs="Arial"/>
                <w:b/>
                <w:sz w:val="18"/>
                <w:szCs w:val="18"/>
              </w:rPr>
            </w:pPr>
            <w:r w:rsidRPr="00352E67">
              <w:rPr>
                <w:rFonts w:ascii="Arial" w:hAnsi="Arial" w:cs="Arial"/>
                <w:b/>
                <w:sz w:val="18"/>
                <w:szCs w:val="18"/>
              </w:rPr>
              <w:t>Background information</w:t>
            </w:r>
          </w:p>
        </w:tc>
      </w:tr>
      <w:tr w:rsidR="00BC63EA" w:rsidTr="00C1350C">
        <w:trPr>
          <w:trHeight w:val="5700"/>
        </w:trPr>
        <w:tc>
          <w:tcPr>
            <w:tcW w:w="9016" w:type="dxa"/>
            <w:vAlign w:val="center"/>
          </w:tcPr>
          <w:p w:rsidR="00BC63EA" w:rsidRDefault="00BC63EA" w:rsidP="00BC63EA">
            <w:pPr>
              <w:rPr>
                <w:rFonts w:ascii="Arial" w:hAnsi="Arial" w:cs="Arial"/>
                <w:b/>
                <w:sz w:val="18"/>
                <w:szCs w:val="18"/>
              </w:rPr>
            </w:pPr>
            <w:proofErr w:type="spellStart"/>
            <w:r w:rsidRPr="00352E67">
              <w:rPr>
                <w:rFonts w:ascii="Arial" w:hAnsi="Arial" w:cs="Arial"/>
                <w:b/>
                <w:sz w:val="18"/>
                <w:szCs w:val="18"/>
              </w:rPr>
              <w:t>Gillick</w:t>
            </w:r>
            <w:proofErr w:type="spellEnd"/>
            <w:r w:rsidRPr="00352E67">
              <w:rPr>
                <w:rFonts w:ascii="Arial" w:hAnsi="Arial" w:cs="Arial"/>
                <w:b/>
                <w:sz w:val="18"/>
                <w:szCs w:val="18"/>
              </w:rPr>
              <w:t xml:space="preserve"> competence</w:t>
            </w:r>
          </w:p>
          <w:p w:rsidR="00BC63EA" w:rsidRPr="00352E67" w:rsidRDefault="00BC63EA" w:rsidP="00BC63EA">
            <w:pPr>
              <w:rPr>
                <w:rFonts w:ascii="Arial" w:hAnsi="Arial" w:cs="Arial"/>
                <w:b/>
                <w:sz w:val="18"/>
                <w:szCs w:val="18"/>
              </w:rPr>
            </w:pPr>
          </w:p>
          <w:p w:rsidR="00BC63EA" w:rsidRPr="00BC63EA" w:rsidRDefault="00BC63EA" w:rsidP="00BC63EA">
            <w:pPr>
              <w:pStyle w:val="ListParagraph"/>
              <w:numPr>
                <w:ilvl w:val="0"/>
                <w:numId w:val="24"/>
              </w:numPr>
              <w:ind w:left="447" w:hanging="283"/>
              <w:rPr>
                <w:rFonts w:ascii="Arial" w:eastAsia="Arial Unicode MS" w:hAnsi="Arial" w:cs="Arial"/>
                <w:sz w:val="18"/>
                <w:szCs w:val="18"/>
              </w:rPr>
            </w:pPr>
            <w:r w:rsidRPr="00BC63EA">
              <w:rPr>
                <w:rFonts w:ascii="Arial" w:eastAsia="Arial Unicode MS" w:hAnsi="Arial" w:cs="Arial"/>
                <w:sz w:val="18"/>
                <w:szCs w:val="18"/>
              </w:rPr>
              <w:t>The '</w:t>
            </w:r>
            <w:proofErr w:type="spellStart"/>
            <w:r w:rsidRPr="00BC63EA">
              <w:rPr>
                <w:rFonts w:ascii="Arial" w:eastAsia="Arial Unicode MS" w:hAnsi="Arial" w:cs="Arial"/>
                <w:sz w:val="18"/>
                <w:szCs w:val="18"/>
              </w:rPr>
              <w:t>Gillick</w:t>
            </w:r>
            <w:proofErr w:type="spellEnd"/>
            <w:r w:rsidRPr="00BC63EA">
              <w:rPr>
                <w:rFonts w:ascii="Arial" w:eastAsia="Arial Unicode MS" w:hAnsi="Arial" w:cs="Arial"/>
                <w:sz w:val="18"/>
                <w:szCs w:val="18"/>
              </w:rPr>
              <w:t xml:space="preserve"> Test' helps clinicians to identify children aged under the age of 16 who have the legal capacity to consent to medical examination and treatment. They must be able to demonstrate sufficient maturity and intelligence to understand the nature and implications of the proposed treatment, including the risks and alternative courses of actions.</w:t>
            </w:r>
          </w:p>
          <w:p w:rsidR="00BC63EA" w:rsidRPr="000100A3" w:rsidRDefault="00BC63EA" w:rsidP="00BC63EA">
            <w:pPr>
              <w:ind w:left="447" w:hanging="283"/>
              <w:rPr>
                <w:rFonts w:ascii="Arial" w:eastAsia="Arial Unicode MS" w:hAnsi="Arial" w:cs="Arial"/>
                <w:sz w:val="18"/>
                <w:szCs w:val="18"/>
              </w:rPr>
            </w:pPr>
          </w:p>
          <w:p w:rsidR="00BC63EA" w:rsidRPr="00BC63EA" w:rsidRDefault="00BC63EA" w:rsidP="00BC63EA">
            <w:pPr>
              <w:pStyle w:val="ListParagraph"/>
              <w:numPr>
                <w:ilvl w:val="0"/>
                <w:numId w:val="24"/>
              </w:numPr>
              <w:ind w:left="447" w:hanging="283"/>
              <w:rPr>
                <w:rFonts w:ascii="Arial" w:eastAsia="Arial Unicode MS" w:hAnsi="Arial" w:cs="Arial"/>
                <w:sz w:val="18"/>
                <w:szCs w:val="18"/>
              </w:rPr>
            </w:pPr>
            <w:r w:rsidRPr="00BC63EA">
              <w:rPr>
                <w:rFonts w:ascii="Arial" w:eastAsia="Arial Unicode MS" w:hAnsi="Arial" w:cs="Arial"/>
                <w:sz w:val="18"/>
                <w:szCs w:val="18"/>
              </w:rPr>
              <w:t xml:space="preserve">In 1983, a judgment in the High Court laid down criteria for establishing whether a child had the capacity to provide valid consent to treatment in specified circumstances, irrespective of their age. Two years later, these criteria were approved in the House of Lords and became widely acknowledged as the </w:t>
            </w:r>
            <w:proofErr w:type="spellStart"/>
            <w:r w:rsidRPr="00BC63EA">
              <w:rPr>
                <w:rFonts w:ascii="Arial" w:eastAsia="Arial Unicode MS" w:hAnsi="Arial" w:cs="Arial"/>
                <w:sz w:val="18"/>
                <w:szCs w:val="18"/>
              </w:rPr>
              <w:t>Gillick</w:t>
            </w:r>
            <w:proofErr w:type="spellEnd"/>
            <w:r w:rsidRPr="00BC63EA">
              <w:rPr>
                <w:rFonts w:ascii="Arial" w:eastAsia="Arial Unicode MS" w:hAnsi="Arial" w:cs="Arial"/>
                <w:sz w:val="18"/>
                <w:szCs w:val="18"/>
              </w:rPr>
              <w:t xml:space="preserve"> test. The </w:t>
            </w:r>
            <w:proofErr w:type="spellStart"/>
            <w:r w:rsidRPr="00BC63EA">
              <w:rPr>
                <w:rFonts w:ascii="Arial" w:eastAsia="Arial Unicode MS" w:hAnsi="Arial" w:cs="Arial"/>
                <w:sz w:val="18"/>
                <w:szCs w:val="18"/>
              </w:rPr>
              <w:t>Gillick</w:t>
            </w:r>
            <w:proofErr w:type="spellEnd"/>
            <w:r w:rsidRPr="00BC63EA">
              <w:rPr>
                <w:rFonts w:ascii="Arial" w:eastAsia="Arial Unicode MS" w:hAnsi="Arial" w:cs="Arial"/>
                <w:sz w:val="18"/>
                <w:szCs w:val="18"/>
              </w:rPr>
              <w:t xml:space="preserve"> Test was named after a mother who had challenged health service guidance that would have allowed her daughters aged under 16 to receive confidential contraceptive advice without her knowledge.</w:t>
            </w:r>
          </w:p>
          <w:p w:rsidR="00BC63EA" w:rsidRDefault="00BC63EA" w:rsidP="00BC63EA">
            <w:pPr>
              <w:rPr>
                <w:rFonts w:ascii="Arial" w:eastAsia="Arial Unicode MS" w:hAnsi="Arial" w:cs="Arial"/>
                <w:sz w:val="18"/>
                <w:szCs w:val="18"/>
              </w:rPr>
            </w:pPr>
          </w:p>
          <w:p w:rsidR="00BC63EA" w:rsidRPr="000100A3" w:rsidRDefault="00BC63EA" w:rsidP="00BC63EA">
            <w:pPr>
              <w:rPr>
                <w:rFonts w:ascii="Arial" w:eastAsia="Arial Unicode MS" w:hAnsi="Arial" w:cs="Arial"/>
                <w:sz w:val="18"/>
                <w:szCs w:val="18"/>
              </w:rPr>
            </w:pPr>
          </w:p>
          <w:p w:rsidR="00BC63EA" w:rsidRDefault="00BC63EA" w:rsidP="00BC63EA">
            <w:pPr>
              <w:rPr>
                <w:rFonts w:ascii="Arial" w:hAnsi="Arial" w:cs="Arial"/>
                <w:b/>
                <w:sz w:val="18"/>
                <w:szCs w:val="18"/>
              </w:rPr>
            </w:pPr>
            <w:r w:rsidRPr="00352E67">
              <w:rPr>
                <w:rFonts w:ascii="Arial" w:hAnsi="Arial" w:cs="Arial"/>
                <w:b/>
                <w:sz w:val="18"/>
                <w:szCs w:val="18"/>
              </w:rPr>
              <w:t>Fraser guidelines</w:t>
            </w:r>
          </w:p>
          <w:p w:rsidR="00BC63EA" w:rsidRPr="00352E67" w:rsidRDefault="00BC63EA" w:rsidP="00BC63EA">
            <w:pPr>
              <w:rPr>
                <w:rFonts w:ascii="Arial" w:hAnsi="Arial" w:cs="Arial"/>
                <w:b/>
                <w:sz w:val="18"/>
                <w:szCs w:val="18"/>
              </w:rPr>
            </w:pPr>
          </w:p>
          <w:p w:rsidR="00BC63EA" w:rsidRDefault="00BC63EA" w:rsidP="00BC63EA">
            <w:pPr>
              <w:pStyle w:val="ListParagraph"/>
              <w:numPr>
                <w:ilvl w:val="0"/>
                <w:numId w:val="25"/>
              </w:numPr>
              <w:ind w:left="447" w:hanging="283"/>
              <w:rPr>
                <w:rFonts w:ascii="Arial" w:eastAsia="Arial Unicode MS" w:hAnsi="Arial" w:cs="Arial"/>
                <w:sz w:val="18"/>
                <w:szCs w:val="18"/>
              </w:rPr>
            </w:pPr>
            <w:r w:rsidRPr="00BC63EA">
              <w:rPr>
                <w:rFonts w:ascii="Arial" w:eastAsia="Arial Unicode MS" w:hAnsi="Arial" w:cs="Arial"/>
                <w:sz w:val="18"/>
                <w:szCs w:val="18"/>
              </w:rPr>
              <w:t xml:space="preserve">As one of the Law Lords responsible for the </w:t>
            </w:r>
            <w:proofErr w:type="spellStart"/>
            <w:r w:rsidRPr="00BC63EA">
              <w:rPr>
                <w:rFonts w:ascii="Arial" w:eastAsia="Arial Unicode MS" w:hAnsi="Arial" w:cs="Arial"/>
                <w:sz w:val="18"/>
                <w:szCs w:val="18"/>
              </w:rPr>
              <w:t>Gillick</w:t>
            </w:r>
            <w:proofErr w:type="spellEnd"/>
            <w:r w:rsidRPr="00BC63EA">
              <w:rPr>
                <w:rFonts w:ascii="Arial" w:eastAsia="Arial Unicode MS" w:hAnsi="Arial" w:cs="Arial"/>
                <w:sz w:val="18"/>
                <w:szCs w:val="18"/>
              </w:rPr>
              <w:t xml:space="preserve"> judgment, Lord Fraser specifically addressed the dilemma of providing contraceptive advice to girls without the knowledge of their parents as one of the Lords responsible for </w:t>
            </w:r>
            <w:proofErr w:type="spellStart"/>
            <w:r w:rsidRPr="00BC63EA">
              <w:rPr>
                <w:rFonts w:ascii="Arial" w:eastAsia="Arial Unicode MS" w:hAnsi="Arial" w:cs="Arial"/>
                <w:sz w:val="18"/>
                <w:szCs w:val="18"/>
              </w:rPr>
              <w:t>Gillick</w:t>
            </w:r>
            <w:proofErr w:type="spellEnd"/>
            <w:r w:rsidRPr="00BC63EA">
              <w:rPr>
                <w:rFonts w:ascii="Arial" w:eastAsia="Arial Unicode MS" w:hAnsi="Arial" w:cs="Arial"/>
                <w:sz w:val="18"/>
                <w:szCs w:val="18"/>
              </w:rPr>
              <w:t xml:space="preserve"> guidelines. He was particularly concerned with the welfare of girls who would not abstain from intercourse whether they were given contraception or not. </w:t>
            </w:r>
          </w:p>
          <w:p w:rsidR="00BC63EA" w:rsidRDefault="00BC63EA" w:rsidP="00BC63EA">
            <w:pPr>
              <w:pStyle w:val="ListParagraph"/>
              <w:ind w:left="447"/>
              <w:rPr>
                <w:rFonts w:ascii="Arial" w:eastAsia="Arial Unicode MS" w:hAnsi="Arial" w:cs="Arial"/>
                <w:sz w:val="18"/>
                <w:szCs w:val="18"/>
              </w:rPr>
            </w:pPr>
          </w:p>
          <w:p w:rsidR="00BC63EA" w:rsidRPr="00BC63EA" w:rsidRDefault="00BC63EA" w:rsidP="00BC63EA">
            <w:pPr>
              <w:pStyle w:val="ListParagraph"/>
              <w:numPr>
                <w:ilvl w:val="0"/>
                <w:numId w:val="25"/>
              </w:numPr>
              <w:ind w:left="447" w:hanging="283"/>
              <w:rPr>
                <w:rFonts w:ascii="Arial" w:eastAsia="Arial Unicode MS" w:hAnsi="Arial" w:cs="Arial"/>
                <w:sz w:val="18"/>
                <w:szCs w:val="18"/>
              </w:rPr>
            </w:pPr>
            <w:r w:rsidRPr="00BC63EA">
              <w:rPr>
                <w:rFonts w:ascii="Arial" w:eastAsia="Arial Unicode MS" w:hAnsi="Arial" w:cs="Arial"/>
                <w:sz w:val="18"/>
                <w:szCs w:val="18"/>
              </w:rPr>
              <w:t xml:space="preserve">The summary of his judgment referring to the provision of contraceptive advice was presented as the 'Fraser guidelines'. Fraser guidelines are narrower than </w:t>
            </w:r>
            <w:proofErr w:type="spellStart"/>
            <w:r w:rsidRPr="00BC63EA">
              <w:rPr>
                <w:rFonts w:ascii="Arial" w:eastAsia="Arial Unicode MS" w:hAnsi="Arial" w:cs="Arial"/>
                <w:sz w:val="18"/>
                <w:szCs w:val="18"/>
              </w:rPr>
              <w:t>Gillick</w:t>
            </w:r>
            <w:proofErr w:type="spellEnd"/>
            <w:r w:rsidRPr="00BC63EA">
              <w:rPr>
                <w:rFonts w:ascii="Arial" w:eastAsia="Arial Unicode MS" w:hAnsi="Arial" w:cs="Arial"/>
                <w:sz w:val="18"/>
                <w:szCs w:val="18"/>
              </w:rPr>
              <w:t xml:space="preserve"> competencies and relate specifically contraception.</w:t>
            </w:r>
          </w:p>
        </w:tc>
      </w:tr>
    </w:tbl>
    <w:p w:rsidR="00BC63EA" w:rsidRDefault="00BC63EA" w:rsidP="000100A3">
      <w:pPr>
        <w:rPr>
          <w:rFonts w:ascii="Arial" w:eastAsia="Arial Unicode MS" w:hAnsi="Arial" w:cs="Arial"/>
          <w:sz w:val="18"/>
          <w:szCs w:val="18"/>
        </w:rPr>
      </w:pPr>
    </w:p>
    <w:p w:rsidR="00352E67" w:rsidRPr="000100A3" w:rsidRDefault="00352E67" w:rsidP="000100A3">
      <w:pPr>
        <w:rPr>
          <w:rFonts w:ascii="Arial" w:eastAsia="Arial Unicode MS" w:hAnsi="Arial" w:cs="Arial"/>
          <w:sz w:val="18"/>
          <w:szCs w:val="18"/>
        </w:rPr>
      </w:pPr>
    </w:p>
    <w:p w:rsidR="002F1EB0" w:rsidRPr="000100A3" w:rsidRDefault="002F1EB0" w:rsidP="000100A3">
      <w:pPr>
        <w:rPr>
          <w:rFonts w:ascii="Arial" w:hAnsi="Arial" w:cs="Arial"/>
          <w:sz w:val="18"/>
          <w:szCs w:val="18"/>
        </w:rPr>
      </w:pPr>
      <w:r w:rsidRPr="000100A3">
        <w:rPr>
          <w:rFonts w:ascii="Arial" w:hAnsi="Arial" w:cs="Arial"/>
          <w:sz w:val="18"/>
          <w:szCs w:val="18"/>
        </w:rPr>
        <w:br w:type="page"/>
      </w:r>
    </w:p>
    <w:p w:rsidR="009D4E5E" w:rsidRPr="00676CBF" w:rsidRDefault="00676CBF" w:rsidP="009D4E5E">
      <w:pPr>
        <w:keepNext/>
        <w:keepLines/>
        <w:pBdr>
          <w:top w:val="nil"/>
          <w:left w:val="nil"/>
          <w:bottom w:val="nil"/>
          <w:right w:val="nil"/>
          <w:between w:val="nil"/>
          <w:bar w:val="nil"/>
        </w:pBdr>
        <w:spacing w:before="120" w:after="120"/>
        <w:jc w:val="center"/>
        <w:outlineLvl w:val="0"/>
        <w:rPr>
          <w:rFonts w:ascii="Arial" w:hAnsi="Arial" w:cs="Arial"/>
          <w:b/>
          <w:bCs/>
          <w:iCs/>
          <w:color w:val="000000"/>
          <w:sz w:val="22"/>
          <w:szCs w:val="22"/>
          <w:bdr w:val="nil"/>
        </w:rPr>
      </w:pPr>
      <w:r w:rsidRPr="00676CBF">
        <w:rPr>
          <w:rFonts w:ascii="Arial" w:hAnsi="Arial" w:cs="Arial"/>
          <w:b/>
          <w:bCs/>
          <w:iCs/>
          <w:color w:val="000000"/>
          <w:sz w:val="22"/>
          <w:szCs w:val="22"/>
          <w:bdr w:val="nil"/>
        </w:rPr>
        <w:lastRenderedPageBreak/>
        <w:t xml:space="preserve">PROXY ONLINE ACCESS REGISTRATION FORM </w:t>
      </w:r>
    </w:p>
    <w:p w:rsidR="009D4E5E" w:rsidRPr="0009147F" w:rsidRDefault="009D4E5E" w:rsidP="00676CBF">
      <w:pPr>
        <w:keepNext/>
        <w:keepLines/>
        <w:pBdr>
          <w:top w:val="nil"/>
          <w:left w:val="nil"/>
          <w:bottom w:val="nil"/>
          <w:right w:val="nil"/>
          <w:between w:val="nil"/>
          <w:bar w:val="nil"/>
        </w:pBdr>
        <w:spacing w:before="120" w:after="120"/>
        <w:outlineLvl w:val="0"/>
        <w:rPr>
          <w:rFonts w:ascii="Arial" w:hAnsi="Arial" w:cs="Arial"/>
          <w:b/>
          <w:bCs/>
          <w:iCs/>
          <w:color w:val="000000"/>
          <w:sz w:val="18"/>
          <w:szCs w:val="18"/>
          <w:bdr w:val="ni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737"/>
        <w:gridCol w:w="2913"/>
        <w:gridCol w:w="850"/>
        <w:gridCol w:w="851"/>
        <w:gridCol w:w="824"/>
        <w:gridCol w:w="2181"/>
      </w:tblGrid>
      <w:tr w:rsidR="009D4E5E" w:rsidRPr="0009147F" w:rsidTr="002F1EB0">
        <w:trPr>
          <w:trHeight w:val="378"/>
        </w:trPr>
        <w:tc>
          <w:tcPr>
            <w:tcW w:w="9356" w:type="dxa"/>
            <w:gridSpan w:val="6"/>
            <w:tcBorders>
              <w:top w:val="single" w:sz="4" w:space="0" w:color="auto"/>
              <w:left w:val="single" w:sz="4" w:space="0" w:color="auto"/>
              <w:bottom w:val="single" w:sz="4" w:space="0" w:color="000000" w:themeColor="text1"/>
              <w:right w:val="single" w:sz="4" w:space="0" w:color="auto"/>
            </w:tcBorders>
            <w:shd w:val="clear" w:color="auto" w:fill="A6A6A6"/>
            <w:vAlign w:val="center"/>
            <w:hideMark/>
          </w:tcPr>
          <w:p w:rsidR="009D4E5E" w:rsidRPr="0009147F" w:rsidRDefault="009D4E5E" w:rsidP="00B22A0C">
            <w:pPr>
              <w:rPr>
                <w:rFonts w:ascii="Arial" w:hAnsi="Arial" w:cs="Arial"/>
                <w:b/>
                <w:sz w:val="18"/>
                <w:szCs w:val="18"/>
              </w:rPr>
            </w:pPr>
            <w:r w:rsidRPr="0009147F">
              <w:rPr>
                <w:rFonts w:ascii="Arial" w:hAnsi="Arial" w:cs="Arial"/>
                <w:b/>
                <w:sz w:val="18"/>
                <w:szCs w:val="18"/>
                <w:lang w:val="en-US"/>
              </w:rPr>
              <w:br w:type="page"/>
            </w:r>
            <w:r w:rsidR="00AD3CD9" w:rsidRPr="0009147F">
              <w:rPr>
                <w:rFonts w:ascii="Arial" w:hAnsi="Arial" w:cs="Arial"/>
                <w:b/>
                <w:bCs/>
                <w:iCs/>
                <w:color w:val="000000"/>
                <w:sz w:val="18"/>
                <w:szCs w:val="18"/>
                <w:bdr w:val="nil"/>
              </w:rPr>
              <w:t>Section 1: Patient Details</w:t>
            </w:r>
          </w:p>
        </w:tc>
      </w:tr>
      <w:tr w:rsidR="009D4E5E" w:rsidRPr="0009147F" w:rsidTr="002F1EB0">
        <w:tblPrEx>
          <w:tblBorders>
            <w:insideH w:val="none" w:sz="0" w:space="0" w:color="auto"/>
            <w:insideV w:val="none" w:sz="0" w:space="0" w:color="auto"/>
          </w:tblBorders>
          <w:shd w:val="clear" w:color="auto" w:fill="auto"/>
        </w:tblPrEx>
        <w:trPr>
          <w:trHeight w:val="412"/>
        </w:trPr>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9D4E5E" w:rsidRPr="0009147F" w:rsidRDefault="009D4E5E" w:rsidP="00B22A0C">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NHS Number</w:t>
            </w:r>
          </w:p>
        </w:tc>
        <w:tc>
          <w:tcPr>
            <w:tcW w:w="3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E5E" w:rsidRPr="0009147F" w:rsidRDefault="009D4E5E" w:rsidP="00B22A0C">
            <w:pPr>
              <w:autoSpaceDE w:val="0"/>
              <w:autoSpaceDN w:val="0"/>
              <w:adjustRightInd w:val="0"/>
              <w:rPr>
                <w:rFonts w:ascii="Arial" w:hAnsi="Arial" w:cs="Arial"/>
                <w:bCs/>
                <w:color w:val="000000"/>
                <w:sz w:val="18"/>
                <w:szCs w:val="18"/>
              </w:rPr>
            </w:pPr>
          </w:p>
        </w:tc>
        <w:tc>
          <w:tcPr>
            <w:tcW w:w="1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9D4E5E" w:rsidRPr="0009147F" w:rsidRDefault="009D4E5E" w:rsidP="00B22A0C">
            <w:pPr>
              <w:autoSpaceDE w:val="0"/>
              <w:autoSpaceDN w:val="0"/>
              <w:adjustRightInd w:val="0"/>
              <w:rPr>
                <w:rFonts w:ascii="Arial" w:hAnsi="Arial" w:cs="Arial"/>
                <w:bCs/>
                <w:color w:val="000000"/>
                <w:sz w:val="18"/>
                <w:szCs w:val="18"/>
              </w:rPr>
            </w:pPr>
            <w:r w:rsidRPr="0009147F">
              <w:rPr>
                <w:rFonts w:ascii="Arial" w:hAnsi="Arial" w:cs="Arial"/>
                <w:b/>
                <w:bCs/>
                <w:color w:val="000000"/>
                <w:sz w:val="18"/>
                <w:szCs w:val="18"/>
              </w:rPr>
              <w:t>Date of Birth</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E5E" w:rsidRPr="0009147F" w:rsidRDefault="009D4E5E" w:rsidP="00B22A0C">
            <w:pPr>
              <w:autoSpaceDE w:val="0"/>
              <w:autoSpaceDN w:val="0"/>
              <w:adjustRightInd w:val="0"/>
              <w:rPr>
                <w:rFonts w:ascii="Arial" w:hAnsi="Arial" w:cs="Arial"/>
                <w:bCs/>
                <w:color w:val="000000"/>
                <w:sz w:val="18"/>
                <w:szCs w:val="18"/>
              </w:rPr>
            </w:pPr>
          </w:p>
        </w:tc>
      </w:tr>
      <w:tr w:rsidR="009D4E5E" w:rsidRPr="0009147F" w:rsidTr="002F1EB0">
        <w:tblPrEx>
          <w:tblBorders>
            <w:insideH w:val="none" w:sz="0" w:space="0" w:color="auto"/>
            <w:insideV w:val="none" w:sz="0" w:space="0" w:color="auto"/>
          </w:tblBorders>
          <w:shd w:val="clear" w:color="auto" w:fill="auto"/>
        </w:tblPrEx>
        <w:trPr>
          <w:trHeight w:val="475"/>
        </w:trPr>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9D4E5E" w:rsidRPr="0009147F" w:rsidRDefault="009D4E5E" w:rsidP="00B22A0C">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 xml:space="preserve">Name </w:t>
            </w:r>
          </w:p>
        </w:tc>
        <w:tc>
          <w:tcPr>
            <w:tcW w:w="76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E5E" w:rsidRPr="0009147F" w:rsidRDefault="009D4E5E" w:rsidP="00B22A0C">
            <w:pPr>
              <w:autoSpaceDE w:val="0"/>
              <w:autoSpaceDN w:val="0"/>
              <w:adjustRightInd w:val="0"/>
              <w:rPr>
                <w:rFonts w:ascii="Arial" w:hAnsi="Arial" w:cs="Arial"/>
                <w:bCs/>
                <w:color w:val="000000"/>
                <w:sz w:val="18"/>
                <w:szCs w:val="18"/>
              </w:rPr>
            </w:pPr>
          </w:p>
        </w:tc>
      </w:tr>
      <w:tr w:rsidR="009D4E5E" w:rsidRPr="0009147F" w:rsidTr="002F1EB0">
        <w:tblPrEx>
          <w:tblBorders>
            <w:insideH w:val="none" w:sz="0" w:space="0" w:color="auto"/>
            <w:insideV w:val="none" w:sz="0" w:space="0" w:color="auto"/>
          </w:tblBorders>
          <w:shd w:val="clear" w:color="auto" w:fill="auto"/>
        </w:tblPrEx>
        <w:trPr>
          <w:trHeight w:val="1145"/>
        </w:trPr>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9D4E5E" w:rsidRPr="0009147F" w:rsidRDefault="009D4E5E" w:rsidP="00B22A0C">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Address</w:t>
            </w:r>
          </w:p>
        </w:tc>
        <w:tc>
          <w:tcPr>
            <w:tcW w:w="76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E5E" w:rsidRPr="0009147F" w:rsidRDefault="009D4E5E" w:rsidP="00B22A0C">
            <w:pPr>
              <w:autoSpaceDE w:val="0"/>
              <w:autoSpaceDN w:val="0"/>
              <w:adjustRightInd w:val="0"/>
              <w:rPr>
                <w:rFonts w:ascii="Arial" w:hAnsi="Arial" w:cs="Arial"/>
                <w:bCs/>
                <w:color w:val="000000"/>
                <w:sz w:val="18"/>
                <w:szCs w:val="18"/>
              </w:rPr>
            </w:pPr>
          </w:p>
        </w:tc>
      </w:tr>
      <w:tr w:rsidR="009D4E5E" w:rsidRPr="0009147F" w:rsidTr="002F1EB0">
        <w:tblPrEx>
          <w:tblBorders>
            <w:insideH w:val="none" w:sz="0" w:space="0" w:color="auto"/>
            <w:insideV w:val="none" w:sz="0" w:space="0" w:color="auto"/>
          </w:tblBorders>
          <w:shd w:val="clear" w:color="auto" w:fill="auto"/>
        </w:tblPrEx>
        <w:trPr>
          <w:trHeight w:val="470"/>
        </w:trPr>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9D4E5E" w:rsidRPr="0009147F" w:rsidRDefault="009D4E5E" w:rsidP="00B22A0C">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Telephone</w:t>
            </w:r>
            <w:r w:rsidRPr="0009147F">
              <w:rPr>
                <w:rFonts w:ascii="Arial" w:hAnsi="Arial" w:cs="Arial"/>
                <w:bCs/>
                <w:color w:val="000000"/>
                <w:sz w:val="18"/>
                <w:szCs w:val="18"/>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E5E" w:rsidRPr="0009147F" w:rsidRDefault="009D4E5E" w:rsidP="00B22A0C">
            <w:pPr>
              <w:autoSpaceDE w:val="0"/>
              <w:autoSpaceDN w:val="0"/>
              <w:adjustRightInd w:val="0"/>
              <w:rPr>
                <w:rFonts w:ascii="Arial" w:hAnsi="Arial" w:cs="Arial"/>
                <w:bCs/>
                <w:color w:val="000000"/>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9D4E5E" w:rsidRPr="0009147F" w:rsidRDefault="009D4E5E" w:rsidP="00B22A0C">
            <w:pPr>
              <w:autoSpaceDE w:val="0"/>
              <w:autoSpaceDN w:val="0"/>
              <w:adjustRightInd w:val="0"/>
              <w:rPr>
                <w:rFonts w:ascii="Arial" w:hAnsi="Arial" w:cs="Arial"/>
                <w:bCs/>
                <w:color w:val="000000"/>
                <w:sz w:val="18"/>
                <w:szCs w:val="18"/>
              </w:rPr>
            </w:pPr>
            <w:r w:rsidRPr="0009147F">
              <w:rPr>
                <w:rFonts w:ascii="Arial" w:hAnsi="Arial" w:cs="Arial"/>
                <w:b/>
                <w:bCs/>
                <w:color w:val="000000"/>
                <w:sz w:val="18"/>
                <w:szCs w:val="18"/>
              </w:rPr>
              <w:t>Email Address</w:t>
            </w:r>
            <w:r w:rsidRPr="0009147F">
              <w:rPr>
                <w:rFonts w:ascii="Arial" w:hAnsi="Arial" w:cs="Arial"/>
                <w:bCs/>
                <w:color w:val="000000"/>
                <w:sz w:val="18"/>
                <w:szCs w:val="18"/>
              </w:rPr>
              <w:t xml:space="preserve"> </w:t>
            </w:r>
          </w:p>
        </w:tc>
        <w:tc>
          <w:tcPr>
            <w:tcW w:w="3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E5E" w:rsidRPr="0009147F" w:rsidRDefault="009D4E5E" w:rsidP="00B22A0C">
            <w:pPr>
              <w:autoSpaceDE w:val="0"/>
              <w:autoSpaceDN w:val="0"/>
              <w:adjustRightInd w:val="0"/>
              <w:rPr>
                <w:rFonts w:ascii="Arial" w:hAnsi="Arial" w:cs="Arial"/>
                <w:bCs/>
                <w:color w:val="000000"/>
                <w:sz w:val="18"/>
                <w:szCs w:val="18"/>
              </w:rPr>
            </w:pPr>
          </w:p>
        </w:tc>
      </w:tr>
    </w:tbl>
    <w:p w:rsidR="003923C5" w:rsidRPr="0009147F" w:rsidRDefault="003923C5" w:rsidP="003923C5">
      <w:pPr>
        <w:keepNext/>
        <w:keepLines/>
        <w:pBdr>
          <w:top w:val="nil"/>
          <w:left w:val="nil"/>
          <w:bottom w:val="nil"/>
          <w:right w:val="nil"/>
          <w:between w:val="nil"/>
          <w:bar w:val="nil"/>
        </w:pBdr>
        <w:spacing w:before="120" w:after="120"/>
        <w:outlineLvl w:val="0"/>
        <w:rPr>
          <w:rFonts w:ascii="Arial" w:hAnsi="Arial" w:cs="Arial"/>
          <w:bCs/>
          <w:iCs/>
          <w:color w:val="000000"/>
          <w:sz w:val="18"/>
          <w:szCs w:val="18"/>
          <w:bdr w:val="ni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31"/>
        <w:gridCol w:w="8825"/>
      </w:tblGrid>
      <w:tr w:rsidR="00B3086B" w:rsidRPr="0009147F" w:rsidTr="00AD3CD9">
        <w:trPr>
          <w:trHeight w:val="467"/>
        </w:trPr>
        <w:tc>
          <w:tcPr>
            <w:tcW w:w="9356" w:type="dxa"/>
            <w:gridSpan w:val="2"/>
            <w:tcBorders>
              <w:top w:val="single" w:sz="4" w:space="0" w:color="auto"/>
              <w:left w:val="single" w:sz="4" w:space="0" w:color="auto"/>
              <w:bottom w:val="single" w:sz="4" w:space="0" w:color="000000" w:themeColor="text1"/>
              <w:right w:val="single" w:sz="4" w:space="0" w:color="auto"/>
            </w:tcBorders>
            <w:shd w:val="clear" w:color="auto" w:fill="BFBFBF"/>
            <w:vAlign w:val="center"/>
            <w:hideMark/>
          </w:tcPr>
          <w:p w:rsidR="00B3086B" w:rsidRPr="0009147F" w:rsidRDefault="0009147F" w:rsidP="00B22A0C">
            <w:pPr>
              <w:rPr>
                <w:rFonts w:ascii="Arial" w:eastAsia="Calibri" w:hAnsi="Arial" w:cs="Arial"/>
                <w:sz w:val="18"/>
                <w:szCs w:val="18"/>
              </w:rPr>
            </w:pPr>
            <w:r w:rsidRPr="0009147F">
              <w:rPr>
                <w:rFonts w:ascii="Arial" w:hAnsi="Arial" w:cs="Arial"/>
                <w:b/>
                <w:iCs/>
                <w:sz w:val="18"/>
                <w:szCs w:val="18"/>
                <w:bdr w:val="nil"/>
              </w:rPr>
              <w:t>Section 2: Online Services requested</w:t>
            </w:r>
            <w:r w:rsidRPr="0009147F">
              <w:rPr>
                <w:rFonts w:ascii="Arial" w:hAnsi="Arial" w:cs="Arial"/>
                <w:i/>
                <w:sz w:val="18"/>
                <w:szCs w:val="18"/>
              </w:rPr>
              <w:t xml:space="preserve"> </w:t>
            </w:r>
            <w:r w:rsidR="00B3086B" w:rsidRPr="0009147F">
              <w:rPr>
                <w:rFonts w:ascii="Arial" w:hAnsi="Arial" w:cs="Arial"/>
                <w:i/>
                <w:sz w:val="18"/>
                <w:szCs w:val="18"/>
              </w:rPr>
              <w:t>(please tick all that apply)</w:t>
            </w:r>
          </w:p>
        </w:tc>
      </w:tr>
      <w:tr w:rsidR="00B3086B" w:rsidRPr="0009147F" w:rsidTr="00AD3CD9">
        <w:trPr>
          <w:trHeight w:val="340"/>
        </w:trPr>
        <w:sdt>
          <w:sdtPr>
            <w:rPr>
              <w:rFonts w:ascii="Arial" w:hAnsi="Arial" w:cs="Arial"/>
              <w:color w:val="222A35"/>
              <w:sz w:val="18"/>
              <w:szCs w:val="18"/>
            </w:rPr>
            <w:id w:val="-822190355"/>
            <w14:checkbox>
              <w14:checked w14:val="0"/>
              <w14:checkedState w14:val="2612" w14:font="MS Gothic"/>
              <w14:uncheckedState w14:val="2610" w14:font="MS Gothic"/>
            </w14:checkbox>
          </w:sdtPr>
          <w:sdtEndPr/>
          <w:sdtContent>
            <w:tc>
              <w:tcPr>
                <w:tcW w:w="531" w:type="dxa"/>
                <w:tcBorders>
                  <w:top w:val="single" w:sz="4" w:space="0" w:color="000000" w:themeColor="text1"/>
                  <w:left w:val="single" w:sz="4" w:space="0" w:color="000000" w:themeColor="text1"/>
                  <w:bottom w:val="nil"/>
                  <w:right w:val="nil"/>
                </w:tcBorders>
                <w:shd w:val="clear" w:color="auto" w:fill="auto"/>
                <w:vAlign w:val="center"/>
                <w:hideMark/>
              </w:tcPr>
              <w:p w:rsidR="00B3086B" w:rsidRPr="0009147F" w:rsidRDefault="00B3086B" w:rsidP="00B22A0C">
                <w:pPr>
                  <w:rPr>
                    <w:rFonts w:ascii="Arial" w:hAnsi="Arial" w:cs="Arial"/>
                    <w:color w:val="222A35"/>
                    <w:sz w:val="18"/>
                    <w:szCs w:val="18"/>
                  </w:rPr>
                </w:pPr>
                <w:r w:rsidRPr="0009147F">
                  <w:rPr>
                    <w:rFonts w:ascii="Segoe UI Symbol" w:eastAsia="MS Gothic" w:hAnsi="Segoe UI Symbol" w:cs="Segoe UI Symbol"/>
                    <w:color w:val="222A35"/>
                    <w:sz w:val="18"/>
                    <w:szCs w:val="18"/>
                  </w:rPr>
                  <w:t>☐</w:t>
                </w:r>
              </w:p>
            </w:tc>
          </w:sdtContent>
        </w:sdt>
        <w:tc>
          <w:tcPr>
            <w:tcW w:w="8825" w:type="dxa"/>
            <w:tcBorders>
              <w:top w:val="single" w:sz="4" w:space="0" w:color="000000" w:themeColor="text1"/>
              <w:left w:val="nil"/>
              <w:bottom w:val="nil"/>
              <w:right w:val="single" w:sz="4" w:space="0" w:color="000000" w:themeColor="text1"/>
            </w:tcBorders>
            <w:shd w:val="clear" w:color="auto" w:fill="auto"/>
            <w:vAlign w:val="center"/>
          </w:tcPr>
          <w:p w:rsidR="00B3086B" w:rsidRPr="0009147F" w:rsidRDefault="00B3086B" w:rsidP="00B22A0C">
            <w:pPr>
              <w:rPr>
                <w:rFonts w:ascii="Arial" w:hAnsi="Arial" w:cs="Arial"/>
                <w:color w:val="222A35"/>
                <w:sz w:val="18"/>
                <w:szCs w:val="18"/>
              </w:rPr>
            </w:pPr>
            <w:r w:rsidRPr="0009147F">
              <w:rPr>
                <w:rFonts w:ascii="Arial" w:hAnsi="Arial" w:cs="Arial"/>
                <w:color w:val="202020"/>
                <w:sz w:val="18"/>
                <w:szCs w:val="18"/>
              </w:rPr>
              <w:t>View &amp; book appointments</w:t>
            </w:r>
          </w:p>
        </w:tc>
      </w:tr>
      <w:tr w:rsidR="00B3086B" w:rsidRPr="0009147F" w:rsidTr="00AD3CD9">
        <w:trPr>
          <w:trHeight w:val="340"/>
        </w:trPr>
        <w:sdt>
          <w:sdtPr>
            <w:rPr>
              <w:rFonts w:ascii="Arial" w:hAnsi="Arial" w:cs="Arial"/>
              <w:color w:val="202020"/>
              <w:sz w:val="18"/>
              <w:szCs w:val="18"/>
            </w:rPr>
            <w:id w:val="-21712447"/>
            <w14:checkbox>
              <w14:checked w14:val="0"/>
              <w14:checkedState w14:val="2612" w14:font="MS Gothic"/>
              <w14:uncheckedState w14:val="2610" w14:font="MS Gothic"/>
            </w14:checkbox>
          </w:sdtPr>
          <w:sdtEndPr/>
          <w:sdtContent>
            <w:tc>
              <w:tcPr>
                <w:tcW w:w="531" w:type="dxa"/>
                <w:tcBorders>
                  <w:top w:val="nil"/>
                  <w:left w:val="single" w:sz="4" w:space="0" w:color="000000" w:themeColor="text1"/>
                  <w:bottom w:val="nil"/>
                  <w:right w:val="nil"/>
                </w:tcBorders>
                <w:shd w:val="clear" w:color="auto" w:fill="auto"/>
                <w:vAlign w:val="center"/>
                <w:hideMark/>
              </w:tcPr>
              <w:p w:rsidR="00B3086B" w:rsidRPr="0009147F" w:rsidRDefault="00B3086B" w:rsidP="00B22A0C">
                <w:pPr>
                  <w:rPr>
                    <w:rFonts w:ascii="Arial" w:hAnsi="Arial" w:cs="Arial"/>
                    <w:color w:val="202020"/>
                    <w:sz w:val="18"/>
                    <w:szCs w:val="18"/>
                  </w:rPr>
                </w:pPr>
                <w:r w:rsidRPr="0009147F">
                  <w:rPr>
                    <w:rFonts w:ascii="Segoe UI Symbol" w:eastAsia="MS Gothic" w:hAnsi="Segoe UI Symbol" w:cs="Segoe UI Symbol"/>
                    <w:color w:val="202020"/>
                    <w:sz w:val="18"/>
                    <w:szCs w:val="18"/>
                  </w:rPr>
                  <w:t>☐</w:t>
                </w:r>
              </w:p>
            </w:tc>
          </w:sdtContent>
        </w:sdt>
        <w:tc>
          <w:tcPr>
            <w:tcW w:w="8825" w:type="dxa"/>
            <w:tcBorders>
              <w:top w:val="nil"/>
              <w:left w:val="nil"/>
              <w:bottom w:val="nil"/>
              <w:right w:val="single" w:sz="4" w:space="0" w:color="000000" w:themeColor="text1"/>
            </w:tcBorders>
            <w:shd w:val="clear" w:color="auto" w:fill="auto"/>
            <w:vAlign w:val="center"/>
          </w:tcPr>
          <w:p w:rsidR="00B3086B" w:rsidRPr="0009147F" w:rsidRDefault="00B3086B" w:rsidP="00B22A0C">
            <w:pPr>
              <w:rPr>
                <w:rFonts w:ascii="Arial" w:hAnsi="Arial" w:cs="Arial"/>
                <w:color w:val="202020"/>
                <w:sz w:val="18"/>
                <w:szCs w:val="18"/>
              </w:rPr>
            </w:pPr>
            <w:r w:rsidRPr="0009147F">
              <w:rPr>
                <w:rFonts w:ascii="Arial" w:hAnsi="Arial" w:cs="Arial"/>
                <w:color w:val="202020"/>
                <w:sz w:val="18"/>
                <w:szCs w:val="18"/>
              </w:rPr>
              <w:t>View &amp; request medication</w:t>
            </w:r>
          </w:p>
        </w:tc>
      </w:tr>
      <w:tr w:rsidR="00B3086B" w:rsidRPr="0009147F" w:rsidTr="00AD3CD9">
        <w:trPr>
          <w:trHeight w:val="340"/>
        </w:trPr>
        <w:sdt>
          <w:sdtPr>
            <w:rPr>
              <w:rFonts w:ascii="Arial" w:hAnsi="Arial" w:cs="Arial"/>
              <w:color w:val="202020"/>
              <w:sz w:val="18"/>
              <w:szCs w:val="18"/>
            </w:rPr>
            <w:id w:val="-1806702368"/>
            <w14:checkbox>
              <w14:checked w14:val="0"/>
              <w14:checkedState w14:val="2612" w14:font="MS Gothic"/>
              <w14:uncheckedState w14:val="2610" w14:font="MS Gothic"/>
            </w14:checkbox>
          </w:sdtPr>
          <w:sdtEndPr/>
          <w:sdtContent>
            <w:tc>
              <w:tcPr>
                <w:tcW w:w="531" w:type="dxa"/>
                <w:tcBorders>
                  <w:top w:val="nil"/>
                  <w:left w:val="single" w:sz="4" w:space="0" w:color="000000" w:themeColor="text1"/>
                  <w:bottom w:val="nil"/>
                  <w:right w:val="nil"/>
                </w:tcBorders>
                <w:shd w:val="clear" w:color="auto" w:fill="auto"/>
                <w:vAlign w:val="center"/>
                <w:hideMark/>
              </w:tcPr>
              <w:p w:rsidR="00B3086B" w:rsidRPr="0009147F" w:rsidRDefault="00B3086B" w:rsidP="00B22A0C">
                <w:pPr>
                  <w:rPr>
                    <w:rFonts w:ascii="Arial" w:hAnsi="Arial" w:cs="Arial"/>
                    <w:color w:val="202020"/>
                    <w:sz w:val="18"/>
                    <w:szCs w:val="18"/>
                  </w:rPr>
                </w:pPr>
                <w:r w:rsidRPr="0009147F">
                  <w:rPr>
                    <w:rFonts w:ascii="Segoe UI Symbol" w:eastAsia="MS Gothic" w:hAnsi="Segoe UI Symbol" w:cs="Segoe UI Symbol"/>
                    <w:color w:val="202020"/>
                    <w:sz w:val="18"/>
                    <w:szCs w:val="18"/>
                  </w:rPr>
                  <w:t>☐</w:t>
                </w:r>
              </w:p>
            </w:tc>
          </w:sdtContent>
        </w:sdt>
        <w:tc>
          <w:tcPr>
            <w:tcW w:w="8825" w:type="dxa"/>
            <w:tcBorders>
              <w:top w:val="nil"/>
              <w:left w:val="nil"/>
              <w:bottom w:val="nil"/>
              <w:right w:val="single" w:sz="4" w:space="0" w:color="000000" w:themeColor="text1"/>
            </w:tcBorders>
            <w:shd w:val="clear" w:color="auto" w:fill="auto"/>
            <w:vAlign w:val="center"/>
          </w:tcPr>
          <w:p w:rsidR="00B3086B" w:rsidRPr="0009147F" w:rsidRDefault="00B3086B" w:rsidP="00B22A0C">
            <w:pPr>
              <w:rPr>
                <w:rFonts w:ascii="Arial" w:hAnsi="Arial" w:cs="Arial"/>
                <w:color w:val="202020"/>
                <w:sz w:val="18"/>
                <w:szCs w:val="18"/>
              </w:rPr>
            </w:pPr>
            <w:r w:rsidRPr="0009147F">
              <w:rPr>
                <w:rFonts w:ascii="Arial" w:hAnsi="Arial" w:cs="Arial"/>
                <w:color w:val="202020"/>
                <w:sz w:val="18"/>
                <w:szCs w:val="18"/>
              </w:rPr>
              <w:t xml:space="preserve">Access my coded medical record </w:t>
            </w:r>
          </w:p>
        </w:tc>
      </w:tr>
      <w:tr w:rsidR="00B3086B" w:rsidRPr="0009147F" w:rsidTr="00AD3CD9">
        <w:trPr>
          <w:trHeight w:val="340"/>
        </w:trPr>
        <w:sdt>
          <w:sdtPr>
            <w:rPr>
              <w:rFonts w:ascii="Arial" w:hAnsi="Arial" w:cs="Arial"/>
              <w:color w:val="202020"/>
              <w:sz w:val="18"/>
              <w:szCs w:val="18"/>
            </w:rPr>
            <w:id w:val="961842303"/>
            <w14:checkbox>
              <w14:checked w14:val="0"/>
              <w14:checkedState w14:val="2612" w14:font="MS Gothic"/>
              <w14:uncheckedState w14:val="2610" w14:font="MS Gothic"/>
            </w14:checkbox>
          </w:sdtPr>
          <w:sdtEndPr/>
          <w:sdtContent>
            <w:tc>
              <w:tcPr>
                <w:tcW w:w="531" w:type="dxa"/>
                <w:tcBorders>
                  <w:top w:val="nil"/>
                  <w:left w:val="single" w:sz="4" w:space="0" w:color="000000" w:themeColor="text1"/>
                  <w:bottom w:val="nil"/>
                  <w:right w:val="nil"/>
                </w:tcBorders>
                <w:shd w:val="clear" w:color="auto" w:fill="auto"/>
                <w:vAlign w:val="center"/>
                <w:hideMark/>
              </w:tcPr>
              <w:p w:rsidR="00B3086B" w:rsidRPr="0009147F" w:rsidRDefault="00B3086B" w:rsidP="00B22A0C">
                <w:pPr>
                  <w:rPr>
                    <w:rFonts w:ascii="Arial" w:hAnsi="Arial" w:cs="Arial"/>
                    <w:color w:val="202020"/>
                    <w:sz w:val="18"/>
                    <w:szCs w:val="18"/>
                  </w:rPr>
                </w:pPr>
                <w:r w:rsidRPr="0009147F">
                  <w:rPr>
                    <w:rFonts w:ascii="Segoe UI Symbol" w:eastAsia="MS Gothic" w:hAnsi="Segoe UI Symbol" w:cs="Segoe UI Symbol"/>
                    <w:color w:val="202020"/>
                    <w:sz w:val="18"/>
                    <w:szCs w:val="18"/>
                  </w:rPr>
                  <w:t>☐</w:t>
                </w:r>
              </w:p>
            </w:tc>
          </w:sdtContent>
        </w:sdt>
        <w:tc>
          <w:tcPr>
            <w:tcW w:w="8825" w:type="dxa"/>
            <w:tcBorders>
              <w:top w:val="nil"/>
              <w:left w:val="nil"/>
              <w:bottom w:val="nil"/>
              <w:right w:val="single" w:sz="4" w:space="0" w:color="000000" w:themeColor="text1"/>
            </w:tcBorders>
            <w:shd w:val="clear" w:color="auto" w:fill="auto"/>
            <w:vAlign w:val="center"/>
          </w:tcPr>
          <w:p w:rsidR="00B3086B" w:rsidRPr="0009147F" w:rsidRDefault="00B3086B" w:rsidP="00B22A0C">
            <w:pPr>
              <w:rPr>
                <w:rFonts w:ascii="Arial" w:hAnsi="Arial" w:cs="Arial"/>
                <w:color w:val="202020"/>
                <w:sz w:val="18"/>
                <w:szCs w:val="18"/>
              </w:rPr>
            </w:pPr>
            <w:r w:rsidRPr="0009147F">
              <w:rPr>
                <w:rFonts w:ascii="Arial" w:hAnsi="Arial" w:cs="Arial"/>
                <w:color w:val="202020"/>
                <w:sz w:val="18"/>
                <w:szCs w:val="18"/>
              </w:rPr>
              <w:t>Access my Summary Care Record</w:t>
            </w:r>
          </w:p>
        </w:tc>
      </w:tr>
      <w:tr w:rsidR="00B3086B" w:rsidRPr="0009147F" w:rsidTr="00AD3CD9">
        <w:trPr>
          <w:trHeight w:val="340"/>
        </w:trPr>
        <w:sdt>
          <w:sdtPr>
            <w:rPr>
              <w:rFonts w:ascii="Arial" w:hAnsi="Arial" w:cs="Arial"/>
              <w:color w:val="202020"/>
              <w:sz w:val="18"/>
              <w:szCs w:val="18"/>
            </w:rPr>
            <w:id w:val="1034166807"/>
            <w14:checkbox>
              <w14:checked w14:val="0"/>
              <w14:checkedState w14:val="2612" w14:font="MS Gothic"/>
              <w14:uncheckedState w14:val="2610" w14:font="MS Gothic"/>
            </w14:checkbox>
          </w:sdtPr>
          <w:sdtEndPr/>
          <w:sdtContent>
            <w:tc>
              <w:tcPr>
                <w:tcW w:w="531" w:type="dxa"/>
                <w:tcBorders>
                  <w:top w:val="nil"/>
                  <w:left w:val="single" w:sz="4" w:space="0" w:color="000000" w:themeColor="text1"/>
                  <w:bottom w:val="single" w:sz="4" w:space="0" w:color="000000" w:themeColor="text1"/>
                  <w:right w:val="nil"/>
                </w:tcBorders>
                <w:shd w:val="clear" w:color="auto" w:fill="auto"/>
                <w:vAlign w:val="center"/>
                <w:hideMark/>
              </w:tcPr>
              <w:p w:rsidR="00B3086B" w:rsidRPr="0009147F" w:rsidRDefault="00B3086B" w:rsidP="00B22A0C">
                <w:pPr>
                  <w:rPr>
                    <w:rFonts w:ascii="Arial" w:hAnsi="Arial" w:cs="Arial"/>
                    <w:color w:val="202020"/>
                    <w:sz w:val="18"/>
                    <w:szCs w:val="18"/>
                  </w:rPr>
                </w:pPr>
                <w:r w:rsidRPr="0009147F">
                  <w:rPr>
                    <w:rFonts w:ascii="Segoe UI Symbol" w:eastAsia="MS Gothic" w:hAnsi="Segoe UI Symbol" w:cs="Segoe UI Symbol"/>
                    <w:color w:val="202020"/>
                    <w:sz w:val="18"/>
                    <w:szCs w:val="18"/>
                  </w:rPr>
                  <w:t>☐</w:t>
                </w:r>
              </w:p>
            </w:tc>
          </w:sdtContent>
        </w:sdt>
        <w:tc>
          <w:tcPr>
            <w:tcW w:w="8825" w:type="dxa"/>
            <w:tcBorders>
              <w:top w:val="nil"/>
              <w:left w:val="nil"/>
              <w:bottom w:val="single" w:sz="4" w:space="0" w:color="000000" w:themeColor="text1"/>
              <w:right w:val="single" w:sz="4" w:space="0" w:color="000000" w:themeColor="text1"/>
            </w:tcBorders>
            <w:shd w:val="clear" w:color="auto" w:fill="auto"/>
            <w:vAlign w:val="center"/>
          </w:tcPr>
          <w:p w:rsidR="00B3086B" w:rsidRPr="0009147F" w:rsidRDefault="00B3086B" w:rsidP="00B22A0C">
            <w:pPr>
              <w:rPr>
                <w:rFonts w:ascii="Arial" w:hAnsi="Arial" w:cs="Arial"/>
                <w:color w:val="202020"/>
                <w:sz w:val="18"/>
                <w:szCs w:val="18"/>
              </w:rPr>
            </w:pPr>
            <w:r w:rsidRPr="0009147F">
              <w:rPr>
                <w:rFonts w:ascii="Arial" w:hAnsi="Arial" w:cs="Arial"/>
                <w:color w:val="202020"/>
                <w:sz w:val="18"/>
                <w:szCs w:val="18"/>
              </w:rPr>
              <w:t>Complete online questionnaires</w:t>
            </w:r>
          </w:p>
        </w:tc>
      </w:tr>
    </w:tbl>
    <w:p w:rsidR="00B3086B" w:rsidRDefault="00B3086B" w:rsidP="00B3086B">
      <w:pPr>
        <w:keepNext/>
        <w:keepLines/>
        <w:pBdr>
          <w:top w:val="nil"/>
          <w:left w:val="nil"/>
          <w:bottom w:val="nil"/>
          <w:right w:val="nil"/>
          <w:between w:val="nil"/>
          <w:bar w:val="nil"/>
        </w:pBdr>
        <w:overflowPunct w:val="0"/>
        <w:autoSpaceDE w:val="0"/>
        <w:autoSpaceDN w:val="0"/>
        <w:adjustRightInd w:val="0"/>
        <w:textAlignment w:val="baseline"/>
        <w:outlineLvl w:val="0"/>
        <w:rPr>
          <w:rFonts w:ascii="Arial" w:hAnsi="Arial" w:cs="Arial"/>
          <w:b/>
          <w:bCs/>
          <w:iCs/>
          <w:sz w:val="18"/>
          <w:szCs w:val="18"/>
          <w:u w:val="single"/>
          <w:bdr w:val="nil"/>
        </w:rPr>
      </w:pPr>
    </w:p>
    <w:p w:rsidR="00901029" w:rsidRPr="0009147F" w:rsidRDefault="00901029" w:rsidP="00901029">
      <w:pPr>
        <w:pStyle w:val="ListParagraph"/>
        <w:keepNext/>
        <w:keepLines/>
        <w:numPr>
          <w:ilvl w:val="0"/>
          <w:numId w:val="17"/>
        </w:numPr>
        <w:pBdr>
          <w:top w:val="nil"/>
          <w:left w:val="nil"/>
          <w:bottom w:val="nil"/>
          <w:right w:val="nil"/>
          <w:between w:val="nil"/>
          <w:bar w:val="nil"/>
        </w:pBdr>
        <w:spacing w:before="120" w:after="120"/>
        <w:ind w:left="426" w:hanging="284"/>
        <w:outlineLvl w:val="0"/>
        <w:rPr>
          <w:rFonts w:ascii="Arial" w:hAnsi="Arial" w:cs="Arial"/>
          <w:bCs/>
          <w:i/>
          <w:iCs/>
          <w:color w:val="000000"/>
          <w:sz w:val="18"/>
          <w:szCs w:val="18"/>
          <w:bdr w:val="nil"/>
        </w:rPr>
      </w:pPr>
      <w:r w:rsidRPr="0009147F">
        <w:rPr>
          <w:rFonts w:ascii="Arial" w:hAnsi="Arial" w:cs="Arial"/>
          <w:bCs/>
          <w:i/>
          <w:iCs/>
          <w:color w:val="000000"/>
          <w:sz w:val="18"/>
          <w:szCs w:val="18"/>
          <w:bdr w:val="nil"/>
        </w:rPr>
        <w:t>If the patient would like to grant proxy access to a parent/guardian/ca</w:t>
      </w:r>
      <w:r w:rsidR="00C1350C">
        <w:rPr>
          <w:rFonts w:ascii="Arial" w:hAnsi="Arial" w:cs="Arial"/>
          <w:bCs/>
          <w:i/>
          <w:iCs/>
          <w:color w:val="000000"/>
          <w:sz w:val="18"/>
          <w:szCs w:val="18"/>
          <w:bdr w:val="nil"/>
        </w:rPr>
        <w:t>rer, please complete Section 3</w:t>
      </w:r>
    </w:p>
    <w:p w:rsidR="00901029" w:rsidRPr="0009147F" w:rsidRDefault="00901029" w:rsidP="00901029">
      <w:pPr>
        <w:keepNext/>
        <w:keepLines/>
        <w:pBdr>
          <w:top w:val="nil"/>
          <w:left w:val="nil"/>
          <w:bottom w:val="nil"/>
          <w:right w:val="nil"/>
          <w:between w:val="nil"/>
          <w:bar w:val="nil"/>
        </w:pBdr>
        <w:ind w:left="426" w:hanging="284"/>
        <w:outlineLvl w:val="0"/>
        <w:rPr>
          <w:rFonts w:ascii="Arial" w:hAnsi="Arial" w:cs="Arial"/>
          <w:bCs/>
          <w:i/>
          <w:iCs/>
          <w:sz w:val="18"/>
          <w:szCs w:val="18"/>
          <w:bdr w:val="nil"/>
        </w:rPr>
      </w:pPr>
    </w:p>
    <w:p w:rsidR="00901029" w:rsidRDefault="00901029" w:rsidP="00901029">
      <w:pPr>
        <w:pStyle w:val="ListParagraph"/>
        <w:keepNext/>
        <w:keepLines/>
        <w:numPr>
          <w:ilvl w:val="0"/>
          <w:numId w:val="17"/>
        </w:numPr>
        <w:pBdr>
          <w:top w:val="nil"/>
          <w:left w:val="nil"/>
          <w:bottom w:val="nil"/>
          <w:right w:val="nil"/>
          <w:between w:val="nil"/>
          <w:bar w:val="nil"/>
        </w:pBdr>
        <w:ind w:left="426" w:hanging="284"/>
        <w:outlineLvl w:val="0"/>
        <w:rPr>
          <w:rFonts w:ascii="Arial" w:hAnsi="Arial" w:cs="Arial"/>
          <w:bCs/>
          <w:i/>
          <w:iCs/>
          <w:sz w:val="18"/>
          <w:szCs w:val="18"/>
          <w:bdr w:val="nil"/>
        </w:rPr>
      </w:pPr>
      <w:r w:rsidRPr="0009147F">
        <w:rPr>
          <w:rFonts w:ascii="Arial" w:hAnsi="Arial" w:cs="Arial"/>
          <w:bCs/>
          <w:i/>
          <w:iCs/>
          <w:sz w:val="18"/>
          <w:szCs w:val="18"/>
          <w:bdr w:val="nil"/>
        </w:rPr>
        <w:t>If the patient is unable to provide informed consent to allow proxy access (e.g. has severe dementia, learning difficulties etc.) then go to Section 4</w:t>
      </w:r>
    </w:p>
    <w:p w:rsidR="00901029" w:rsidRPr="0009147F" w:rsidRDefault="00901029" w:rsidP="00901029">
      <w:pPr>
        <w:pStyle w:val="ListParagraph"/>
        <w:keepNext/>
        <w:keepLines/>
        <w:pBdr>
          <w:top w:val="nil"/>
          <w:left w:val="nil"/>
          <w:bottom w:val="nil"/>
          <w:right w:val="nil"/>
          <w:between w:val="nil"/>
          <w:bar w:val="nil"/>
        </w:pBdr>
        <w:ind w:left="426"/>
        <w:outlineLvl w:val="0"/>
        <w:rPr>
          <w:rFonts w:ascii="Arial" w:hAnsi="Arial" w:cs="Arial"/>
          <w:bCs/>
          <w:i/>
          <w:iCs/>
          <w:sz w:val="18"/>
          <w:szCs w:val="18"/>
          <w:bdr w:val="nil"/>
        </w:rPr>
      </w:pPr>
    </w:p>
    <w:p w:rsidR="0009147F" w:rsidRPr="0009147F" w:rsidRDefault="0009147F" w:rsidP="00B3086B">
      <w:pPr>
        <w:keepNext/>
        <w:keepLines/>
        <w:pBdr>
          <w:top w:val="nil"/>
          <w:left w:val="nil"/>
          <w:bottom w:val="nil"/>
          <w:right w:val="nil"/>
          <w:between w:val="nil"/>
          <w:bar w:val="nil"/>
        </w:pBdr>
        <w:overflowPunct w:val="0"/>
        <w:autoSpaceDE w:val="0"/>
        <w:autoSpaceDN w:val="0"/>
        <w:adjustRightInd w:val="0"/>
        <w:textAlignment w:val="baseline"/>
        <w:outlineLvl w:val="0"/>
        <w:rPr>
          <w:rFonts w:ascii="Arial" w:hAnsi="Arial" w:cs="Arial"/>
          <w:b/>
          <w:bCs/>
          <w:iCs/>
          <w:sz w:val="18"/>
          <w:szCs w:val="18"/>
          <w:u w:val="single"/>
          <w:bdr w:val="ni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356"/>
      </w:tblGrid>
      <w:tr w:rsidR="00B3086B" w:rsidRPr="0009147F" w:rsidTr="00AD3CD9">
        <w:trPr>
          <w:trHeight w:val="340"/>
        </w:trPr>
        <w:tc>
          <w:tcPr>
            <w:tcW w:w="935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3086B" w:rsidRPr="0009147F" w:rsidRDefault="0009147F" w:rsidP="0009147F">
            <w:pPr>
              <w:rPr>
                <w:rFonts w:ascii="Arial" w:hAnsi="Arial" w:cs="Arial"/>
                <w:b/>
                <w:sz w:val="18"/>
                <w:szCs w:val="18"/>
              </w:rPr>
            </w:pPr>
            <w:r w:rsidRPr="0009147F">
              <w:rPr>
                <w:rFonts w:ascii="Arial" w:hAnsi="Arial" w:cs="Arial"/>
                <w:b/>
                <w:sz w:val="18"/>
                <w:szCs w:val="18"/>
              </w:rPr>
              <w:t xml:space="preserve">Section 3: </w:t>
            </w:r>
            <w:r w:rsidR="00B3086B" w:rsidRPr="0009147F">
              <w:rPr>
                <w:rFonts w:ascii="Arial" w:hAnsi="Arial" w:cs="Arial"/>
                <w:b/>
                <w:sz w:val="18"/>
                <w:szCs w:val="18"/>
              </w:rPr>
              <w:t xml:space="preserve">Patient </w:t>
            </w:r>
            <w:r w:rsidRPr="0009147F">
              <w:rPr>
                <w:rFonts w:ascii="Arial" w:hAnsi="Arial" w:cs="Arial"/>
                <w:b/>
                <w:sz w:val="18"/>
                <w:szCs w:val="18"/>
              </w:rPr>
              <w:t>Consent</w:t>
            </w:r>
          </w:p>
        </w:tc>
      </w:tr>
    </w:tbl>
    <w:p w:rsidR="00B3086B" w:rsidRPr="0009147F" w:rsidRDefault="00B3086B" w:rsidP="00B3086B">
      <w:pPr>
        <w:keepNext/>
        <w:keepLines/>
        <w:pBdr>
          <w:top w:val="nil"/>
          <w:left w:val="nil"/>
          <w:bottom w:val="nil"/>
          <w:right w:val="nil"/>
          <w:between w:val="nil"/>
          <w:bar w:val="nil"/>
        </w:pBdr>
        <w:outlineLvl w:val="0"/>
        <w:rPr>
          <w:rFonts w:ascii="Arial" w:hAnsi="Arial" w:cs="Arial"/>
          <w:b/>
          <w:bCs/>
          <w:sz w:val="18"/>
          <w:szCs w:val="18"/>
          <w:bdr w:val="nil"/>
        </w:rPr>
      </w:pPr>
    </w:p>
    <w:p w:rsidR="0009147F" w:rsidRPr="0009147F" w:rsidRDefault="0009147F" w:rsidP="0009147F">
      <w:pPr>
        <w:pStyle w:val="ListParagraph"/>
        <w:keepNext/>
        <w:keepLines/>
        <w:numPr>
          <w:ilvl w:val="0"/>
          <w:numId w:val="20"/>
        </w:numPr>
        <w:pBdr>
          <w:top w:val="nil"/>
          <w:left w:val="nil"/>
          <w:bottom w:val="nil"/>
          <w:right w:val="nil"/>
          <w:between w:val="nil"/>
          <w:bar w:val="nil"/>
        </w:pBdr>
        <w:ind w:left="426" w:hanging="284"/>
        <w:outlineLvl w:val="0"/>
        <w:rPr>
          <w:rFonts w:ascii="Arial" w:hAnsi="Arial" w:cs="Arial"/>
          <w:bCs/>
          <w:iCs/>
          <w:sz w:val="18"/>
          <w:szCs w:val="18"/>
          <w:bdr w:val="nil"/>
        </w:rPr>
      </w:pPr>
      <w:r w:rsidRPr="0009147F">
        <w:rPr>
          <w:rFonts w:ascii="Arial" w:hAnsi="Arial" w:cs="Arial"/>
          <w:sz w:val="18"/>
          <w:szCs w:val="18"/>
        </w:rPr>
        <w:t xml:space="preserve">I </w:t>
      </w:r>
      <w:r w:rsidRPr="0009147F">
        <w:rPr>
          <w:rFonts w:ascii="Arial" w:hAnsi="Arial" w:cs="Arial"/>
          <w:bCs/>
          <w:iCs/>
          <w:sz w:val="18"/>
          <w:szCs w:val="18"/>
          <w:bdr w:val="nil"/>
        </w:rPr>
        <w:t>give permission to my GP practice to give the person(s) listed below proxy access to my online services</w:t>
      </w:r>
    </w:p>
    <w:p w:rsidR="0009147F" w:rsidRPr="0009147F" w:rsidRDefault="0009147F" w:rsidP="0009147F">
      <w:pPr>
        <w:pStyle w:val="ListParagraph"/>
        <w:keepNext/>
        <w:keepLines/>
        <w:pBdr>
          <w:top w:val="nil"/>
          <w:left w:val="nil"/>
          <w:bottom w:val="nil"/>
          <w:right w:val="nil"/>
          <w:between w:val="nil"/>
          <w:bar w:val="nil"/>
        </w:pBdr>
        <w:ind w:left="426" w:hanging="284"/>
        <w:outlineLvl w:val="0"/>
        <w:rPr>
          <w:rFonts w:ascii="Arial" w:hAnsi="Arial" w:cs="Arial"/>
          <w:bCs/>
          <w:iCs/>
          <w:sz w:val="18"/>
          <w:szCs w:val="18"/>
          <w:bdr w:val="nil"/>
        </w:rPr>
      </w:pPr>
    </w:p>
    <w:p w:rsidR="0009147F" w:rsidRPr="0009147F" w:rsidRDefault="0009147F" w:rsidP="0009147F">
      <w:pPr>
        <w:pStyle w:val="ListParagraph"/>
        <w:keepNext/>
        <w:keepLines/>
        <w:numPr>
          <w:ilvl w:val="0"/>
          <w:numId w:val="20"/>
        </w:numPr>
        <w:pBdr>
          <w:top w:val="nil"/>
          <w:left w:val="nil"/>
          <w:bottom w:val="nil"/>
          <w:right w:val="nil"/>
          <w:between w:val="nil"/>
          <w:bar w:val="nil"/>
        </w:pBdr>
        <w:ind w:left="426" w:hanging="284"/>
        <w:outlineLvl w:val="0"/>
        <w:rPr>
          <w:rFonts w:ascii="Arial" w:hAnsi="Arial" w:cs="Arial"/>
          <w:sz w:val="18"/>
          <w:szCs w:val="18"/>
        </w:rPr>
      </w:pPr>
      <w:r w:rsidRPr="0009147F">
        <w:rPr>
          <w:rFonts w:ascii="Arial" w:hAnsi="Arial" w:cs="Arial"/>
          <w:sz w:val="18"/>
          <w:szCs w:val="18"/>
        </w:rPr>
        <w:t>I confirm I have understand the benefits and risks in giving another person access to my online records</w:t>
      </w:r>
    </w:p>
    <w:p w:rsidR="0009147F" w:rsidRPr="0009147F" w:rsidRDefault="0009147F" w:rsidP="0009147F">
      <w:pPr>
        <w:pStyle w:val="ListParagraph"/>
        <w:keepNext/>
        <w:keepLines/>
        <w:pBdr>
          <w:top w:val="nil"/>
          <w:left w:val="nil"/>
          <w:bottom w:val="nil"/>
          <w:right w:val="nil"/>
          <w:between w:val="nil"/>
          <w:bar w:val="nil"/>
        </w:pBdr>
        <w:ind w:left="426" w:hanging="284"/>
        <w:outlineLvl w:val="0"/>
        <w:rPr>
          <w:rFonts w:ascii="Arial" w:hAnsi="Arial" w:cs="Arial"/>
          <w:sz w:val="18"/>
          <w:szCs w:val="18"/>
        </w:rPr>
      </w:pPr>
    </w:p>
    <w:p w:rsidR="0009147F" w:rsidRDefault="0009147F" w:rsidP="0009147F">
      <w:pPr>
        <w:pStyle w:val="ListParagraph"/>
        <w:keepNext/>
        <w:keepLines/>
        <w:numPr>
          <w:ilvl w:val="0"/>
          <w:numId w:val="20"/>
        </w:numPr>
        <w:pBdr>
          <w:top w:val="nil"/>
          <w:left w:val="nil"/>
          <w:bottom w:val="nil"/>
          <w:right w:val="nil"/>
          <w:between w:val="nil"/>
          <w:bar w:val="nil"/>
        </w:pBdr>
        <w:ind w:left="426" w:hanging="284"/>
        <w:outlineLvl w:val="0"/>
        <w:rPr>
          <w:rFonts w:ascii="Arial" w:hAnsi="Arial" w:cs="Arial"/>
          <w:sz w:val="18"/>
          <w:szCs w:val="18"/>
        </w:rPr>
      </w:pPr>
      <w:r w:rsidRPr="0009147F">
        <w:rPr>
          <w:rFonts w:ascii="Arial" w:hAnsi="Arial" w:cs="Arial"/>
          <w:sz w:val="18"/>
          <w:szCs w:val="18"/>
        </w:rPr>
        <w:t>I reserve the right to reverse any decision I make in granting proxy access at any time</w:t>
      </w:r>
    </w:p>
    <w:p w:rsidR="0009147F" w:rsidRPr="0009147F" w:rsidRDefault="0009147F" w:rsidP="0009147F">
      <w:pPr>
        <w:pStyle w:val="ListParagraph"/>
        <w:keepNext/>
        <w:keepLines/>
        <w:pBdr>
          <w:top w:val="nil"/>
          <w:left w:val="nil"/>
          <w:bottom w:val="nil"/>
          <w:right w:val="nil"/>
          <w:between w:val="nil"/>
          <w:bar w:val="nil"/>
        </w:pBdr>
        <w:ind w:left="426"/>
        <w:outlineLvl w:val="0"/>
        <w:rPr>
          <w:rFonts w:ascii="Arial" w:hAnsi="Arial" w:cs="Arial"/>
          <w:sz w:val="18"/>
          <w:szCs w:val="18"/>
        </w:rPr>
      </w:pPr>
    </w:p>
    <w:p w:rsidR="0009147F" w:rsidRPr="0009147F" w:rsidRDefault="0009147F" w:rsidP="00B3086B">
      <w:pPr>
        <w:keepNext/>
        <w:keepLines/>
        <w:pBdr>
          <w:top w:val="nil"/>
          <w:left w:val="nil"/>
          <w:bottom w:val="nil"/>
          <w:right w:val="nil"/>
          <w:between w:val="nil"/>
          <w:bar w:val="nil"/>
        </w:pBdr>
        <w:outlineLvl w:val="0"/>
        <w:rPr>
          <w:rFonts w:ascii="Arial" w:hAnsi="Arial" w:cs="Arial"/>
          <w:b/>
          <w:bCs/>
          <w:sz w:val="18"/>
          <w:szCs w:val="18"/>
          <w:bdr w:val="nil"/>
        </w:rPr>
      </w:pPr>
    </w:p>
    <w:tbl>
      <w:tblPr>
        <w:tblStyle w:val="TableGrid"/>
        <w:tblW w:w="9356" w:type="dxa"/>
        <w:tblInd w:w="-147" w:type="dxa"/>
        <w:tblLook w:val="04A0" w:firstRow="1" w:lastRow="0" w:firstColumn="1" w:lastColumn="0" w:noHBand="0" w:noVBand="1"/>
      </w:tblPr>
      <w:tblGrid>
        <w:gridCol w:w="9356"/>
      </w:tblGrid>
      <w:tr w:rsidR="00AD3CD9" w:rsidRPr="0009147F" w:rsidTr="002F1EB0">
        <w:trPr>
          <w:trHeight w:val="445"/>
        </w:trPr>
        <w:tc>
          <w:tcPr>
            <w:tcW w:w="9356" w:type="dxa"/>
            <w:shd w:val="clear" w:color="auto" w:fill="BFBFBF" w:themeFill="background1" w:themeFillShade="BF"/>
            <w:vAlign w:val="center"/>
          </w:tcPr>
          <w:p w:rsidR="00AD3CD9" w:rsidRPr="0009147F" w:rsidRDefault="00AD3CD9" w:rsidP="00B22A0C">
            <w:pPr>
              <w:rPr>
                <w:rFonts w:ascii="Arial" w:hAnsi="Arial" w:cs="Arial"/>
                <w:b/>
                <w:sz w:val="18"/>
                <w:szCs w:val="18"/>
              </w:rPr>
            </w:pPr>
            <w:r w:rsidRPr="0009147F">
              <w:rPr>
                <w:rFonts w:ascii="Arial" w:hAnsi="Arial" w:cs="Arial"/>
                <w:b/>
                <w:sz w:val="18"/>
                <w:szCs w:val="18"/>
              </w:rPr>
              <w:t xml:space="preserve">Things you should consider when giving someone access to your records: </w:t>
            </w:r>
          </w:p>
        </w:tc>
      </w:tr>
      <w:tr w:rsidR="00AD3CD9" w:rsidRPr="0009147F" w:rsidTr="00901029">
        <w:trPr>
          <w:trHeight w:val="1407"/>
        </w:trPr>
        <w:tc>
          <w:tcPr>
            <w:tcW w:w="9356" w:type="dxa"/>
          </w:tcPr>
          <w:p w:rsidR="00AD3CD9" w:rsidRPr="0009147F" w:rsidRDefault="00AD3CD9" w:rsidP="001B412D">
            <w:pPr>
              <w:spacing w:line="276" w:lineRule="auto"/>
              <w:rPr>
                <w:rFonts w:ascii="Arial" w:hAnsi="Arial" w:cs="Arial"/>
                <w:b/>
                <w:sz w:val="18"/>
                <w:szCs w:val="18"/>
              </w:rPr>
            </w:pPr>
          </w:p>
          <w:p w:rsidR="00AD3CD9" w:rsidRPr="0009147F" w:rsidRDefault="00AD3CD9" w:rsidP="001B412D">
            <w:pPr>
              <w:pStyle w:val="ListParagraph"/>
              <w:numPr>
                <w:ilvl w:val="0"/>
                <w:numId w:val="7"/>
              </w:numPr>
              <w:spacing w:line="276" w:lineRule="auto"/>
              <w:ind w:left="426" w:hanging="284"/>
              <w:rPr>
                <w:rFonts w:ascii="Arial" w:hAnsi="Arial" w:cs="Arial"/>
                <w:sz w:val="18"/>
                <w:szCs w:val="18"/>
              </w:rPr>
            </w:pPr>
            <w:r w:rsidRPr="0009147F">
              <w:rPr>
                <w:rFonts w:ascii="Arial" w:hAnsi="Arial" w:cs="Arial"/>
                <w:sz w:val="18"/>
                <w:szCs w:val="18"/>
              </w:rPr>
              <w:t>You decide which of your online services you would like them to use, such as booking or cancelling appointments and ordering repeat prescriptions.</w:t>
            </w:r>
          </w:p>
          <w:p w:rsidR="00AD3CD9" w:rsidRPr="0009147F" w:rsidRDefault="00AD3CD9" w:rsidP="001B412D">
            <w:pPr>
              <w:spacing w:line="276" w:lineRule="auto"/>
              <w:ind w:left="426" w:hanging="284"/>
              <w:rPr>
                <w:rFonts w:ascii="Arial" w:hAnsi="Arial" w:cs="Arial"/>
                <w:sz w:val="18"/>
                <w:szCs w:val="18"/>
              </w:rPr>
            </w:pPr>
          </w:p>
          <w:p w:rsidR="00AD3CD9" w:rsidRPr="0009147F" w:rsidRDefault="00AD3CD9" w:rsidP="001B412D">
            <w:pPr>
              <w:pStyle w:val="ListParagraph"/>
              <w:numPr>
                <w:ilvl w:val="0"/>
                <w:numId w:val="7"/>
              </w:numPr>
              <w:spacing w:line="276" w:lineRule="auto"/>
              <w:ind w:left="426" w:hanging="284"/>
              <w:rPr>
                <w:rFonts w:ascii="Arial" w:hAnsi="Arial" w:cs="Arial"/>
                <w:sz w:val="18"/>
                <w:szCs w:val="18"/>
              </w:rPr>
            </w:pPr>
            <w:r w:rsidRPr="0009147F">
              <w:rPr>
                <w:rFonts w:ascii="Arial" w:hAnsi="Arial" w:cs="Arial"/>
                <w:sz w:val="18"/>
                <w:szCs w:val="18"/>
              </w:rPr>
              <w:t>You can choose to take away access to your GP online services from your chosen person at any time. To stop the service, you need to let your surgery know you would like them to switch off online access for your chosen person and give them the reason.</w:t>
            </w:r>
          </w:p>
          <w:p w:rsidR="00AD3CD9" w:rsidRPr="0009147F" w:rsidRDefault="00AD3CD9" w:rsidP="001B412D">
            <w:pPr>
              <w:spacing w:line="276" w:lineRule="auto"/>
              <w:ind w:left="426" w:hanging="284"/>
              <w:rPr>
                <w:rFonts w:ascii="Arial" w:hAnsi="Arial" w:cs="Arial"/>
                <w:sz w:val="18"/>
                <w:szCs w:val="18"/>
              </w:rPr>
            </w:pPr>
          </w:p>
          <w:p w:rsidR="00AD3CD9" w:rsidRPr="0009147F" w:rsidRDefault="00AD3CD9" w:rsidP="001B412D">
            <w:pPr>
              <w:pStyle w:val="ListParagraph"/>
              <w:numPr>
                <w:ilvl w:val="0"/>
                <w:numId w:val="7"/>
              </w:numPr>
              <w:spacing w:line="276" w:lineRule="auto"/>
              <w:ind w:left="426" w:hanging="284"/>
              <w:rPr>
                <w:rFonts w:ascii="Arial" w:hAnsi="Arial" w:cs="Arial"/>
                <w:sz w:val="18"/>
                <w:szCs w:val="18"/>
              </w:rPr>
            </w:pPr>
            <w:r w:rsidRPr="0009147F">
              <w:rPr>
                <w:rFonts w:ascii="Arial" w:hAnsi="Arial" w:cs="Arial"/>
                <w:sz w:val="18"/>
                <w:szCs w:val="18"/>
              </w:rPr>
              <w:t xml:space="preserve">Is there any information in your GP record you don’t want them to see or know about? </w:t>
            </w:r>
          </w:p>
          <w:p w:rsidR="001B412D" w:rsidRPr="00352E67" w:rsidRDefault="001B412D" w:rsidP="00352E67">
            <w:pPr>
              <w:spacing w:line="276" w:lineRule="auto"/>
              <w:rPr>
                <w:rFonts w:ascii="Arial" w:hAnsi="Arial" w:cs="Arial"/>
                <w:sz w:val="18"/>
                <w:szCs w:val="18"/>
              </w:rPr>
            </w:pPr>
          </w:p>
        </w:tc>
      </w:tr>
      <w:tr w:rsidR="00352E67" w:rsidRPr="0009147F" w:rsidTr="00B22A0C">
        <w:trPr>
          <w:trHeight w:val="445"/>
        </w:trPr>
        <w:tc>
          <w:tcPr>
            <w:tcW w:w="9356" w:type="dxa"/>
            <w:shd w:val="clear" w:color="auto" w:fill="BFBFBF" w:themeFill="background1" w:themeFillShade="BF"/>
            <w:vAlign w:val="center"/>
          </w:tcPr>
          <w:p w:rsidR="00352E67" w:rsidRPr="0009147F" w:rsidRDefault="00352E67" w:rsidP="00B22A0C">
            <w:pPr>
              <w:rPr>
                <w:rFonts w:ascii="Arial" w:hAnsi="Arial" w:cs="Arial"/>
                <w:b/>
                <w:sz w:val="18"/>
                <w:szCs w:val="18"/>
              </w:rPr>
            </w:pPr>
            <w:r w:rsidRPr="0009147F">
              <w:rPr>
                <w:rFonts w:ascii="Arial" w:hAnsi="Arial" w:cs="Arial"/>
                <w:b/>
                <w:sz w:val="18"/>
                <w:szCs w:val="18"/>
              </w:rPr>
              <w:lastRenderedPageBreak/>
              <w:t>Things you should consider when giving someone access to your records</w:t>
            </w:r>
            <w:r>
              <w:rPr>
                <w:rFonts w:ascii="Arial" w:hAnsi="Arial" w:cs="Arial"/>
                <w:b/>
                <w:sz w:val="18"/>
                <w:szCs w:val="18"/>
              </w:rPr>
              <w:t xml:space="preserve"> (continued)</w:t>
            </w:r>
            <w:r w:rsidRPr="0009147F">
              <w:rPr>
                <w:rFonts w:ascii="Arial" w:hAnsi="Arial" w:cs="Arial"/>
                <w:b/>
                <w:sz w:val="18"/>
                <w:szCs w:val="18"/>
              </w:rPr>
              <w:t xml:space="preserve">: </w:t>
            </w:r>
          </w:p>
        </w:tc>
      </w:tr>
      <w:tr w:rsidR="00352E67" w:rsidRPr="0009147F" w:rsidTr="00B22A0C">
        <w:trPr>
          <w:trHeight w:val="1407"/>
        </w:trPr>
        <w:tc>
          <w:tcPr>
            <w:tcW w:w="9356" w:type="dxa"/>
          </w:tcPr>
          <w:p w:rsidR="00352E67" w:rsidRPr="00352E67" w:rsidRDefault="00352E67" w:rsidP="00352E67">
            <w:pPr>
              <w:spacing w:line="276" w:lineRule="auto"/>
              <w:rPr>
                <w:rFonts w:ascii="Arial" w:hAnsi="Arial" w:cs="Arial"/>
                <w:sz w:val="18"/>
                <w:szCs w:val="18"/>
              </w:rPr>
            </w:pPr>
          </w:p>
          <w:p w:rsidR="00352E67" w:rsidRPr="00901029" w:rsidRDefault="00352E67" w:rsidP="00B22A0C">
            <w:pPr>
              <w:pStyle w:val="ListParagraph"/>
              <w:numPr>
                <w:ilvl w:val="0"/>
                <w:numId w:val="7"/>
              </w:numPr>
              <w:spacing w:line="276" w:lineRule="auto"/>
              <w:ind w:left="426" w:hanging="284"/>
              <w:rPr>
                <w:rFonts w:ascii="Arial" w:hAnsi="Arial" w:cs="Arial"/>
                <w:sz w:val="18"/>
                <w:szCs w:val="18"/>
              </w:rPr>
            </w:pPr>
            <w:r w:rsidRPr="00901029">
              <w:rPr>
                <w:rFonts w:ascii="Arial" w:hAnsi="Arial" w:cs="Arial"/>
                <w:sz w:val="18"/>
                <w:szCs w:val="18"/>
              </w:rPr>
              <w:t xml:space="preserve">Do you think someone could force you into sharing these services with them? If so we advise you not to give them access. If you are worried that someone might have access to your online services without your permission, speak to your surgery and they can change your password or stop your online services. </w:t>
            </w:r>
          </w:p>
          <w:p w:rsidR="00352E67" w:rsidRPr="0009147F" w:rsidRDefault="00352E67" w:rsidP="00B22A0C">
            <w:pPr>
              <w:spacing w:line="276" w:lineRule="auto"/>
              <w:ind w:left="426" w:hanging="284"/>
              <w:rPr>
                <w:rFonts w:ascii="Arial" w:hAnsi="Arial" w:cs="Arial"/>
                <w:sz w:val="18"/>
                <w:szCs w:val="18"/>
              </w:rPr>
            </w:pPr>
          </w:p>
          <w:p w:rsidR="00352E67" w:rsidRPr="0009147F" w:rsidRDefault="00352E67" w:rsidP="00B22A0C">
            <w:pPr>
              <w:pStyle w:val="ListParagraph"/>
              <w:numPr>
                <w:ilvl w:val="0"/>
                <w:numId w:val="7"/>
              </w:numPr>
              <w:spacing w:line="276" w:lineRule="auto"/>
              <w:ind w:left="426" w:hanging="284"/>
              <w:rPr>
                <w:rFonts w:ascii="Arial" w:hAnsi="Arial" w:cs="Arial"/>
                <w:sz w:val="18"/>
                <w:szCs w:val="18"/>
              </w:rPr>
            </w:pPr>
            <w:r w:rsidRPr="0009147F">
              <w:rPr>
                <w:rFonts w:ascii="Arial" w:hAnsi="Arial" w:cs="Arial"/>
                <w:sz w:val="18"/>
                <w:szCs w:val="18"/>
              </w:rPr>
              <w:t xml:space="preserve">How long would you like your chosen person to have access for? They can have access for a short time, for example when you are suffering from an illness and need their support with managing your health until you get better. Or they could also have ongoing access so they can look after you for a longer period of time. If you are unsure, discuss this with the staff at your surgery. </w:t>
            </w:r>
          </w:p>
          <w:p w:rsidR="00352E67" w:rsidRPr="0009147F" w:rsidRDefault="00352E67" w:rsidP="00B22A0C">
            <w:pPr>
              <w:pStyle w:val="ListParagraph"/>
              <w:spacing w:line="276" w:lineRule="auto"/>
              <w:ind w:left="426"/>
              <w:rPr>
                <w:rFonts w:ascii="Arial" w:hAnsi="Arial" w:cs="Arial"/>
                <w:sz w:val="18"/>
                <w:szCs w:val="18"/>
              </w:rPr>
            </w:pPr>
          </w:p>
          <w:p w:rsidR="00352E67" w:rsidRDefault="00C35A86" w:rsidP="00B22A0C">
            <w:pPr>
              <w:pStyle w:val="ListParagraph"/>
              <w:numPr>
                <w:ilvl w:val="0"/>
                <w:numId w:val="7"/>
              </w:numPr>
              <w:spacing w:line="276" w:lineRule="auto"/>
              <w:ind w:left="447" w:hanging="283"/>
              <w:rPr>
                <w:rFonts w:ascii="Arial" w:hAnsi="Arial" w:cs="Arial"/>
                <w:sz w:val="18"/>
                <w:szCs w:val="18"/>
              </w:rPr>
            </w:pPr>
            <w:r>
              <w:rPr>
                <w:rFonts w:ascii="Arial" w:hAnsi="Arial" w:cs="Arial"/>
                <w:sz w:val="18"/>
                <w:szCs w:val="18"/>
              </w:rPr>
              <w:t>For m</w:t>
            </w:r>
            <w:r w:rsidR="00352E67" w:rsidRPr="0009147F">
              <w:rPr>
                <w:rFonts w:ascii="Arial" w:hAnsi="Arial" w:cs="Arial"/>
                <w:sz w:val="18"/>
                <w:szCs w:val="18"/>
              </w:rPr>
              <w:t>ore information</w:t>
            </w:r>
            <w:r w:rsidR="00352E67">
              <w:rPr>
                <w:rFonts w:ascii="Arial" w:hAnsi="Arial" w:cs="Arial"/>
                <w:sz w:val="18"/>
                <w:szCs w:val="18"/>
              </w:rPr>
              <w:t xml:space="preserve"> about giving other people access to your records, please visit the surgery website</w:t>
            </w:r>
          </w:p>
          <w:p w:rsidR="00352E67" w:rsidRPr="00901029" w:rsidRDefault="00352E67" w:rsidP="00B22A0C">
            <w:pPr>
              <w:pStyle w:val="ListParagraph"/>
              <w:spacing w:line="276" w:lineRule="auto"/>
              <w:ind w:left="447"/>
              <w:rPr>
                <w:rFonts w:ascii="Arial" w:hAnsi="Arial" w:cs="Arial"/>
                <w:sz w:val="18"/>
                <w:szCs w:val="18"/>
              </w:rPr>
            </w:pPr>
          </w:p>
        </w:tc>
      </w:tr>
    </w:tbl>
    <w:p w:rsidR="00352E67" w:rsidRDefault="00352E67" w:rsidP="00AD3CD9">
      <w:pPr>
        <w:keepNext/>
        <w:keepLines/>
        <w:pBdr>
          <w:top w:val="nil"/>
          <w:left w:val="nil"/>
          <w:bottom w:val="nil"/>
          <w:right w:val="nil"/>
          <w:between w:val="nil"/>
          <w:bar w:val="nil"/>
        </w:pBdr>
        <w:outlineLvl w:val="0"/>
        <w:rPr>
          <w:rFonts w:ascii="Arial" w:hAnsi="Arial" w:cs="Arial"/>
          <w:bCs/>
          <w:iCs/>
          <w:sz w:val="18"/>
          <w:szCs w:val="18"/>
          <w:bdr w:val="nil"/>
        </w:rPr>
      </w:pPr>
    </w:p>
    <w:p w:rsidR="0009147F" w:rsidRPr="0009147F" w:rsidRDefault="0009147F" w:rsidP="0009147F">
      <w:pPr>
        <w:keepNext/>
        <w:keepLines/>
        <w:pBdr>
          <w:top w:val="nil"/>
          <w:left w:val="nil"/>
          <w:bottom w:val="nil"/>
          <w:right w:val="nil"/>
          <w:between w:val="nil"/>
          <w:bar w:val="nil"/>
        </w:pBdr>
        <w:outlineLvl w:val="0"/>
        <w:rPr>
          <w:rFonts w:ascii="Arial" w:hAnsi="Arial" w:cs="Arial"/>
          <w:bCs/>
          <w:i/>
          <w:iCs/>
          <w:sz w:val="18"/>
          <w:szCs w:val="18"/>
          <w:bdr w:val="nil"/>
        </w:rPr>
      </w:pPr>
      <w:r w:rsidRPr="0009147F">
        <w:rPr>
          <w:rFonts w:ascii="Arial" w:hAnsi="Arial" w:cs="Arial"/>
          <w:bCs/>
          <w:i/>
          <w:iCs/>
          <w:sz w:val="18"/>
          <w:szCs w:val="18"/>
          <w:bdr w:val="nil"/>
        </w:rPr>
        <w:t>If the patient is unable to provide informed consent to allow proxy access (e.g. under the age of 11, has severe dementia, learning difficulties etc.) then go to Section 4.</w:t>
      </w:r>
    </w:p>
    <w:p w:rsidR="0009147F" w:rsidRPr="0009147F" w:rsidRDefault="0009147F" w:rsidP="0009147F">
      <w:pPr>
        <w:keepNext/>
        <w:keepLines/>
        <w:pBdr>
          <w:top w:val="nil"/>
          <w:left w:val="nil"/>
          <w:bottom w:val="nil"/>
          <w:right w:val="nil"/>
          <w:between w:val="nil"/>
          <w:bar w:val="nil"/>
        </w:pBdr>
        <w:outlineLvl w:val="0"/>
        <w:rPr>
          <w:rFonts w:ascii="Arial" w:hAnsi="Arial" w:cs="Arial"/>
          <w:bCs/>
          <w:i/>
          <w:iCs/>
          <w:sz w:val="18"/>
          <w:szCs w:val="18"/>
          <w:bdr w:val="ni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382"/>
        <w:gridCol w:w="3543"/>
        <w:gridCol w:w="1325"/>
        <w:gridCol w:w="2106"/>
      </w:tblGrid>
      <w:tr w:rsidR="0009147F" w:rsidRPr="0009147F" w:rsidTr="00901029">
        <w:trPr>
          <w:trHeight w:val="1268"/>
        </w:trPr>
        <w:tc>
          <w:tcPr>
            <w:tcW w:w="238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9147F" w:rsidRPr="0009147F" w:rsidRDefault="0009147F" w:rsidP="00B22A0C">
            <w:pPr>
              <w:tabs>
                <w:tab w:val="left" w:pos="2790"/>
              </w:tabs>
              <w:rPr>
                <w:rFonts w:ascii="Arial" w:hAnsi="Arial" w:cs="Arial"/>
                <w:b/>
                <w:sz w:val="18"/>
                <w:szCs w:val="18"/>
              </w:rPr>
            </w:pPr>
            <w:r w:rsidRPr="0009147F">
              <w:rPr>
                <w:rFonts w:ascii="Arial" w:hAnsi="Arial" w:cs="Arial"/>
                <w:b/>
                <w:sz w:val="18"/>
                <w:szCs w:val="18"/>
              </w:rPr>
              <w:t>Patient Signature</w:t>
            </w:r>
          </w:p>
        </w:tc>
        <w:tc>
          <w:tcPr>
            <w:tcW w:w="6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147F" w:rsidRPr="0009147F" w:rsidRDefault="0009147F" w:rsidP="00B22A0C">
            <w:pPr>
              <w:tabs>
                <w:tab w:val="left" w:pos="2790"/>
              </w:tabs>
              <w:rPr>
                <w:rFonts w:ascii="Arial" w:hAnsi="Arial" w:cs="Arial"/>
                <w:sz w:val="18"/>
                <w:szCs w:val="18"/>
              </w:rPr>
            </w:pPr>
          </w:p>
        </w:tc>
      </w:tr>
      <w:tr w:rsidR="0009147F" w:rsidRPr="0009147F" w:rsidTr="00B22A0C">
        <w:trPr>
          <w:trHeight w:val="416"/>
        </w:trPr>
        <w:tc>
          <w:tcPr>
            <w:tcW w:w="238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9147F" w:rsidRPr="0009147F" w:rsidRDefault="0009147F" w:rsidP="00B22A0C">
            <w:pPr>
              <w:tabs>
                <w:tab w:val="left" w:pos="2790"/>
              </w:tabs>
              <w:rPr>
                <w:rFonts w:ascii="Arial" w:hAnsi="Arial" w:cs="Arial"/>
                <w:b/>
                <w:sz w:val="18"/>
                <w:szCs w:val="18"/>
              </w:rPr>
            </w:pPr>
            <w:r w:rsidRPr="0009147F">
              <w:rPr>
                <w:rFonts w:ascii="Arial" w:hAnsi="Arial" w:cs="Arial"/>
                <w:b/>
                <w:sz w:val="18"/>
                <w:szCs w:val="18"/>
              </w:rPr>
              <w:t>Name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47F" w:rsidRPr="0009147F" w:rsidRDefault="0009147F" w:rsidP="00B22A0C">
            <w:pPr>
              <w:tabs>
                <w:tab w:val="left" w:pos="2790"/>
              </w:tabs>
              <w:rPr>
                <w:rFonts w:ascii="Arial" w:hAnsi="Arial" w:cs="Arial"/>
                <w:sz w:val="18"/>
                <w:szCs w:val="18"/>
              </w:rPr>
            </w:pPr>
          </w:p>
        </w:tc>
        <w:tc>
          <w:tcPr>
            <w:tcW w:w="1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147F" w:rsidRPr="0009147F" w:rsidRDefault="0009147F" w:rsidP="00B22A0C">
            <w:pPr>
              <w:tabs>
                <w:tab w:val="left" w:pos="2790"/>
              </w:tabs>
              <w:rPr>
                <w:rFonts w:ascii="Arial" w:hAnsi="Arial" w:cs="Arial"/>
                <w:sz w:val="18"/>
                <w:szCs w:val="18"/>
              </w:rPr>
            </w:pPr>
            <w:r w:rsidRPr="0009147F">
              <w:rPr>
                <w:rFonts w:ascii="Arial" w:hAnsi="Arial" w:cs="Arial"/>
                <w:b/>
                <w:sz w:val="18"/>
                <w:szCs w:val="18"/>
              </w:rPr>
              <w:t>Date signed</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09147F" w:rsidRPr="0009147F" w:rsidRDefault="0009147F" w:rsidP="00B22A0C">
            <w:pPr>
              <w:tabs>
                <w:tab w:val="left" w:pos="2790"/>
              </w:tabs>
              <w:rPr>
                <w:rFonts w:ascii="Arial" w:hAnsi="Arial" w:cs="Arial"/>
                <w:sz w:val="18"/>
                <w:szCs w:val="18"/>
              </w:rPr>
            </w:pPr>
          </w:p>
        </w:tc>
      </w:tr>
    </w:tbl>
    <w:p w:rsidR="0009147F" w:rsidRDefault="0009147F" w:rsidP="00AD3CD9">
      <w:pPr>
        <w:keepNext/>
        <w:keepLines/>
        <w:pBdr>
          <w:top w:val="nil"/>
          <w:left w:val="nil"/>
          <w:bottom w:val="nil"/>
          <w:right w:val="nil"/>
          <w:between w:val="nil"/>
          <w:bar w:val="nil"/>
        </w:pBdr>
        <w:outlineLvl w:val="0"/>
        <w:rPr>
          <w:rFonts w:ascii="Arial" w:hAnsi="Arial" w:cs="Arial"/>
          <w:bCs/>
          <w:iCs/>
          <w:sz w:val="18"/>
          <w:szCs w:val="18"/>
          <w:bdr w:val="nil"/>
        </w:rPr>
      </w:pPr>
    </w:p>
    <w:p w:rsidR="0009147F" w:rsidRPr="0009147F" w:rsidRDefault="0009147F" w:rsidP="00AD3CD9">
      <w:pPr>
        <w:keepNext/>
        <w:keepLines/>
        <w:pBdr>
          <w:top w:val="nil"/>
          <w:left w:val="nil"/>
          <w:bottom w:val="nil"/>
          <w:right w:val="nil"/>
          <w:between w:val="nil"/>
          <w:bar w:val="nil"/>
        </w:pBdr>
        <w:outlineLvl w:val="0"/>
        <w:rPr>
          <w:rFonts w:ascii="Arial" w:hAnsi="Arial" w:cs="Arial"/>
          <w:bCs/>
          <w:iCs/>
          <w:sz w:val="18"/>
          <w:szCs w:val="18"/>
          <w:bdr w:val="nil"/>
        </w:rPr>
      </w:pPr>
    </w:p>
    <w:tbl>
      <w:tblPr>
        <w:tblStyle w:val="TableGrid"/>
        <w:tblW w:w="9356" w:type="dxa"/>
        <w:tblInd w:w="-147" w:type="dxa"/>
        <w:shd w:val="clear" w:color="auto" w:fill="BFBFBF" w:themeFill="background1" w:themeFillShade="BF"/>
        <w:tblLook w:val="04A0" w:firstRow="1" w:lastRow="0" w:firstColumn="1" w:lastColumn="0" w:noHBand="0" w:noVBand="1"/>
      </w:tblPr>
      <w:tblGrid>
        <w:gridCol w:w="9356"/>
      </w:tblGrid>
      <w:tr w:rsidR="004A54EE" w:rsidRPr="0009147F" w:rsidTr="00B22A0C">
        <w:trPr>
          <w:trHeight w:val="427"/>
        </w:trPr>
        <w:tc>
          <w:tcPr>
            <w:tcW w:w="9356" w:type="dxa"/>
            <w:shd w:val="clear" w:color="auto" w:fill="BFBFBF" w:themeFill="background1" w:themeFillShade="BF"/>
            <w:vAlign w:val="center"/>
          </w:tcPr>
          <w:p w:rsidR="004A54EE" w:rsidRPr="0009147F" w:rsidRDefault="004A54EE" w:rsidP="003923C5">
            <w:pPr>
              <w:keepNext/>
              <w:keepLines/>
              <w:outlineLvl w:val="0"/>
              <w:rPr>
                <w:rFonts w:ascii="Arial" w:hAnsi="Arial" w:cs="Arial"/>
                <w:b/>
                <w:bCs/>
                <w:sz w:val="18"/>
                <w:szCs w:val="18"/>
                <w:bdr w:val="nil"/>
              </w:rPr>
            </w:pPr>
            <w:r w:rsidRPr="0009147F">
              <w:rPr>
                <w:rFonts w:ascii="Arial" w:hAnsi="Arial" w:cs="Arial"/>
                <w:b/>
                <w:bCs/>
                <w:sz w:val="18"/>
                <w:szCs w:val="18"/>
                <w:bdr w:val="nil"/>
              </w:rPr>
              <w:t xml:space="preserve">Section 4: </w:t>
            </w:r>
            <w:r w:rsidR="003923C5" w:rsidRPr="0009147F">
              <w:rPr>
                <w:rFonts w:ascii="Arial" w:hAnsi="Arial" w:cs="Arial"/>
                <w:b/>
                <w:bCs/>
                <w:sz w:val="18"/>
                <w:szCs w:val="18"/>
                <w:bdr w:val="nil"/>
              </w:rPr>
              <w:t>If the patient is unable to give informed consent</w:t>
            </w:r>
          </w:p>
        </w:tc>
      </w:tr>
    </w:tbl>
    <w:p w:rsidR="004A54EE" w:rsidRPr="0009147F" w:rsidRDefault="004A54EE" w:rsidP="009D4E5E">
      <w:pPr>
        <w:keepNext/>
        <w:keepLines/>
        <w:pBdr>
          <w:top w:val="nil"/>
          <w:left w:val="nil"/>
          <w:bottom w:val="nil"/>
          <w:right w:val="nil"/>
          <w:between w:val="nil"/>
          <w:bar w:val="nil"/>
        </w:pBdr>
        <w:outlineLvl w:val="0"/>
        <w:rPr>
          <w:rFonts w:ascii="Arial" w:hAnsi="Arial" w:cs="Arial"/>
          <w:b/>
          <w:bCs/>
          <w:iCs/>
          <w:sz w:val="18"/>
          <w:szCs w:val="18"/>
          <w:u w:val="single"/>
          <w:bdr w:val="nil"/>
        </w:rPr>
      </w:pPr>
    </w:p>
    <w:p w:rsidR="00676CBF" w:rsidRPr="0009147F" w:rsidRDefault="00676CBF" w:rsidP="00676CBF">
      <w:pPr>
        <w:keepNext/>
        <w:keepLines/>
        <w:outlineLvl w:val="0"/>
        <w:rPr>
          <w:rFonts w:ascii="Arial" w:hAnsi="Arial" w:cs="Arial"/>
          <w:bCs/>
          <w:i/>
          <w:sz w:val="18"/>
          <w:szCs w:val="18"/>
          <w:bdr w:val="nil"/>
        </w:rPr>
      </w:pPr>
      <w:r w:rsidRPr="0009147F">
        <w:rPr>
          <w:rFonts w:ascii="Arial" w:hAnsi="Arial" w:cs="Arial"/>
          <w:bCs/>
          <w:i/>
          <w:sz w:val="18"/>
          <w:szCs w:val="18"/>
          <w:bdr w:val="nil"/>
        </w:rPr>
        <w:t xml:space="preserve">Please indicate why </w:t>
      </w:r>
      <w:r w:rsidR="00901029">
        <w:rPr>
          <w:rFonts w:ascii="Arial" w:hAnsi="Arial" w:cs="Arial"/>
          <w:bCs/>
          <w:i/>
          <w:sz w:val="18"/>
          <w:szCs w:val="18"/>
          <w:bdr w:val="nil"/>
        </w:rPr>
        <w:t xml:space="preserve">it is not possible to gain consent from the patient </w:t>
      </w:r>
      <w:r w:rsidRPr="0009147F">
        <w:rPr>
          <w:rFonts w:ascii="Arial" w:hAnsi="Arial" w:cs="Arial"/>
          <w:bCs/>
          <w:i/>
          <w:sz w:val="18"/>
          <w:szCs w:val="18"/>
          <w:bdr w:val="nil"/>
        </w:rPr>
        <w:t>e.g. patient is under the age of 11 years old, the patient has a learning disability, if the representative has Lasting Power of Attorney etc.</w:t>
      </w:r>
    </w:p>
    <w:p w:rsidR="00676CBF" w:rsidRPr="0009147F" w:rsidRDefault="00676CBF" w:rsidP="00676CBF">
      <w:pPr>
        <w:keepNext/>
        <w:keepLines/>
        <w:outlineLvl w:val="0"/>
        <w:rPr>
          <w:rFonts w:ascii="Arial" w:hAnsi="Arial" w:cs="Arial"/>
          <w:bCs/>
          <w:i/>
          <w:sz w:val="18"/>
          <w:szCs w:val="18"/>
          <w:bdr w:val="nil"/>
        </w:rPr>
      </w:pPr>
    </w:p>
    <w:tbl>
      <w:tblPr>
        <w:tblStyle w:val="TableGrid"/>
        <w:tblW w:w="9356" w:type="dxa"/>
        <w:tblInd w:w="-147" w:type="dxa"/>
        <w:tblLook w:val="04A0" w:firstRow="1" w:lastRow="0" w:firstColumn="1" w:lastColumn="0" w:noHBand="0" w:noVBand="1"/>
      </w:tblPr>
      <w:tblGrid>
        <w:gridCol w:w="9356"/>
      </w:tblGrid>
      <w:tr w:rsidR="00676CBF" w:rsidRPr="0009147F" w:rsidTr="00901029">
        <w:trPr>
          <w:trHeight w:val="3128"/>
        </w:trPr>
        <w:tc>
          <w:tcPr>
            <w:tcW w:w="9356" w:type="dxa"/>
          </w:tcPr>
          <w:p w:rsidR="00676CBF" w:rsidRPr="0009147F" w:rsidRDefault="00676CBF" w:rsidP="009D4E5E">
            <w:pPr>
              <w:keepNext/>
              <w:keepLines/>
              <w:outlineLvl w:val="0"/>
              <w:rPr>
                <w:rFonts w:ascii="Arial" w:hAnsi="Arial" w:cs="Arial"/>
                <w:b/>
                <w:bCs/>
                <w:iCs/>
                <w:sz w:val="18"/>
                <w:szCs w:val="18"/>
                <w:u w:val="single"/>
                <w:bdr w:val="nil"/>
              </w:rPr>
            </w:pPr>
          </w:p>
        </w:tc>
      </w:tr>
    </w:tbl>
    <w:p w:rsidR="0009147F" w:rsidRDefault="0009147F" w:rsidP="009D4E5E">
      <w:pPr>
        <w:keepNext/>
        <w:keepLines/>
        <w:pBdr>
          <w:top w:val="nil"/>
          <w:left w:val="nil"/>
          <w:bottom w:val="nil"/>
          <w:right w:val="nil"/>
          <w:between w:val="nil"/>
          <w:bar w:val="nil"/>
        </w:pBdr>
        <w:outlineLvl w:val="0"/>
        <w:rPr>
          <w:rFonts w:ascii="Arial" w:hAnsi="Arial" w:cs="Arial"/>
          <w:b/>
          <w:bCs/>
          <w:iCs/>
          <w:sz w:val="18"/>
          <w:szCs w:val="18"/>
          <w:u w:val="single"/>
          <w:bdr w:val="nil"/>
        </w:rPr>
      </w:pPr>
    </w:p>
    <w:p w:rsidR="001B412D" w:rsidRDefault="001B412D">
      <w:pPr>
        <w:spacing w:after="200" w:line="276" w:lineRule="auto"/>
        <w:rPr>
          <w:rFonts w:ascii="Arial" w:hAnsi="Arial" w:cs="Arial"/>
          <w:b/>
          <w:bCs/>
          <w:iCs/>
          <w:sz w:val="18"/>
          <w:szCs w:val="18"/>
          <w:u w:val="single"/>
          <w:bdr w:val="nil"/>
        </w:rPr>
      </w:pPr>
      <w:r>
        <w:rPr>
          <w:rFonts w:ascii="Arial" w:hAnsi="Arial" w:cs="Arial"/>
          <w:b/>
          <w:bCs/>
          <w:iCs/>
          <w:sz w:val="18"/>
          <w:szCs w:val="18"/>
          <w:u w:val="single"/>
          <w:bdr w:val="nil"/>
        </w:rPr>
        <w:br w:type="page"/>
      </w:r>
    </w:p>
    <w:tbl>
      <w:tblPr>
        <w:tblStyle w:val="TableGrid"/>
        <w:tblW w:w="9356" w:type="dxa"/>
        <w:tblInd w:w="-147" w:type="dxa"/>
        <w:shd w:val="clear" w:color="auto" w:fill="BFBFBF" w:themeFill="background1" w:themeFillShade="BF"/>
        <w:tblLook w:val="04A0" w:firstRow="1" w:lastRow="0" w:firstColumn="1" w:lastColumn="0" w:noHBand="0" w:noVBand="1"/>
      </w:tblPr>
      <w:tblGrid>
        <w:gridCol w:w="9356"/>
      </w:tblGrid>
      <w:tr w:rsidR="003923C5" w:rsidRPr="0009147F" w:rsidTr="00B22A0C">
        <w:trPr>
          <w:trHeight w:val="427"/>
        </w:trPr>
        <w:tc>
          <w:tcPr>
            <w:tcW w:w="9356" w:type="dxa"/>
            <w:shd w:val="clear" w:color="auto" w:fill="BFBFBF" w:themeFill="background1" w:themeFillShade="BF"/>
            <w:vAlign w:val="center"/>
          </w:tcPr>
          <w:p w:rsidR="003923C5" w:rsidRPr="0009147F" w:rsidRDefault="003923C5" w:rsidP="00901029">
            <w:pPr>
              <w:keepNext/>
              <w:keepLines/>
              <w:outlineLvl w:val="0"/>
              <w:rPr>
                <w:rFonts w:ascii="Arial" w:hAnsi="Arial" w:cs="Arial"/>
                <w:b/>
                <w:bCs/>
                <w:sz w:val="18"/>
                <w:szCs w:val="18"/>
                <w:bdr w:val="nil"/>
              </w:rPr>
            </w:pPr>
            <w:r w:rsidRPr="0009147F">
              <w:rPr>
                <w:rFonts w:ascii="Arial" w:hAnsi="Arial" w:cs="Arial"/>
                <w:b/>
                <w:bCs/>
                <w:sz w:val="18"/>
                <w:szCs w:val="18"/>
                <w:bdr w:val="nil"/>
              </w:rPr>
              <w:lastRenderedPageBreak/>
              <w:t xml:space="preserve">Section 5: Representative </w:t>
            </w:r>
            <w:r w:rsidR="00901029">
              <w:rPr>
                <w:rFonts w:ascii="Arial" w:hAnsi="Arial" w:cs="Arial"/>
                <w:b/>
                <w:bCs/>
                <w:sz w:val="18"/>
                <w:szCs w:val="18"/>
                <w:bdr w:val="nil"/>
              </w:rPr>
              <w:t>D</w:t>
            </w:r>
            <w:r w:rsidRPr="0009147F">
              <w:rPr>
                <w:rFonts w:ascii="Arial" w:hAnsi="Arial" w:cs="Arial"/>
                <w:b/>
                <w:bCs/>
                <w:sz w:val="18"/>
                <w:szCs w:val="18"/>
                <w:bdr w:val="nil"/>
              </w:rPr>
              <w:t>etails</w:t>
            </w:r>
            <w:r w:rsidR="00901029">
              <w:rPr>
                <w:rFonts w:ascii="Arial" w:hAnsi="Arial" w:cs="Arial"/>
                <w:b/>
                <w:bCs/>
                <w:sz w:val="18"/>
                <w:szCs w:val="18"/>
                <w:bdr w:val="nil"/>
              </w:rPr>
              <w:t xml:space="preserve"> </w:t>
            </w:r>
            <w:r w:rsidR="00901029" w:rsidRPr="0009147F">
              <w:rPr>
                <w:rFonts w:ascii="Arial" w:hAnsi="Arial" w:cs="Arial"/>
                <w:i/>
                <w:sz w:val="18"/>
                <w:szCs w:val="18"/>
              </w:rPr>
              <w:t>(these are details of the people seeking proxy access on behalf of the patient)</w:t>
            </w:r>
          </w:p>
        </w:tc>
      </w:tr>
    </w:tbl>
    <w:p w:rsidR="002F1EB0" w:rsidRPr="0009147F" w:rsidRDefault="002F1EB0" w:rsidP="00676CBF">
      <w:pPr>
        <w:keepNext/>
        <w:keepLines/>
        <w:pBdr>
          <w:top w:val="nil"/>
          <w:left w:val="nil"/>
          <w:bottom w:val="nil"/>
          <w:right w:val="nil"/>
          <w:between w:val="nil"/>
          <w:bar w:val="nil"/>
        </w:pBdr>
        <w:outlineLvl w:val="0"/>
        <w:rPr>
          <w:rFonts w:ascii="Arial" w:hAnsi="Arial" w:cs="Arial"/>
          <w:b/>
          <w:bCs/>
          <w:i/>
          <w:sz w:val="18"/>
          <w:szCs w:val="18"/>
          <w:bdr w:val="nil"/>
        </w:rPr>
      </w:pPr>
    </w:p>
    <w:p w:rsidR="0009147F" w:rsidRPr="0009147F" w:rsidRDefault="0009147F" w:rsidP="0009147F">
      <w:pPr>
        <w:pStyle w:val="ListParagraph"/>
        <w:numPr>
          <w:ilvl w:val="0"/>
          <w:numId w:val="19"/>
        </w:numPr>
        <w:ind w:left="456" w:hanging="284"/>
        <w:rPr>
          <w:rFonts w:ascii="Arial" w:eastAsia="Arial Unicode MS" w:hAnsi="Arial" w:cs="Arial"/>
          <w:sz w:val="18"/>
          <w:szCs w:val="18"/>
        </w:rPr>
      </w:pPr>
      <w:r w:rsidRPr="0009147F">
        <w:rPr>
          <w:rFonts w:ascii="Arial" w:eastAsia="Arial Unicode MS" w:hAnsi="Arial" w:cs="Arial"/>
          <w:sz w:val="18"/>
          <w:szCs w:val="18"/>
        </w:rPr>
        <w:t>I/We have read and understood the information leaflet provided by the organisation and agree that I/we will treat the patient information as confidential</w:t>
      </w:r>
    </w:p>
    <w:p w:rsidR="0009147F" w:rsidRPr="0009147F" w:rsidRDefault="0009147F" w:rsidP="0009147F">
      <w:pPr>
        <w:pStyle w:val="ListParagraph"/>
        <w:ind w:left="456" w:hanging="284"/>
        <w:rPr>
          <w:rFonts w:ascii="Arial" w:eastAsia="Arial Unicode MS" w:hAnsi="Arial" w:cs="Arial"/>
          <w:sz w:val="18"/>
          <w:szCs w:val="18"/>
        </w:rPr>
      </w:pPr>
    </w:p>
    <w:p w:rsidR="0009147F" w:rsidRPr="0009147F" w:rsidRDefault="0009147F" w:rsidP="0009147F">
      <w:pPr>
        <w:pStyle w:val="ListParagraph"/>
        <w:numPr>
          <w:ilvl w:val="0"/>
          <w:numId w:val="19"/>
        </w:numPr>
        <w:ind w:left="456" w:hanging="284"/>
        <w:rPr>
          <w:rFonts w:ascii="Arial" w:eastAsia="Arial Unicode MS" w:hAnsi="Arial" w:cs="Arial"/>
          <w:sz w:val="18"/>
          <w:szCs w:val="18"/>
        </w:rPr>
      </w:pPr>
      <w:r w:rsidRPr="0009147F">
        <w:rPr>
          <w:rFonts w:ascii="Arial" w:eastAsia="Arial Unicode MS" w:hAnsi="Arial" w:cs="Arial"/>
          <w:sz w:val="18"/>
          <w:szCs w:val="18"/>
        </w:rPr>
        <w:t xml:space="preserve">I/We will be responsible for the security of the information that I/we see or download </w:t>
      </w:r>
    </w:p>
    <w:p w:rsidR="0009147F" w:rsidRPr="0009147F" w:rsidRDefault="0009147F" w:rsidP="0009147F">
      <w:pPr>
        <w:pStyle w:val="ListParagraph"/>
        <w:ind w:left="456" w:hanging="284"/>
        <w:rPr>
          <w:rFonts w:ascii="Arial" w:eastAsia="Arial Unicode MS" w:hAnsi="Arial" w:cs="Arial"/>
          <w:sz w:val="18"/>
          <w:szCs w:val="18"/>
        </w:rPr>
      </w:pPr>
    </w:p>
    <w:p w:rsidR="0009147F" w:rsidRPr="0009147F" w:rsidRDefault="0009147F" w:rsidP="0009147F">
      <w:pPr>
        <w:pStyle w:val="ListParagraph"/>
        <w:numPr>
          <w:ilvl w:val="0"/>
          <w:numId w:val="19"/>
        </w:numPr>
        <w:ind w:left="456" w:hanging="284"/>
        <w:rPr>
          <w:rFonts w:ascii="Arial" w:eastAsia="Arial Unicode MS" w:hAnsi="Arial" w:cs="Arial"/>
          <w:sz w:val="18"/>
          <w:szCs w:val="18"/>
        </w:rPr>
      </w:pPr>
      <w:r w:rsidRPr="0009147F">
        <w:rPr>
          <w:rFonts w:ascii="Arial" w:eastAsia="Arial Unicode MS" w:hAnsi="Arial" w:cs="Arial"/>
          <w:sz w:val="18"/>
          <w:szCs w:val="18"/>
        </w:rPr>
        <w:t xml:space="preserve">I/We will contact the practice as soon as possible if I/we suspect that the account has been accessed by someone without my/our agreement </w:t>
      </w:r>
    </w:p>
    <w:p w:rsidR="0009147F" w:rsidRPr="0009147F" w:rsidRDefault="0009147F" w:rsidP="0009147F">
      <w:pPr>
        <w:pStyle w:val="ListParagraph"/>
        <w:ind w:left="456"/>
        <w:rPr>
          <w:rFonts w:ascii="Arial" w:eastAsia="Arial Unicode MS" w:hAnsi="Arial" w:cs="Arial"/>
          <w:sz w:val="18"/>
          <w:szCs w:val="18"/>
        </w:rPr>
      </w:pPr>
    </w:p>
    <w:p w:rsidR="0009147F" w:rsidRDefault="0009147F" w:rsidP="0009147F">
      <w:pPr>
        <w:pStyle w:val="ListParagraph"/>
        <w:numPr>
          <w:ilvl w:val="0"/>
          <w:numId w:val="19"/>
        </w:numPr>
        <w:ind w:left="456" w:hanging="284"/>
        <w:rPr>
          <w:rFonts w:ascii="Arial" w:eastAsia="Arial Unicode MS" w:hAnsi="Arial" w:cs="Arial"/>
          <w:sz w:val="18"/>
          <w:szCs w:val="18"/>
        </w:rPr>
      </w:pPr>
      <w:r w:rsidRPr="0009147F">
        <w:rPr>
          <w:rFonts w:ascii="Arial" w:eastAsia="Arial Unicode MS" w:hAnsi="Arial" w:cs="Arial"/>
          <w:sz w:val="18"/>
          <w:szCs w:val="18"/>
        </w:rPr>
        <w:t>If I/we see information in the record that is not about the patient or is inaccurate, I/we will contact the organisation as soon as possible. I/we will treat any information which is not about the patient as being strictly confidential</w:t>
      </w:r>
    </w:p>
    <w:p w:rsidR="001B412D" w:rsidRPr="0009147F" w:rsidRDefault="001B412D" w:rsidP="001B412D">
      <w:pPr>
        <w:pStyle w:val="ListParagraph"/>
        <w:ind w:left="456"/>
        <w:rPr>
          <w:rFonts w:ascii="Arial" w:eastAsia="Arial Unicode MS" w:hAnsi="Arial" w:cs="Arial"/>
          <w:sz w:val="18"/>
          <w:szCs w:val="18"/>
        </w:rPr>
      </w:pPr>
    </w:p>
    <w:p w:rsidR="0009147F" w:rsidRPr="0009147F" w:rsidRDefault="0009147F" w:rsidP="00676CBF">
      <w:pPr>
        <w:keepNext/>
        <w:keepLines/>
        <w:pBdr>
          <w:top w:val="nil"/>
          <w:left w:val="nil"/>
          <w:bottom w:val="nil"/>
          <w:right w:val="nil"/>
          <w:between w:val="nil"/>
          <w:bar w:val="nil"/>
        </w:pBdr>
        <w:outlineLvl w:val="0"/>
        <w:rPr>
          <w:rFonts w:ascii="Arial" w:hAnsi="Arial" w:cs="Arial"/>
          <w:b/>
          <w:bCs/>
          <w:i/>
          <w:sz w:val="18"/>
          <w:szCs w:val="18"/>
          <w:bdr w:val="ni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410"/>
        <w:gridCol w:w="2410"/>
        <w:gridCol w:w="1843"/>
        <w:gridCol w:w="992"/>
        <w:gridCol w:w="1701"/>
      </w:tblGrid>
      <w:tr w:rsidR="00676CBF" w:rsidRPr="0009147F" w:rsidTr="0009147F">
        <w:trPr>
          <w:trHeight w:val="357"/>
        </w:trPr>
        <w:tc>
          <w:tcPr>
            <w:tcW w:w="9356" w:type="dxa"/>
            <w:gridSpan w:val="5"/>
            <w:tcBorders>
              <w:top w:val="single" w:sz="4" w:space="0" w:color="auto"/>
              <w:left w:val="single" w:sz="4" w:space="0" w:color="auto"/>
              <w:bottom w:val="single" w:sz="4" w:space="0" w:color="000000" w:themeColor="text1"/>
              <w:right w:val="single" w:sz="4" w:space="0" w:color="auto"/>
            </w:tcBorders>
            <w:shd w:val="clear" w:color="auto" w:fill="A6A6A6"/>
            <w:vAlign w:val="center"/>
            <w:hideMark/>
          </w:tcPr>
          <w:p w:rsidR="00676CBF" w:rsidRPr="0009147F" w:rsidRDefault="00676CBF" w:rsidP="00901029">
            <w:pPr>
              <w:rPr>
                <w:rFonts w:ascii="Arial" w:hAnsi="Arial" w:cs="Arial"/>
                <w:b/>
                <w:sz w:val="18"/>
                <w:szCs w:val="18"/>
              </w:rPr>
            </w:pPr>
            <w:r w:rsidRPr="0009147F">
              <w:rPr>
                <w:rFonts w:ascii="Arial" w:hAnsi="Arial" w:cs="Arial"/>
                <w:b/>
                <w:sz w:val="18"/>
                <w:szCs w:val="18"/>
                <w:lang w:val="en-US"/>
              </w:rPr>
              <w:br w:type="page"/>
            </w:r>
            <w:r w:rsidRPr="0009147F">
              <w:rPr>
                <w:rFonts w:ascii="Arial" w:hAnsi="Arial" w:cs="Arial"/>
                <w:b/>
                <w:sz w:val="18"/>
                <w:szCs w:val="18"/>
              </w:rPr>
              <w:t xml:space="preserve">Representative </w:t>
            </w:r>
            <w:r w:rsidR="00901029">
              <w:rPr>
                <w:rFonts w:ascii="Arial" w:hAnsi="Arial" w:cs="Arial"/>
                <w:b/>
                <w:sz w:val="18"/>
                <w:szCs w:val="18"/>
              </w:rPr>
              <w:t>D</w:t>
            </w:r>
            <w:r w:rsidRPr="0009147F">
              <w:rPr>
                <w:rFonts w:ascii="Arial" w:hAnsi="Arial" w:cs="Arial"/>
                <w:b/>
                <w:sz w:val="18"/>
                <w:szCs w:val="18"/>
              </w:rPr>
              <w:t xml:space="preserve">etails  </w:t>
            </w:r>
          </w:p>
        </w:tc>
      </w:tr>
      <w:tr w:rsidR="00676CBF" w:rsidRPr="0009147F" w:rsidTr="0009147F">
        <w:tblPrEx>
          <w:tblBorders>
            <w:insideH w:val="none" w:sz="0" w:space="0" w:color="auto"/>
            <w:insideV w:val="none" w:sz="0" w:space="0" w:color="auto"/>
          </w:tblBorders>
          <w:shd w:val="clear" w:color="auto" w:fill="auto"/>
        </w:tblPrEx>
        <w:trPr>
          <w:trHeight w:val="44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6CBF" w:rsidRPr="0009147F" w:rsidRDefault="00676CBF" w:rsidP="00B22A0C">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 xml:space="preserve">Name </w:t>
            </w:r>
          </w:p>
        </w:tc>
        <w:tc>
          <w:tcPr>
            <w:tcW w:w="6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6CBF" w:rsidRPr="0009147F" w:rsidRDefault="00676CBF" w:rsidP="00B22A0C">
            <w:pPr>
              <w:autoSpaceDE w:val="0"/>
              <w:autoSpaceDN w:val="0"/>
              <w:adjustRightInd w:val="0"/>
              <w:rPr>
                <w:rFonts w:ascii="Arial" w:hAnsi="Arial" w:cs="Arial"/>
                <w:bCs/>
                <w:color w:val="000000"/>
                <w:sz w:val="18"/>
                <w:szCs w:val="18"/>
              </w:rPr>
            </w:pPr>
          </w:p>
        </w:tc>
      </w:tr>
      <w:tr w:rsidR="00676CBF" w:rsidRPr="0009147F" w:rsidTr="0009147F">
        <w:tblPrEx>
          <w:tblBorders>
            <w:insideH w:val="none" w:sz="0" w:space="0" w:color="auto"/>
            <w:insideV w:val="none" w:sz="0" w:space="0" w:color="auto"/>
          </w:tblBorders>
          <w:shd w:val="clear" w:color="auto" w:fill="auto"/>
        </w:tblPrEx>
        <w:trPr>
          <w:trHeight w:val="47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76CBF" w:rsidRPr="0009147F" w:rsidRDefault="00676CBF" w:rsidP="00B22A0C">
            <w:pPr>
              <w:autoSpaceDE w:val="0"/>
              <w:autoSpaceDN w:val="0"/>
              <w:adjustRightInd w:val="0"/>
              <w:rPr>
                <w:rFonts w:ascii="Arial" w:hAnsi="Arial" w:cs="Arial"/>
                <w:bCs/>
                <w:color w:val="000000"/>
                <w:sz w:val="18"/>
                <w:szCs w:val="18"/>
              </w:rPr>
            </w:pPr>
            <w:r w:rsidRPr="0009147F">
              <w:rPr>
                <w:rFonts w:ascii="Arial" w:hAnsi="Arial" w:cs="Arial"/>
                <w:b/>
                <w:bCs/>
                <w:color w:val="000000"/>
                <w:sz w:val="18"/>
                <w:szCs w:val="18"/>
              </w:rPr>
              <w:t>Date of Birth</w:t>
            </w:r>
          </w:p>
        </w:tc>
        <w:tc>
          <w:tcPr>
            <w:tcW w:w="6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6CBF" w:rsidRPr="0009147F" w:rsidRDefault="00676CBF" w:rsidP="00B22A0C">
            <w:pPr>
              <w:autoSpaceDE w:val="0"/>
              <w:autoSpaceDN w:val="0"/>
              <w:adjustRightInd w:val="0"/>
              <w:rPr>
                <w:rFonts w:ascii="Arial" w:hAnsi="Arial" w:cs="Arial"/>
                <w:bCs/>
                <w:color w:val="000000"/>
                <w:sz w:val="18"/>
                <w:szCs w:val="18"/>
              </w:rPr>
            </w:pPr>
          </w:p>
        </w:tc>
      </w:tr>
      <w:tr w:rsidR="00676CBF" w:rsidRPr="0009147F" w:rsidTr="0009147F">
        <w:tblPrEx>
          <w:tblBorders>
            <w:insideH w:val="none" w:sz="0" w:space="0" w:color="auto"/>
            <w:insideV w:val="none" w:sz="0" w:space="0" w:color="auto"/>
          </w:tblBorders>
          <w:shd w:val="clear" w:color="auto" w:fill="auto"/>
        </w:tblPrEx>
        <w:trPr>
          <w:trHeight w:val="114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6CBF" w:rsidRPr="0009147F" w:rsidRDefault="00676CBF" w:rsidP="00B22A0C">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Address</w:t>
            </w:r>
          </w:p>
        </w:tc>
        <w:tc>
          <w:tcPr>
            <w:tcW w:w="6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6CBF" w:rsidRPr="0009147F" w:rsidRDefault="00676CBF" w:rsidP="00B22A0C">
            <w:pPr>
              <w:autoSpaceDE w:val="0"/>
              <w:autoSpaceDN w:val="0"/>
              <w:adjustRightInd w:val="0"/>
              <w:rPr>
                <w:rFonts w:ascii="Arial" w:hAnsi="Arial" w:cs="Arial"/>
                <w:bCs/>
                <w:color w:val="000000"/>
                <w:sz w:val="18"/>
                <w:szCs w:val="18"/>
              </w:rPr>
            </w:pPr>
          </w:p>
        </w:tc>
      </w:tr>
      <w:tr w:rsidR="00676CBF" w:rsidRPr="0009147F" w:rsidTr="0009147F">
        <w:tblPrEx>
          <w:tblBorders>
            <w:insideH w:val="none" w:sz="0" w:space="0" w:color="auto"/>
            <w:insideV w:val="none" w:sz="0" w:space="0" w:color="auto"/>
          </w:tblBorders>
          <w:shd w:val="clear" w:color="auto" w:fill="auto"/>
        </w:tblPrEx>
        <w:trPr>
          <w:trHeight w:val="4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6CBF" w:rsidRPr="0009147F" w:rsidRDefault="00676CBF" w:rsidP="00B22A0C">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Telephone</w:t>
            </w:r>
            <w:r w:rsidRPr="0009147F">
              <w:rPr>
                <w:rFonts w:ascii="Arial" w:hAnsi="Arial" w:cs="Arial"/>
                <w:bCs/>
                <w:color w:val="000000"/>
                <w:sz w:val="18"/>
                <w:szCs w:val="18"/>
              </w:rPr>
              <w:t xml:space="preserv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6CBF" w:rsidRPr="0009147F" w:rsidRDefault="00676CBF" w:rsidP="00B22A0C">
            <w:pPr>
              <w:autoSpaceDE w:val="0"/>
              <w:autoSpaceDN w:val="0"/>
              <w:adjustRightInd w:val="0"/>
              <w:rPr>
                <w:rFonts w:ascii="Arial" w:hAnsi="Arial" w:cs="Arial"/>
                <w:bCs/>
                <w:color w:val="000000"/>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76CBF" w:rsidRPr="0009147F" w:rsidRDefault="00676CBF" w:rsidP="00B22A0C">
            <w:pPr>
              <w:autoSpaceDE w:val="0"/>
              <w:autoSpaceDN w:val="0"/>
              <w:adjustRightInd w:val="0"/>
              <w:rPr>
                <w:rFonts w:ascii="Arial" w:hAnsi="Arial" w:cs="Arial"/>
                <w:bCs/>
                <w:color w:val="000000"/>
                <w:sz w:val="18"/>
                <w:szCs w:val="18"/>
              </w:rPr>
            </w:pPr>
            <w:r w:rsidRPr="0009147F">
              <w:rPr>
                <w:rFonts w:ascii="Arial" w:hAnsi="Arial" w:cs="Arial"/>
                <w:b/>
                <w:bCs/>
                <w:color w:val="000000"/>
                <w:sz w:val="18"/>
                <w:szCs w:val="18"/>
              </w:rPr>
              <w:t>Email Address</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6CBF" w:rsidRPr="0009147F" w:rsidRDefault="00676CBF" w:rsidP="00B22A0C">
            <w:pPr>
              <w:autoSpaceDE w:val="0"/>
              <w:autoSpaceDN w:val="0"/>
              <w:adjustRightInd w:val="0"/>
              <w:rPr>
                <w:rFonts w:ascii="Arial" w:hAnsi="Arial" w:cs="Arial"/>
                <w:bCs/>
                <w:color w:val="000000"/>
                <w:sz w:val="18"/>
                <w:szCs w:val="18"/>
              </w:rPr>
            </w:pPr>
          </w:p>
        </w:tc>
      </w:tr>
      <w:tr w:rsidR="00676CBF" w:rsidRPr="0009147F" w:rsidTr="0009147F">
        <w:tblPrEx>
          <w:tblBorders>
            <w:insideH w:val="none" w:sz="0" w:space="0" w:color="auto"/>
            <w:insideV w:val="none" w:sz="0" w:space="0" w:color="auto"/>
          </w:tblBorders>
          <w:shd w:val="clear" w:color="auto" w:fill="auto"/>
        </w:tblPrEx>
        <w:trPr>
          <w:trHeight w:val="44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76CBF" w:rsidRPr="0009147F" w:rsidRDefault="00676CBF" w:rsidP="00B22A0C">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 xml:space="preserve">Relationship to patient </w:t>
            </w:r>
          </w:p>
        </w:tc>
        <w:tc>
          <w:tcPr>
            <w:tcW w:w="6946" w:type="dxa"/>
            <w:gridSpan w:val="4"/>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76CBF" w:rsidRPr="0009147F" w:rsidRDefault="00676CBF" w:rsidP="00B22A0C">
            <w:pPr>
              <w:autoSpaceDE w:val="0"/>
              <w:autoSpaceDN w:val="0"/>
              <w:adjustRightInd w:val="0"/>
              <w:rPr>
                <w:rFonts w:ascii="Arial" w:hAnsi="Arial" w:cs="Arial"/>
                <w:bCs/>
                <w:color w:val="000000"/>
                <w:sz w:val="18"/>
                <w:szCs w:val="18"/>
              </w:rPr>
            </w:pPr>
          </w:p>
        </w:tc>
      </w:tr>
      <w:tr w:rsidR="00676CBF" w:rsidRPr="0009147F" w:rsidTr="0009147F">
        <w:tblPrEx>
          <w:tblBorders>
            <w:insideH w:val="none" w:sz="0" w:space="0" w:color="auto"/>
            <w:insideV w:val="none" w:sz="0" w:space="0" w:color="auto"/>
          </w:tblBorders>
          <w:shd w:val="clear" w:color="auto" w:fill="auto"/>
        </w:tblPrEx>
        <w:trPr>
          <w:trHeight w:val="445"/>
        </w:trPr>
        <w:tc>
          <w:tcPr>
            <w:tcW w:w="2410" w:type="dxa"/>
            <w:vMerge w:val="restart"/>
            <w:tcBorders>
              <w:top w:val="single" w:sz="4" w:space="0" w:color="000000" w:themeColor="text1"/>
              <w:left w:val="single" w:sz="4" w:space="0" w:color="000000" w:themeColor="text1"/>
              <w:right w:val="single" w:sz="4" w:space="0" w:color="auto"/>
            </w:tcBorders>
            <w:shd w:val="clear" w:color="auto" w:fill="F2F2F2" w:themeFill="background1" w:themeFillShade="F2"/>
            <w:vAlign w:val="center"/>
          </w:tcPr>
          <w:p w:rsidR="00676CBF" w:rsidRPr="0009147F" w:rsidRDefault="00676CBF" w:rsidP="00B22A0C">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Registration</w:t>
            </w:r>
          </w:p>
        </w:tc>
        <w:tc>
          <w:tcPr>
            <w:tcW w:w="5245" w:type="dxa"/>
            <w:gridSpan w:val="3"/>
            <w:tcBorders>
              <w:top w:val="single" w:sz="4" w:space="0" w:color="auto"/>
              <w:left w:val="single" w:sz="4" w:space="0" w:color="auto"/>
              <w:bottom w:val="nil"/>
              <w:right w:val="nil"/>
            </w:tcBorders>
            <w:vAlign w:val="center"/>
          </w:tcPr>
          <w:p w:rsidR="00676CBF" w:rsidRPr="0009147F" w:rsidRDefault="0009147F" w:rsidP="00B22A0C">
            <w:pPr>
              <w:autoSpaceDE w:val="0"/>
              <w:autoSpaceDN w:val="0"/>
              <w:adjustRightInd w:val="0"/>
              <w:rPr>
                <w:rFonts w:ascii="Arial" w:hAnsi="Arial" w:cs="Arial"/>
                <w:bCs/>
                <w:color w:val="000000"/>
                <w:sz w:val="18"/>
                <w:szCs w:val="18"/>
              </w:rPr>
            </w:pPr>
            <w:r w:rsidRPr="0009147F">
              <w:rPr>
                <w:rFonts w:ascii="Arial" w:hAnsi="Arial" w:cs="Arial"/>
                <w:bCs/>
                <w:iCs/>
                <w:sz w:val="18"/>
                <w:szCs w:val="18"/>
                <w:bdr w:val="nil"/>
              </w:rPr>
              <w:t>Are you a patient at the Spinney Surgery?</w:t>
            </w:r>
          </w:p>
        </w:tc>
        <w:tc>
          <w:tcPr>
            <w:tcW w:w="1701" w:type="dxa"/>
            <w:tcBorders>
              <w:top w:val="single" w:sz="4" w:space="0" w:color="auto"/>
              <w:left w:val="nil"/>
              <w:bottom w:val="nil"/>
              <w:right w:val="single" w:sz="4" w:space="0" w:color="auto"/>
            </w:tcBorders>
            <w:vAlign w:val="center"/>
          </w:tcPr>
          <w:p w:rsidR="00676CBF" w:rsidRPr="0009147F" w:rsidRDefault="00676CBF" w:rsidP="00B22A0C">
            <w:pPr>
              <w:rPr>
                <w:rFonts w:ascii="Arial" w:hAnsi="Arial" w:cs="Arial"/>
                <w:bCs/>
                <w:iCs/>
                <w:sz w:val="18"/>
                <w:szCs w:val="18"/>
                <w:bdr w:val="nil"/>
              </w:rPr>
            </w:pPr>
            <w:r w:rsidRPr="0009147F">
              <w:rPr>
                <w:rFonts w:ascii="Arial" w:hAnsi="Arial" w:cs="Arial"/>
                <w:bCs/>
                <w:iCs/>
                <w:sz w:val="18"/>
                <w:szCs w:val="18"/>
                <w:bdr w:val="nil"/>
              </w:rPr>
              <w:fldChar w:fldCharType="begin">
                <w:ffData>
                  <w:name w:val="Check2"/>
                  <w:enabled/>
                  <w:calcOnExit w:val="0"/>
                  <w:checkBox>
                    <w:sizeAuto/>
                    <w:default w:val="0"/>
                  </w:checkBox>
                </w:ffData>
              </w:fldChar>
            </w:r>
            <w:r w:rsidRPr="0009147F">
              <w:rPr>
                <w:rFonts w:ascii="Arial" w:hAnsi="Arial" w:cs="Arial"/>
                <w:bCs/>
                <w:iCs/>
                <w:sz w:val="18"/>
                <w:szCs w:val="18"/>
                <w:bdr w:val="nil"/>
              </w:rPr>
              <w:instrText xml:space="preserve"> FORMCHECKBOX </w:instrText>
            </w:r>
            <w:r w:rsidR="00522F61">
              <w:rPr>
                <w:rFonts w:ascii="Arial" w:hAnsi="Arial" w:cs="Arial"/>
                <w:bCs/>
                <w:iCs/>
                <w:sz w:val="18"/>
                <w:szCs w:val="18"/>
                <w:bdr w:val="nil"/>
              </w:rPr>
            </w:r>
            <w:r w:rsidR="00522F61">
              <w:rPr>
                <w:rFonts w:ascii="Arial" w:hAnsi="Arial" w:cs="Arial"/>
                <w:bCs/>
                <w:iCs/>
                <w:sz w:val="18"/>
                <w:szCs w:val="18"/>
                <w:bdr w:val="nil"/>
              </w:rPr>
              <w:fldChar w:fldCharType="separate"/>
            </w:r>
            <w:r w:rsidRPr="0009147F">
              <w:rPr>
                <w:rFonts w:ascii="Arial" w:hAnsi="Arial" w:cs="Arial"/>
                <w:bCs/>
                <w:iCs/>
                <w:sz w:val="18"/>
                <w:szCs w:val="18"/>
                <w:bdr w:val="nil"/>
              </w:rPr>
              <w:fldChar w:fldCharType="end"/>
            </w:r>
            <w:r w:rsidRPr="0009147F">
              <w:rPr>
                <w:rFonts w:ascii="Arial" w:hAnsi="Arial" w:cs="Arial"/>
                <w:bCs/>
                <w:iCs/>
                <w:sz w:val="18"/>
                <w:szCs w:val="18"/>
                <w:bdr w:val="nil"/>
              </w:rPr>
              <w:t xml:space="preserve"> Yes    </w:t>
            </w:r>
            <w:r w:rsidRPr="0009147F">
              <w:rPr>
                <w:rFonts w:ascii="Arial" w:hAnsi="Arial" w:cs="Arial"/>
                <w:bCs/>
                <w:iCs/>
                <w:sz w:val="18"/>
                <w:szCs w:val="18"/>
                <w:bdr w:val="nil"/>
              </w:rPr>
              <w:fldChar w:fldCharType="begin">
                <w:ffData>
                  <w:name w:val="Check1"/>
                  <w:enabled/>
                  <w:calcOnExit w:val="0"/>
                  <w:checkBox>
                    <w:sizeAuto/>
                    <w:default w:val="0"/>
                  </w:checkBox>
                </w:ffData>
              </w:fldChar>
            </w:r>
            <w:r w:rsidRPr="0009147F">
              <w:rPr>
                <w:rFonts w:ascii="Arial" w:hAnsi="Arial" w:cs="Arial"/>
                <w:bCs/>
                <w:iCs/>
                <w:sz w:val="18"/>
                <w:szCs w:val="18"/>
                <w:bdr w:val="nil"/>
              </w:rPr>
              <w:instrText xml:space="preserve"> FORMCHECKBOX </w:instrText>
            </w:r>
            <w:r w:rsidR="00522F61">
              <w:rPr>
                <w:rFonts w:ascii="Arial" w:hAnsi="Arial" w:cs="Arial"/>
                <w:bCs/>
                <w:iCs/>
                <w:sz w:val="18"/>
                <w:szCs w:val="18"/>
                <w:bdr w:val="nil"/>
              </w:rPr>
            </w:r>
            <w:r w:rsidR="00522F61">
              <w:rPr>
                <w:rFonts w:ascii="Arial" w:hAnsi="Arial" w:cs="Arial"/>
                <w:bCs/>
                <w:iCs/>
                <w:sz w:val="18"/>
                <w:szCs w:val="18"/>
                <w:bdr w:val="nil"/>
              </w:rPr>
              <w:fldChar w:fldCharType="separate"/>
            </w:r>
            <w:r w:rsidRPr="0009147F">
              <w:rPr>
                <w:rFonts w:ascii="Arial" w:hAnsi="Arial" w:cs="Arial"/>
                <w:bCs/>
                <w:iCs/>
                <w:sz w:val="18"/>
                <w:szCs w:val="18"/>
                <w:bdr w:val="nil"/>
              </w:rPr>
              <w:fldChar w:fldCharType="end"/>
            </w:r>
            <w:r w:rsidRPr="0009147F">
              <w:rPr>
                <w:rFonts w:ascii="Arial" w:hAnsi="Arial" w:cs="Arial"/>
                <w:bCs/>
                <w:iCs/>
                <w:sz w:val="18"/>
                <w:szCs w:val="18"/>
                <w:bdr w:val="nil"/>
              </w:rPr>
              <w:t xml:space="preserve">  No</w:t>
            </w:r>
          </w:p>
        </w:tc>
      </w:tr>
      <w:tr w:rsidR="00676CBF" w:rsidRPr="0009147F" w:rsidTr="0009147F">
        <w:tblPrEx>
          <w:tblBorders>
            <w:insideH w:val="none" w:sz="0" w:space="0" w:color="auto"/>
            <w:insideV w:val="none" w:sz="0" w:space="0" w:color="auto"/>
          </w:tblBorders>
          <w:shd w:val="clear" w:color="auto" w:fill="auto"/>
        </w:tblPrEx>
        <w:trPr>
          <w:trHeight w:val="846"/>
        </w:trPr>
        <w:tc>
          <w:tcPr>
            <w:tcW w:w="2410" w:type="dxa"/>
            <w:vMerge/>
            <w:tcBorders>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rsidR="00676CBF" w:rsidRPr="0009147F" w:rsidRDefault="00676CBF" w:rsidP="00B22A0C">
            <w:pPr>
              <w:autoSpaceDE w:val="0"/>
              <w:autoSpaceDN w:val="0"/>
              <w:adjustRightInd w:val="0"/>
              <w:rPr>
                <w:rFonts w:ascii="Arial" w:hAnsi="Arial" w:cs="Arial"/>
                <w:b/>
                <w:bCs/>
                <w:color w:val="000000"/>
                <w:sz w:val="18"/>
                <w:szCs w:val="18"/>
              </w:rPr>
            </w:pPr>
          </w:p>
        </w:tc>
        <w:tc>
          <w:tcPr>
            <w:tcW w:w="5245" w:type="dxa"/>
            <w:gridSpan w:val="3"/>
            <w:tcBorders>
              <w:top w:val="nil"/>
              <w:left w:val="single" w:sz="4" w:space="0" w:color="auto"/>
              <w:bottom w:val="single" w:sz="4" w:space="0" w:color="auto"/>
              <w:right w:val="nil"/>
            </w:tcBorders>
            <w:vAlign w:val="center"/>
          </w:tcPr>
          <w:p w:rsidR="00676CBF" w:rsidRPr="0009147F" w:rsidRDefault="0009147F" w:rsidP="00B22A0C">
            <w:pPr>
              <w:rPr>
                <w:rFonts w:ascii="Arial" w:hAnsi="Arial" w:cs="Arial"/>
                <w:bCs/>
                <w:iCs/>
                <w:sz w:val="18"/>
                <w:szCs w:val="18"/>
                <w:bdr w:val="nil"/>
              </w:rPr>
            </w:pPr>
            <w:r w:rsidRPr="0009147F">
              <w:rPr>
                <w:rFonts w:ascii="Arial" w:hAnsi="Arial" w:cs="Arial"/>
                <w:bCs/>
                <w:iCs/>
                <w:sz w:val="18"/>
                <w:szCs w:val="18"/>
                <w:bdr w:val="nil"/>
              </w:rPr>
              <w:t xml:space="preserve">Are you already registered at the Spinney Surgery for GP online services? </w:t>
            </w:r>
            <w:r w:rsidRPr="0009147F">
              <w:rPr>
                <w:rFonts w:ascii="Arial" w:hAnsi="Arial" w:cs="Arial"/>
                <w:bCs/>
                <w:i/>
                <w:iCs/>
                <w:sz w:val="18"/>
                <w:szCs w:val="18"/>
                <w:bdr w:val="nil"/>
              </w:rPr>
              <w:t>If not, you will need to register yourself for online services</w:t>
            </w:r>
          </w:p>
        </w:tc>
        <w:tc>
          <w:tcPr>
            <w:tcW w:w="1701" w:type="dxa"/>
            <w:tcBorders>
              <w:top w:val="nil"/>
              <w:left w:val="nil"/>
              <w:bottom w:val="single" w:sz="4" w:space="0" w:color="auto"/>
              <w:right w:val="single" w:sz="4" w:space="0" w:color="auto"/>
            </w:tcBorders>
            <w:vAlign w:val="center"/>
          </w:tcPr>
          <w:p w:rsidR="00676CBF" w:rsidRPr="0009147F" w:rsidRDefault="00676CBF" w:rsidP="00B22A0C">
            <w:pPr>
              <w:rPr>
                <w:rFonts w:ascii="Arial" w:hAnsi="Arial" w:cs="Arial"/>
                <w:bCs/>
                <w:iCs/>
                <w:sz w:val="18"/>
                <w:szCs w:val="18"/>
                <w:bdr w:val="nil"/>
              </w:rPr>
            </w:pPr>
            <w:r w:rsidRPr="0009147F">
              <w:rPr>
                <w:rFonts w:ascii="Arial" w:hAnsi="Arial" w:cs="Arial"/>
                <w:bCs/>
                <w:iCs/>
                <w:sz w:val="18"/>
                <w:szCs w:val="18"/>
                <w:bdr w:val="nil"/>
              </w:rPr>
              <w:fldChar w:fldCharType="begin">
                <w:ffData>
                  <w:name w:val="Check2"/>
                  <w:enabled/>
                  <w:calcOnExit w:val="0"/>
                  <w:checkBox>
                    <w:sizeAuto/>
                    <w:default w:val="0"/>
                  </w:checkBox>
                </w:ffData>
              </w:fldChar>
            </w:r>
            <w:r w:rsidRPr="0009147F">
              <w:rPr>
                <w:rFonts w:ascii="Arial" w:hAnsi="Arial" w:cs="Arial"/>
                <w:bCs/>
                <w:iCs/>
                <w:sz w:val="18"/>
                <w:szCs w:val="18"/>
                <w:bdr w:val="nil"/>
              </w:rPr>
              <w:instrText xml:space="preserve"> FORMCHECKBOX </w:instrText>
            </w:r>
            <w:r w:rsidR="00522F61">
              <w:rPr>
                <w:rFonts w:ascii="Arial" w:hAnsi="Arial" w:cs="Arial"/>
                <w:bCs/>
                <w:iCs/>
                <w:sz w:val="18"/>
                <w:szCs w:val="18"/>
                <w:bdr w:val="nil"/>
              </w:rPr>
            </w:r>
            <w:r w:rsidR="00522F61">
              <w:rPr>
                <w:rFonts w:ascii="Arial" w:hAnsi="Arial" w:cs="Arial"/>
                <w:bCs/>
                <w:iCs/>
                <w:sz w:val="18"/>
                <w:szCs w:val="18"/>
                <w:bdr w:val="nil"/>
              </w:rPr>
              <w:fldChar w:fldCharType="separate"/>
            </w:r>
            <w:r w:rsidRPr="0009147F">
              <w:rPr>
                <w:rFonts w:ascii="Arial" w:hAnsi="Arial" w:cs="Arial"/>
                <w:bCs/>
                <w:iCs/>
                <w:sz w:val="18"/>
                <w:szCs w:val="18"/>
                <w:bdr w:val="nil"/>
              </w:rPr>
              <w:fldChar w:fldCharType="end"/>
            </w:r>
            <w:r w:rsidRPr="0009147F">
              <w:rPr>
                <w:rFonts w:ascii="Arial" w:hAnsi="Arial" w:cs="Arial"/>
                <w:bCs/>
                <w:iCs/>
                <w:sz w:val="18"/>
                <w:szCs w:val="18"/>
                <w:bdr w:val="nil"/>
              </w:rPr>
              <w:t xml:space="preserve"> Yes    </w:t>
            </w:r>
            <w:r w:rsidRPr="0009147F">
              <w:rPr>
                <w:rFonts w:ascii="Arial" w:hAnsi="Arial" w:cs="Arial"/>
                <w:bCs/>
                <w:iCs/>
                <w:sz w:val="18"/>
                <w:szCs w:val="18"/>
                <w:bdr w:val="nil"/>
              </w:rPr>
              <w:fldChar w:fldCharType="begin">
                <w:ffData>
                  <w:name w:val="Check1"/>
                  <w:enabled/>
                  <w:calcOnExit w:val="0"/>
                  <w:checkBox>
                    <w:sizeAuto/>
                    <w:default w:val="0"/>
                  </w:checkBox>
                </w:ffData>
              </w:fldChar>
            </w:r>
            <w:r w:rsidRPr="0009147F">
              <w:rPr>
                <w:rFonts w:ascii="Arial" w:hAnsi="Arial" w:cs="Arial"/>
                <w:bCs/>
                <w:iCs/>
                <w:sz w:val="18"/>
                <w:szCs w:val="18"/>
                <w:bdr w:val="nil"/>
              </w:rPr>
              <w:instrText xml:space="preserve"> FORMCHECKBOX </w:instrText>
            </w:r>
            <w:r w:rsidR="00522F61">
              <w:rPr>
                <w:rFonts w:ascii="Arial" w:hAnsi="Arial" w:cs="Arial"/>
                <w:bCs/>
                <w:iCs/>
                <w:sz w:val="18"/>
                <w:szCs w:val="18"/>
                <w:bdr w:val="nil"/>
              </w:rPr>
            </w:r>
            <w:r w:rsidR="00522F61">
              <w:rPr>
                <w:rFonts w:ascii="Arial" w:hAnsi="Arial" w:cs="Arial"/>
                <w:bCs/>
                <w:iCs/>
                <w:sz w:val="18"/>
                <w:szCs w:val="18"/>
                <w:bdr w:val="nil"/>
              </w:rPr>
              <w:fldChar w:fldCharType="separate"/>
            </w:r>
            <w:r w:rsidRPr="0009147F">
              <w:rPr>
                <w:rFonts w:ascii="Arial" w:hAnsi="Arial" w:cs="Arial"/>
                <w:bCs/>
                <w:iCs/>
                <w:sz w:val="18"/>
                <w:szCs w:val="18"/>
                <w:bdr w:val="nil"/>
              </w:rPr>
              <w:fldChar w:fldCharType="end"/>
            </w:r>
            <w:r w:rsidRPr="0009147F">
              <w:rPr>
                <w:rFonts w:ascii="Arial" w:hAnsi="Arial" w:cs="Arial"/>
                <w:bCs/>
                <w:iCs/>
                <w:sz w:val="18"/>
                <w:szCs w:val="18"/>
                <w:bdr w:val="nil"/>
              </w:rPr>
              <w:t xml:space="preserve">  No</w:t>
            </w:r>
          </w:p>
        </w:tc>
      </w:tr>
      <w:tr w:rsidR="00676CBF" w:rsidRPr="0009147F" w:rsidTr="00901029">
        <w:tblPrEx>
          <w:tblBorders>
            <w:insideH w:val="none" w:sz="0" w:space="0" w:color="auto"/>
            <w:insideV w:val="none" w:sz="0" w:space="0" w:color="auto"/>
          </w:tblBorders>
          <w:shd w:val="clear" w:color="auto" w:fill="auto"/>
        </w:tblPrEx>
        <w:trPr>
          <w:trHeight w:val="1246"/>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76CBF" w:rsidRPr="0009147F" w:rsidRDefault="00676CBF" w:rsidP="00B22A0C">
            <w:pPr>
              <w:autoSpaceDE w:val="0"/>
              <w:autoSpaceDN w:val="0"/>
              <w:adjustRightInd w:val="0"/>
              <w:rPr>
                <w:rFonts w:ascii="Arial" w:hAnsi="Arial" w:cs="Arial"/>
                <w:b/>
                <w:bCs/>
                <w:color w:val="000000"/>
                <w:sz w:val="18"/>
                <w:szCs w:val="18"/>
              </w:rPr>
            </w:pPr>
            <w:r w:rsidRPr="0009147F">
              <w:rPr>
                <w:rFonts w:ascii="Arial" w:hAnsi="Arial" w:cs="Arial"/>
                <w:b/>
                <w:sz w:val="18"/>
                <w:szCs w:val="18"/>
              </w:rPr>
              <w:t>Representative signature</w:t>
            </w:r>
          </w:p>
        </w:tc>
        <w:tc>
          <w:tcPr>
            <w:tcW w:w="6946" w:type="dxa"/>
            <w:gridSpan w:val="4"/>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676CBF" w:rsidRPr="0009147F" w:rsidRDefault="00676CBF" w:rsidP="00B22A0C">
            <w:pPr>
              <w:autoSpaceDE w:val="0"/>
              <w:autoSpaceDN w:val="0"/>
              <w:adjustRightInd w:val="0"/>
              <w:rPr>
                <w:rFonts w:ascii="Arial" w:hAnsi="Arial" w:cs="Arial"/>
                <w:bCs/>
                <w:color w:val="000000"/>
                <w:sz w:val="18"/>
                <w:szCs w:val="18"/>
              </w:rPr>
            </w:pPr>
          </w:p>
        </w:tc>
      </w:tr>
      <w:tr w:rsidR="00676CBF" w:rsidRPr="0009147F" w:rsidTr="0009147F">
        <w:tblPrEx>
          <w:tblBorders>
            <w:insideH w:val="none" w:sz="0" w:space="0" w:color="auto"/>
            <w:insideV w:val="none" w:sz="0" w:space="0" w:color="auto"/>
          </w:tblBorders>
          <w:shd w:val="clear" w:color="auto" w:fill="auto"/>
        </w:tblPrEx>
        <w:trPr>
          <w:trHeight w:val="406"/>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76CBF" w:rsidRPr="0009147F" w:rsidRDefault="00676CBF" w:rsidP="00B22A0C">
            <w:pPr>
              <w:autoSpaceDE w:val="0"/>
              <w:autoSpaceDN w:val="0"/>
              <w:adjustRightInd w:val="0"/>
              <w:rPr>
                <w:rFonts w:ascii="Arial" w:hAnsi="Arial" w:cs="Arial"/>
                <w:b/>
                <w:sz w:val="18"/>
                <w:szCs w:val="18"/>
              </w:rPr>
            </w:pPr>
            <w:r w:rsidRPr="0009147F">
              <w:rPr>
                <w:rFonts w:ascii="Arial" w:hAnsi="Arial" w:cs="Arial"/>
                <w:b/>
                <w:sz w:val="18"/>
                <w:szCs w:val="18"/>
              </w:rPr>
              <w:t>Date signed</w:t>
            </w:r>
          </w:p>
        </w:tc>
        <w:tc>
          <w:tcPr>
            <w:tcW w:w="6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6CBF" w:rsidRPr="0009147F" w:rsidRDefault="00676CBF" w:rsidP="00B22A0C">
            <w:pPr>
              <w:autoSpaceDE w:val="0"/>
              <w:autoSpaceDN w:val="0"/>
              <w:adjustRightInd w:val="0"/>
              <w:rPr>
                <w:rFonts w:ascii="Arial" w:hAnsi="Arial" w:cs="Arial"/>
                <w:bCs/>
                <w:color w:val="000000"/>
                <w:sz w:val="18"/>
                <w:szCs w:val="18"/>
              </w:rPr>
            </w:pPr>
          </w:p>
        </w:tc>
      </w:tr>
    </w:tbl>
    <w:p w:rsidR="00AD3CD9" w:rsidRPr="0009147F" w:rsidRDefault="00AD3CD9" w:rsidP="009D4E5E">
      <w:pPr>
        <w:keepNext/>
        <w:keepLines/>
        <w:pBdr>
          <w:top w:val="nil"/>
          <w:left w:val="nil"/>
          <w:bottom w:val="nil"/>
          <w:right w:val="nil"/>
          <w:between w:val="nil"/>
          <w:bar w:val="nil"/>
        </w:pBdr>
        <w:spacing w:line="320" w:lineRule="exact"/>
        <w:outlineLvl w:val="2"/>
        <w:rPr>
          <w:rFonts w:ascii="Arial" w:hAnsi="Arial" w:cs="Arial"/>
          <w:b/>
          <w:bCs/>
          <w:sz w:val="18"/>
          <w:szCs w:val="18"/>
          <w:bdr w:val="ni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410"/>
        <w:gridCol w:w="2410"/>
        <w:gridCol w:w="1843"/>
        <w:gridCol w:w="992"/>
        <w:gridCol w:w="1701"/>
      </w:tblGrid>
      <w:tr w:rsidR="003074A3" w:rsidRPr="0009147F" w:rsidTr="008A1670">
        <w:trPr>
          <w:trHeight w:val="357"/>
        </w:trPr>
        <w:tc>
          <w:tcPr>
            <w:tcW w:w="9356" w:type="dxa"/>
            <w:gridSpan w:val="5"/>
            <w:tcBorders>
              <w:top w:val="single" w:sz="4" w:space="0" w:color="auto"/>
              <w:left w:val="single" w:sz="4" w:space="0" w:color="auto"/>
              <w:bottom w:val="single" w:sz="4" w:space="0" w:color="000000" w:themeColor="text1"/>
              <w:right w:val="single" w:sz="4" w:space="0" w:color="auto"/>
            </w:tcBorders>
            <w:shd w:val="clear" w:color="auto" w:fill="A6A6A6"/>
            <w:vAlign w:val="center"/>
            <w:hideMark/>
          </w:tcPr>
          <w:p w:rsidR="003074A3" w:rsidRPr="0009147F" w:rsidRDefault="003074A3" w:rsidP="008A1670">
            <w:pPr>
              <w:rPr>
                <w:rFonts w:ascii="Arial" w:hAnsi="Arial" w:cs="Arial"/>
                <w:b/>
                <w:sz w:val="18"/>
                <w:szCs w:val="18"/>
              </w:rPr>
            </w:pPr>
            <w:r w:rsidRPr="0009147F">
              <w:rPr>
                <w:rFonts w:ascii="Arial" w:hAnsi="Arial" w:cs="Arial"/>
                <w:b/>
                <w:sz w:val="18"/>
                <w:szCs w:val="18"/>
                <w:lang w:val="en-US"/>
              </w:rPr>
              <w:br w:type="page"/>
            </w:r>
            <w:r w:rsidRPr="0009147F">
              <w:rPr>
                <w:rFonts w:ascii="Arial" w:hAnsi="Arial" w:cs="Arial"/>
                <w:b/>
                <w:sz w:val="18"/>
                <w:szCs w:val="18"/>
              </w:rPr>
              <w:t xml:space="preserve">Representative </w:t>
            </w:r>
            <w:r>
              <w:rPr>
                <w:rFonts w:ascii="Arial" w:hAnsi="Arial" w:cs="Arial"/>
                <w:b/>
                <w:sz w:val="18"/>
                <w:szCs w:val="18"/>
              </w:rPr>
              <w:t>D</w:t>
            </w:r>
            <w:r w:rsidRPr="0009147F">
              <w:rPr>
                <w:rFonts w:ascii="Arial" w:hAnsi="Arial" w:cs="Arial"/>
                <w:b/>
                <w:sz w:val="18"/>
                <w:szCs w:val="18"/>
              </w:rPr>
              <w:t xml:space="preserve">etails  </w:t>
            </w:r>
          </w:p>
        </w:tc>
      </w:tr>
      <w:tr w:rsidR="003074A3" w:rsidRPr="0009147F" w:rsidTr="008A1670">
        <w:tblPrEx>
          <w:tblBorders>
            <w:insideH w:val="none" w:sz="0" w:space="0" w:color="auto"/>
            <w:insideV w:val="none" w:sz="0" w:space="0" w:color="auto"/>
          </w:tblBorders>
          <w:shd w:val="clear" w:color="auto" w:fill="auto"/>
        </w:tblPrEx>
        <w:trPr>
          <w:trHeight w:val="44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3074A3" w:rsidRPr="0009147F" w:rsidRDefault="003074A3" w:rsidP="008A1670">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 xml:space="preserve">Name </w:t>
            </w:r>
          </w:p>
        </w:tc>
        <w:tc>
          <w:tcPr>
            <w:tcW w:w="6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4A3" w:rsidRPr="0009147F" w:rsidRDefault="003074A3" w:rsidP="008A1670">
            <w:pPr>
              <w:autoSpaceDE w:val="0"/>
              <w:autoSpaceDN w:val="0"/>
              <w:adjustRightInd w:val="0"/>
              <w:rPr>
                <w:rFonts w:ascii="Arial" w:hAnsi="Arial" w:cs="Arial"/>
                <w:bCs/>
                <w:color w:val="000000"/>
                <w:sz w:val="18"/>
                <w:szCs w:val="18"/>
              </w:rPr>
            </w:pPr>
          </w:p>
        </w:tc>
      </w:tr>
      <w:tr w:rsidR="003074A3" w:rsidRPr="0009147F" w:rsidTr="008A1670">
        <w:tblPrEx>
          <w:tblBorders>
            <w:insideH w:val="none" w:sz="0" w:space="0" w:color="auto"/>
            <w:insideV w:val="none" w:sz="0" w:space="0" w:color="auto"/>
          </w:tblBorders>
          <w:shd w:val="clear" w:color="auto" w:fill="auto"/>
        </w:tblPrEx>
        <w:trPr>
          <w:trHeight w:val="47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3074A3" w:rsidRPr="0009147F" w:rsidRDefault="003074A3" w:rsidP="008A1670">
            <w:pPr>
              <w:autoSpaceDE w:val="0"/>
              <w:autoSpaceDN w:val="0"/>
              <w:adjustRightInd w:val="0"/>
              <w:rPr>
                <w:rFonts w:ascii="Arial" w:hAnsi="Arial" w:cs="Arial"/>
                <w:bCs/>
                <w:color w:val="000000"/>
                <w:sz w:val="18"/>
                <w:szCs w:val="18"/>
              </w:rPr>
            </w:pPr>
            <w:r w:rsidRPr="0009147F">
              <w:rPr>
                <w:rFonts w:ascii="Arial" w:hAnsi="Arial" w:cs="Arial"/>
                <w:b/>
                <w:bCs/>
                <w:color w:val="000000"/>
                <w:sz w:val="18"/>
                <w:szCs w:val="18"/>
              </w:rPr>
              <w:t>Date of Birth</w:t>
            </w:r>
          </w:p>
        </w:tc>
        <w:tc>
          <w:tcPr>
            <w:tcW w:w="6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4A3" w:rsidRPr="0009147F" w:rsidRDefault="003074A3" w:rsidP="008A1670">
            <w:pPr>
              <w:autoSpaceDE w:val="0"/>
              <w:autoSpaceDN w:val="0"/>
              <w:adjustRightInd w:val="0"/>
              <w:rPr>
                <w:rFonts w:ascii="Arial" w:hAnsi="Arial" w:cs="Arial"/>
                <w:bCs/>
                <w:color w:val="000000"/>
                <w:sz w:val="18"/>
                <w:szCs w:val="18"/>
              </w:rPr>
            </w:pPr>
          </w:p>
        </w:tc>
      </w:tr>
      <w:tr w:rsidR="003074A3" w:rsidRPr="0009147F" w:rsidTr="008A1670">
        <w:tblPrEx>
          <w:tblBorders>
            <w:insideH w:val="none" w:sz="0" w:space="0" w:color="auto"/>
            <w:insideV w:val="none" w:sz="0" w:space="0" w:color="auto"/>
          </w:tblBorders>
          <w:shd w:val="clear" w:color="auto" w:fill="auto"/>
        </w:tblPrEx>
        <w:trPr>
          <w:trHeight w:val="114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3074A3" w:rsidRPr="0009147F" w:rsidRDefault="003074A3" w:rsidP="008A1670">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Address</w:t>
            </w:r>
          </w:p>
        </w:tc>
        <w:tc>
          <w:tcPr>
            <w:tcW w:w="6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4A3" w:rsidRPr="0009147F" w:rsidRDefault="003074A3" w:rsidP="008A1670">
            <w:pPr>
              <w:autoSpaceDE w:val="0"/>
              <w:autoSpaceDN w:val="0"/>
              <w:adjustRightInd w:val="0"/>
              <w:rPr>
                <w:rFonts w:ascii="Arial" w:hAnsi="Arial" w:cs="Arial"/>
                <w:bCs/>
                <w:color w:val="000000"/>
                <w:sz w:val="18"/>
                <w:szCs w:val="18"/>
              </w:rPr>
            </w:pPr>
          </w:p>
        </w:tc>
      </w:tr>
      <w:tr w:rsidR="003074A3" w:rsidRPr="0009147F" w:rsidTr="008A1670">
        <w:tblPrEx>
          <w:tblBorders>
            <w:insideH w:val="none" w:sz="0" w:space="0" w:color="auto"/>
            <w:insideV w:val="none" w:sz="0" w:space="0" w:color="auto"/>
          </w:tblBorders>
          <w:shd w:val="clear" w:color="auto" w:fill="auto"/>
        </w:tblPrEx>
        <w:trPr>
          <w:trHeight w:val="4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3074A3" w:rsidRPr="0009147F" w:rsidRDefault="003074A3" w:rsidP="008A1670">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Telephone</w:t>
            </w:r>
            <w:r w:rsidRPr="0009147F">
              <w:rPr>
                <w:rFonts w:ascii="Arial" w:hAnsi="Arial" w:cs="Arial"/>
                <w:bCs/>
                <w:color w:val="000000"/>
                <w:sz w:val="18"/>
                <w:szCs w:val="18"/>
              </w:rPr>
              <w:t xml:space="preserv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4A3" w:rsidRPr="0009147F" w:rsidRDefault="003074A3" w:rsidP="008A1670">
            <w:pPr>
              <w:autoSpaceDE w:val="0"/>
              <w:autoSpaceDN w:val="0"/>
              <w:adjustRightInd w:val="0"/>
              <w:rPr>
                <w:rFonts w:ascii="Arial" w:hAnsi="Arial" w:cs="Arial"/>
                <w:bCs/>
                <w:color w:val="000000"/>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3074A3" w:rsidRPr="0009147F" w:rsidRDefault="003074A3" w:rsidP="008A1670">
            <w:pPr>
              <w:autoSpaceDE w:val="0"/>
              <w:autoSpaceDN w:val="0"/>
              <w:adjustRightInd w:val="0"/>
              <w:rPr>
                <w:rFonts w:ascii="Arial" w:hAnsi="Arial" w:cs="Arial"/>
                <w:bCs/>
                <w:color w:val="000000"/>
                <w:sz w:val="18"/>
                <w:szCs w:val="18"/>
              </w:rPr>
            </w:pPr>
            <w:r w:rsidRPr="0009147F">
              <w:rPr>
                <w:rFonts w:ascii="Arial" w:hAnsi="Arial" w:cs="Arial"/>
                <w:b/>
                <w:bCs/>
                <w:color w:val="000000"/>
                <w:sz w:val="18"/>
                <w:szCs w:val="18"/>
              </w:rPr>
              <w:t>Email Address</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4A3" w:rsidRPr="0009147F" w:rsidRDefault="003074A3" w:rsidP="008A1670">
            <w:pPr>
              <w:autoSpaceDE w:val="0"/>
              <w:autoSpaceDN w:val="0"/>
              <w:adjustRightInd w:val="0"/>
              <w:rPr>
                <w:rFonts w:ascii="Arial" w:hAnsi="Arial" w:cs="Arial"/>
                <w:bCs/>
                <w:color w:val="000000"/>
                <w:sz w:val="18"/>
                <w:szCs w:val="18"/>
              </w:rPr>
            </w:pPr>
          </w:p>
        </w:tc>
      </w:tr>
      <w:tr w:rsidR="003074A3" w:rsidRPr="0009147F" w:rsidTr="008A1670">
        <w:tblPrEx>
          <w:tblBorders>
            <w:insideH w:val="none" w:sz="0" w:space="0" w:color="auto"/>
            <w:insideV w:val="none" w:sz="0" w:space="0" w:color="auto"/>
          </w:tblBorders>
          <w:shd w:val="clear" w:color="auto" w:fill="auto"/>
        </w:tblPrEx>
        <w:trPr>
          <w:trHeight w:val="44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3074A3" w:rsidRPr="0009147F" w:rsidRDefault="003074A3" w:rsidP="008A1670">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lastRenderedPageBreak/>
              <w:t xml:space="preserve">Relationship to patient </w:t>
            </w:r>
          </w:p>
        </w:tc>
        <w:tc>
          <w:tcPr>
            <w:tcW w:w="6946" w:type="dxa"/>
            <w:gridSpan w:val="4"/>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074A3" w:rsidRPr="0009147F" w:rsidRDefault="003074A3" w:rsidP="008A1670">
            <w:pPr>
              <w:autoSpaceDE w:val="0"/>
              <w:autoSpaceDN w:val="0"/>
              <w:adjustRightInd w:val="0"/>
              <w:rPr>
                <w:rFonts w:ascii="Arial" w:hAnsi="Arial" w:cs="Arial"/>
                <w:bCs/>
                <w:color w:val="000000"/>
                <w:sz w:val="18"/>
                <w:szCs w:val="18"/>
              </w:rPr>
            </w:pPr>
          </w:p>
        </w:tc>
      </w:tr>
      <w:tr w:rsidR="003074A3" w:rsidRPr="0009147F" w:rsidTr="008A1670">
        <w:tblPrEx>
          <w:tblBorders>
            <w:insideH w:val="none" w:sz="0" w:space="0" w:color="auto"/>
            <w:insideV w:val="none" w:sz="0" w:space="0" w:color="auto"/>
          </w:tblBorders>
          <w:shd w:val="clear" w:color="auto" w:fill="auto"/>
        </w:tblPrEx>
        <w:trPr>
          <w:trHeight w:val="445"/>
        </w:trPr>
        <w:tc>
          <w:tcPr>
            <w:tcW w:w="2410" w:type="dxa"/>
            <w:vMerge w:val="restart"/>
            <w:tcBorders>
              <w:top w:val="single" w:sz="4" w:space="0" w:color="000000" w:themeColor="text1"/>
              <w:left w:val="single" w:sz="4" w:space="0" w:color="000000" w:themeColor="text1"/>
              <w:right w:val="single" w:sz="4" w:space="0" w:color="auto"/>
            </w:tcBorders>
            <w:shd w:val="clear" w:color="auto" w:fill="F2F2F2" w:themeFill="background1" w:themeFillShade="F2"/>
            <w:vAlign w:val="center"/>
          </w:tcPr>
          <w:p w:rsidR="003074A3" w:rsidRPr="0009147F" w:rsidRDefault="003074A3" w:rsidP="008A1670">
            <w:pPr>
              <w:autoSpaceDE w:val="0"/>
              <w:autoSpaceDN w:val="0"/>
              <w:adjustRightInd w:val="0"/>
              <w:rPr>
                <w:rFonts w:ascii="Arial" w:hAnsi="Arial" w:cs="Arial"/>
                <w:b/>
                <w:bCs/>
                <w:color w:val="000000"/>
                <w:sz w:val="18"/>
                <w:szCs w:val="18"/>
              </w:rPr>
            </w:pPr>
            <w:r w:rsidRPr="0009147F">
              <w:rPr>
                <w:rFonts w:ascii="Arial" w:hAnsi="Arial" w:cs="Arial"/>
                <w:b/>
                <w:bCs/>
                <w:color w:val="000000"/>
                <w:sz w:val="18"/>
                <w:szCs w:val="18"/>
              </w:rPr>
              <w:t>Registration</w:t>
            </w:r>
          </w:p>
        </w:tc>
        <w:tc>
          <w:tcPr>
            <w:tcW w:w="5245" w:type="dxa"/>
            <w:gridSpan w:val="3"/>
            <w:tcBorders>
              <w:top w:val="single" w:sz="4" w:space="0" w:color="auto"/>
              <w:left w:val="single" w:sz="4" w:space="0" w:color="auto"/>
              <w:bottom w:val="nil"/>
              <w:right w:val="nil"/>
            </w:tcBorders>
            <w:vAlign w:val="center"/>
          </w:tcPr>
          <w:p w:rsidR="003074A3" w:rsidRPr="0009147F" w:rsidRDefault="003074A3" w:rsidP="008A1670">
            <w:pPr>
              <w:autoSpaceDE w:val="0"/>
              <w:autoSpaceDN w:val="0"/>
              <w:adjustRightInd w:val="0"/>
              <w:rPr>
                <w:rFonts w:ascii="Arial" w:hAnsi="Arial" w:cs="Arial"/>
                <w:bCs/>
                <w:color w:val="000000"/>
                <w:sz w:val="18"/>
                <w:szCs w:val="18"/>
              </w:rPr>
            </w:pPr>
            <w:r w:rsidRPr="0009147F">
              <w:rPr>
                <w:rFonts w:ascii="Arial" w:hAnsi="Arial" w:cs="Arial"/>
                <w:bCs/>
                <w:iCs/>
                <w:sz w:val="18"/>
                <w:szCs w:val="18"/>
                <w:bdr w:val="nil"/>
              </w:rPr>
              <w:t>Are you a patient at the Spinney Surgery?</w:t>
            </w:r>
          </w:p>
        </w:tc>
        <w:tc>
          <w:tcPr>
            <w:tcW w:w="1701" w:type="dxa"/>
            <w:tcBorders>
              <w:top w:val="single" w:sz="4" w:space="0" w:color="auto"/>
              <w:left w:val="nil"/>
              <w:bottom w:val="nil"/>
              <w:right w:val="single" w:sz="4" w:space="0" w:color="auto"/>
            </w:tcBorders>
            <w:vAlign w:val="center"/>
          </w:tcPr>
          <w:p w:rsidR="003074A3" w:rsidRPr="0009147F" w:rsidRDefault="003074A3" w:rsidP="008A1670">
            <w:pPr>
              <w:rPr>
                <w:rFonts w:ascii="Arial" w:hAnsi="Arial" w:cs="Arial"/>
                <w:bCs/>
                <w:iCs/>
                <w:sz w:val="18"/>
                <w:szCs w:val="18"/>
                <w:bdr w:val="nil"/>
              </w:rPr>
            </w:pPr>
            <w:r w:rsidRPr="0009147F">
              <w:rPr>
                <w:rFonts w:ascii="Arial" w:hAnsi="Arial" w:cs="Arial"/>
                <w:bCs/>
                <w:iCs/>
                <w:sz w:val="18"/>
                <w:szCs w:val="18"/>
                <w:bdr w:val="nil"/>
              </w:rPr>
              <w:fldChar w:fldCharType="begin">
                <w:ffData>
                  <w:name w:val="Check2"/>
                  <w:enabled/>
                  <w:calcOnExit w:val="0"/>
                  <w:checkBox>
                    <w:sizeAuto/>
                    <w:default w:val="0"/>
                  </w:checkBox>
                </w:ffData>
              </w:fldChar>
            </w:r>
            <w:r w:rsidRPr="0009147F">
              <w:rPr>
                <w:rFonts w:ascii="Arial" w:hAnsi="Arial" w:cs="Arial"/>
                <w:bCs/>
                <w:iCs/>
                <w:sz w:val="18"/>
                <w:szCs w:val="18"/>
                <w:bdr w:val="nil"/>
              </w:rPr>
              <w:instrText xml:space="preserve"> FORMCHECKBOX </w:instrText>
            </w:r>
            <w:r>
              <w:rPr>
                <w:rFonts w:ascii="Arial" w:hAnsi="Arial" w:cs="Arial"/>
                <w:bCs/>
                <w:iCs/>
                <w:sz w:val="18"/>
                <w:szCs w:val="18"/>
                <w:bdr w:val="nil"/>
              </w:rPr>
            </w:r>
            <w:r>
              <w:rPr>
                <w:rFonts w:ascii="Arial" w:hAnsi="Arial" w:cs="Arial"/>
                <w:bCs/>
                <w:iCs/>
                <w:sz w:val="18"/>
                <w:szCs w:val="18"/>
                <w:bdr w:val="nil"/>
              </w:rPr>
              <w:fldChar w:fldCharType="separate"/>
            </w:r>
            <w:r w:rsidRPr="0009147F">
              <w:rPr>
                <w:rFonts w:ascii="Arial" w:hAnsi="Arial" w:cs="Arial"/>
                <w:bCs/>
                <w:iCs/>
                <w:sz w:val="18"/>
                <w:szCs w:val="18"/>
                <w:bdr w:val="nil"/>
              </w:rPr>
              <w:fldChar w:fldCharType="end"/>
            </w:r>
            <w:r w:rsidRPr="0009147F">
              <w:rPr>
                <w:rFonts w:ascii="Arial" w:hAnsi="Arial" w:cs="Arial"/>
                <w:bCs/>
                <w:iCs/>
                <w:sz w:val="18"/>
                <w:szCs w:val="18"/>
                <w:bdr w:val="nil"/>
              </w:rPr>
              <w:t xml:space="preserve"> Yes    </w:t>
            </w:r>
            <w:r w:rsidRPr="0009147F">
              <w:rPr>
                <w:rFonts w:ascii="Arial" w:hAnsi="Arial" w:cs="Arial"/>
                <w:bCs/>
                <w:iCs/>
                <w:sz w:val="18"/>
                <w:szCs w:val="18"/>
                <w:bdr w:val="nil"/>
              </w:rPr>
              <w:fldChar w:fldCharType="begin">
                <w:ffData>
                  <w:name w:val="Check1"/>
                  <w:enabled/>
                  <w:calcOnExit w:val="0"/>
                  <w:checkBox>
                    <w:sizeAuto/>
                    <w:default w:val="0"/>
                  </w:checkBox>
                </w:ffData>
              </w:fldChar>
            </w:r>
            <w:r w:rsidRPr="0009147F">
              <w:rPr>
                <w:rFonts w:ascii="Arial" w:hAnsi="Arial" w:cs="Arial"/>
                <w:bCs/>
                <w:iCs/>
                <w:sz w:val="18"/>
                <w:szCs w:val="18"/>
                <w:bdr w:val="nil"/>
              </w:rPr>
              <w:instrText xml:space="preserve"> FORMCHECKBOX </w:instrText>
            </w:r>
            <w:r>
              <w:rPr>
                <w:rFonts w:ascii="Arial" w:hAnsi="Arial" w:cs="Arial"/>
                <w:bCs/>
                <w:iCs/>
                <w:sz w:val="18"/>
                <w:szCs w:val="18"/>
                <w:bdr w:val="nil"/>
              </w:rPr>
            </w:r>
            <w:r>
              <w:rPr>
                <w:rFonts w:ascii="Arial" w:hAnsi="Arial" w:cs="Arial"/>
                <w:bCs/>
                <w:iCs/>
                <w:sz w:val="18"/>
                <w:szCs w:val="18"/>
                <w:bdr w:val="nil"/>
              </w:rPr>
              <w:fldChar w:fldCharType="separate"/>
            </w:r>
            <w:r w:rsidRPr="0009147F">
              <w:rPr>
                <w:rFonts w:ascii="Arial" w:hAnsi="Arial" w:cs="Arial"/>
                <w:bCs/>
                <w:iCs/>
                <w:sz w:val="18"/>
                <w:szCs w:val="18"/>
                <w:bdr w:val="nil"/>
              </w:rPr>
              <w:fldChar w:fldCharType="end"/>
            </w:r>
            <w:r w:rsidRPr="0009147F">
              <w:rPr>
                <w:rFonts w:ascii="Arial" w:hAnsi="Arial" w:cs="Arial"/>
                <w:bCs/>
                <w:iCs/>
                <w:sz w:val="18"/>
                <w:szCs w:val="18"/>
                <w:bdr w:val="nil"/>
              </w:rPr>
              <w:t xml:space="preserve">  No</w:t>
            </w:r>
          </w:p>
        </w:tc>
      </w:tr>
      <w:tr w:rsidR="003074A3" w:rsidRPr="0009147F" w:rsidTr="008A1670">
        <w:tblPrEx>
          <w:tblBorders>
            <w:insideH w:val="none" w:sz="0" w:space="0" w:color="auto"/>
            <w:insideV w:val="none" w:sz="0" w:space="0" w:color="auto"/>
          </w:tblBorders>
          <w:shd w:val="clear" w:color="auto" w:fill="auto"/>
        </w:tblPrEx>
        <w:trPr>
          <w:trHeight w:val="846"/>
        </w:trPr>
        <w:tc>
          <w:tcPr>
            <w:tcW w:w="2410" w:type="dxa"/>
            <w:vMerge/>
            <w:tcBorders>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rsidR="003074A3" w:rsidRPr="0009147F" w:rsidRDefault="003074A3" w:rsidP="008A1670">
            <w:pPr>
              <w:autoSpaceDE w:val="0"/>
              <w:autoSpaceDN w:val="0"/>
              <w:adjustRightInd w:val="0"/>
              <w:rPr>
                <w:rFonts w:ascii="Arial" w:hAnsi="Arial" w:cs="Arial"/>
                <w:b/>
                <w:bCs/>
                <w:color w:val="000000"/>
                <w:sz w:val="18"/>
                <w:szCs w:val="18"/>
              </w:rPr>
            </w:pPr>
          </w:p>
        </w:tc>
        <w:tc>
          <w:tcPr>
            <w:tcW w:w="5245" w:type="dxa"/>
            <w:gridSpan w:val="3"/>
            <w:tcBorders>
              <w:top w:val="nil"/>
              <w:left w:val="single" w:sz="4" w:space="0" w:color="auto"/>
              <w:bottom w:val="single" w:sz="4" w:space="0" w:color="auto"/>
              <w:right w:val="nil"/>
            </w:tcBorders>
            <w:vAlign w:val="center"/>
          </w:tcPr>
          <w:p w:rsidR="003074A3" w:rsidRPr="0009147F" w:rsidRDefault="003074A3" w:rsidP="008A1670">
            <w:pPr>
              <w:rPr>
                <w:rFonts w:ascii="Arial" w:hAnsi="Arial" w:cs="Arial"/>
                <w:bCs/>
                <w:iCs/>
                <w:sz w:val="18"/>
                <w:szCs w:val="18"/>
                <w:bdr w:val="nil"/>
              </w:rPr>
            </w:pPr>
            <w:r w:rsidRPr="0009147F">
              <w:rPr>
                <w:rFonts w:ascii="Arial" w:hAnsi="Arial" w:cs="Arial"/>
                <w:bCs/>
                <w:iCs/>
                <w:sz w:val="18"/>
                <w:szCs w:val="18"/>
                <w:bdr w:val="nil"/>
              </w:rPr>
              <w:t xml:space="preserve">Are you already registered at the Spinney Surgery for GP online services? </w:t>
            </w:r>
            <w:r w:rsidRPr="0009147F">
              <w:rPr>
                <w:rFonts w:ascii="Arial" w:hAnsi="Arial" w:cs="Arial"/>
                <w:bCs/>
                <w:i/>
                <w:iCs/>
                <w:sz w:val="18"/>
                <w:szCs w:val="18"/>
                <w:bdr w:val="nil"/>
              </w:rPr>
              <w:t>If not, you will need to register yourself for online services</w:t>
            </w:r>
          </w:p>
        </w:tc>
        <w:tc>
          <w:tcPr>
            <w:tcW w:w="1701" w:type="dxa"/>
            <w:tcBorders>
              <w:top w:val="nil"/>
              <w:left w:val="nil"/>
              <w:bottom w:val="single" w:sz="4" w:space="0" w:color="auto"/>
              <w:right w:val="single" w:sz="4" w:space="0" w:color="auto"/>
            </w:tcBorders>
            <w:vAlign w:val="center"/>
          </w:tcPr>
          <w:p w:rsidR="003074A3" w:rsidRPr="0009147F" w:rsidRDefault="003074A3" w:rsidP="008A1670">
            <w:pPr>
              <w:rPr>
                <w:rFonts w:ascii="Arial" w:hAnsi="Arial" w:cs="Arial"/>
                <w:bCs/>
                <w:iCs/>
                <w:sz w:val="18"/>
                <w:szCs w:val="18"/>
                <w:bdr w:val="nil"/>
              </w:rPr>
            </w:pPr>
            <w:r w:rsidRPr="0009147F">
              <w:rPr>
                <w:rFonts w:ascii="Arial" w:hAnsi="Arial" w:cs="Arial"/>
                <w:bCs/>
                <w:iCs/>
                <w:sz w:val="18"/>
                <w:szCs w:val="18"/>
                <w:bdr w:val="nil"/>
              </w:rPr>
              <w:fldChar w:fldCharType="begin">
                <w:ffData>
                  <w:name w:val="Check2"/>
                  <w:enabled/>
                  <w:calcOnExit w:val="0"/>
                  <w:checkBox>
                    <w:sizeAuto/>
                    <w:default w:val="0"/>
                  </w:checkBox>
                </w:ffData>
              </w:fldChar>
            </w:r>
            <w:r w:rsidRPr="0009147F">
              <w:rPr>
                <w:rFonts w:ascii="Arial" w:hAnsi="Arial" w:cs="Arial"/>
                <w:bCs/>
                <w:iCs/>
                <w:sz w:val="18"/>
                <w:szCs w:val="18"/>
                <w:bdr w:val="nil"/>
              </w:rPr>
              <w:instrText xml:space="preserve"> FORMCHECKBOX </w:instrText>
            </w:r>
            <w:r>
              <w:rPr>
                <w:rFonts w:ascii="Arial" w:hAnsi="Arial" w:cs="Arial"/>
                <w:bCs/>
                <w:iCs/>
                <w:sz w:val="18"/>
                <w:szCs w:val="18"/>
                <w:bdr w:val="nil"/>
              </w:rPr>
            </w:r>
            <w:r>
              <w:rPr>
                <w:rFonts w:ascii="Arial" w:hAnsi="Arial" w:cs="Arial"/>
                <w:bCs/>
                <w:iCs/>
                <w:sz w:val="18"/>
                <w:szCs w:val="18"/>
                <w:bdr w:val="nil"/>
              </w:rPr>
              <w:fldChar w:fldCharType="separate"/>
            </w:r>
            <w:r w:rsidRPr="0009147F">
              <w:rPr>
                <w:rFonts w:ascii="Arial" w:hAnsi="Arial" w:cs="Arial"/>
                <w:bCs/>
                <w:iCs/>
                <w:sz w:val="18"/>
                <w:szCs w:val="18"/>
                <w:bdr w:val="nil"/>
              </w:rPr>
              <w:fldChar w:fldCharType="end"/>
            </w:r>
            <w:r w:rsidRPr="0009147F">
              <w:rPr>
                <w:rFonts w:ascii="Arial" w:hAnsi="Arial" w:cs="Arial"/>
                <w:bCs/>
                <w:iCs/>
                <w:sz w:val="18"/>
                <w:szCs w:val="18"/>
                <w:bdr w:val="nil"/>
              </w:rPr>
              <w:t xml:space="preserve"> Yes    </w:t>
            </w:r>
            <w:r w:rsidRPr="0009147F">
              <w:rPr>
                <w:rFonts w:ascii="Arial" w:hAnsi="Arial" w:cs="Arial"/>
                <w:bCs/>
                <w:iCs/>
                <w:sz w:val="18"/>
                <w:szCs w:val="18"/>
                <w:bdr w:val="nil"/>
              </w:rPr>
              <w:fldChar w:fldCharType="begin">
                <w:ffData>
                  <w:name w:val="Check1"/>
                  <w:enabled/>
                  <w:calcOnExit w:val="0"/>
                  <w:checkBox>
                    <w:sizeAuto/>
                    <w:default w:val="0"/>
                  </w:checkBox>
                </w:ffData>
              </w:fldChar>
            </w:r>
            <w:r w:rsidRPr="0009147F">
              <w:rPr>
                <w:rFonts w:ascii="Arial" w:hAnsi="Arial" w:cs="Arial"/>
                <w:bCs/>
                <w:iCs/>
                <w:sz w:val="18"/>
                <w:szCs w:val="18"/>
                <w:bdr w:val="nil"/>
              </w:rPr>
              <w:instrText xml:space="preserve"> FORMCHECKBOX </w:instrText>
            </w:r>
            <w:r>
              <w:rPr>
                <w:rFonts w:ascii="Arial" w:hAnsi="Arial" w:cs="Arial"/>
                <w:bCs/>
                <w:iCs/>
                <w:sz w:val="18"/>
                <w:szCs w:val="18"/>
                <w:bdr w:val="nil"/>
              </w:rPr>
            </w:r>
            <w:r>
              <w:rPr>
                <w:rFonts w:ascii="Arial" w:hAnsi="Arial" w:cs="Arial"/>
                <w:bCs/>
                <w:iCs/>
                <w:sz w:val="18"/>
                <w:szCs w:val="18"/>
                <w:bdr w:val="nil"/>
              </w:rPr>
              <w:fldChar w:fldCharType="separate"/>
            </w:r>
            <w:r w:rsidRPr="0009147F">
              <w:rPr>
                <w:rFonts w:ascii="Arial" w:hAnsi="Arial" w:cs="Arial"/>
                <w:bCs/>
                <w:iCs/>
                <w:sz w:val="18"/>
                <w:szCs w:val="18"/>
                <w:bdr w:val="nil"/>
              </w:rPr>
              <w:fldChar w:fldCharType="end"/>
            </w:r>
            <w:r w:rsidRPr="0009147F">
              <w:rPr>
                <w:rFonts w:ascii="Arial" w:hAnsi="Arial" w:cs="Arial"/>
                <w:bCs/>
                <w:iCs/>
                <w:sz w:val="18"/>
                <w:szCs w:val="18"/>
                <w:bdr w:val="nil"/>
              </w:rPr>
              <w:t xml:space="preserve">  No</w:t>
            </w:r>
          </w:p>
        </w:tc>
      </w:tr>
      <w:tr w:rsidR="003074A3" w:rsidRPr="0009147F" w:rsidTr="008A1670">
        <w:tblPrEx>
          <w:tblBorders>
            <w:insideH w:val="none" w:sz="0" w:space="0" w:color="auto"/>
            <w:insideV w:val="none" w:sz="0" w:space="0" w:color="auto"/>
          </w:tblBorders>
          <w:shd w:val="clear" w:color="auto" w:fill="auto"/>
        </w:tblPrEx>
        <w:trPr>
          <w:trHeight w:val="1246"/>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3074A3" w:rsidRPr="0009147F" w:rsidRDefault="003074A3" w:rsidP="008A1670">
            <w:pPr>
              <w:autoSpaceDE w:val="0"/>
              <w:autoSpaceDN w:val="0"/>
              <w:adjustRightInd w:val="0"/>
              <w:rPr>
                <w:rFonts w:ascii="Arial" w:hAnsi="Arial" w:cs="Arial"/>
                <w:b/>
                <w:bCs/>
                <w:color w:val="000000"/>
                <w:sz w:val="18"/>
                <w:szCs w:val="18"/>
              </w:rPr>
            </w:pPr>
            <w:r w:rsidRPr="0009147F">
              <w:rPr>
                <w:rFonts w:ascii="Arial" w:hAnsi="Arial" w:cs="Arial"/>
                <w:b/>
                <w:sz w:val="18"/>
                <w:szCs w:val="18"/>
              </w:rPr>
              <w:t>Representative signature</w:t>
            </w:r>
          </w:p>
        </w:tc>
        <w:tc>
          <w:tcPr>
            <w:tcW w:w="6946" w:type="dxa"/>
            <w:gridSpan w:val="4"/>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074A3" w:rsidRPr="0009147F" w:rsidRDefault="003074A3" w:rsidP="008A1670">
            <w:pPr>
              <w:autoSpaceDE w:val="0"/>
              <w:autoSpaceDN w:val="0"/>
              <w:adjustRightInd w:val="0"/>
              <w:rPr>
                <w:rFonts w:ascii="Arial" w:hAnsi="Arial" w:cs="Arial"/>
                <w:bCs/>
                <w:color w:val="000000"/>
                <w:sz w:val="18"/>
                <w:szCs w:val="18"/>
              </w:rPr>
            </w:pPr>
          </w:p>
        </w:tc>
      </w:tr>
      <w:tr w:rsidR="003074A3" w:rsidRPr="0009147F" w:rsidTr="008A1670">
        <w:tblPrEx>
          <w:tblBorders>
            <w:insideH w:val="none" w:sz="0" w:space="0" w:color="auto"/>
            <w:insideV w:val="none" w:sz="0" w:space="0" w:color="auto"/>
          </w:tblBorders>
          <w:shd w:val="clear" w:color="auto" w:fill="auto"/>
        </w:tblPrEx>
        <w:trPr>
          <w:trHeight w:val="406"/>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3074A3" w:rsidRPr="0009147F" w:rsidRDefault="003074A3" w:rsidP="008A1670">
            <w:pPr>
              <w:autoSpaceDE w:val="0"/>
              <w:autoSpaceDN w:val="0"/>
              <w:adjustRightInd w:val="0"/>
              <w:rPr>
                <w:rFonts w:ascii="Arial" w:hAnsi="Arial" w:cs="Arial"/>
                <w:b/>
                <w:sz w:val="18"/>
                <w:szCs w:val="18"/>
              </w:rPr>
            </w:pPr>
            <w:r w:rsidRPr="0009147F">
              <w:rPr>
                <w:rFonts w:ascii="Arial" w:hAnsi="Arial" w:cs="Arial"/>
                <w:b/>
                <w:sz w:val="18"/>
                <w:szCs w:val="18"/>
              </w:rPr>
              <w:t>Date signed</w:t>
            </w:r>
          </w:p>
        </w:tc>
        <w:tc>
          <w:tcPr>
            <w:tcW w:w="6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74A3" w:rsidRPr="0009147F" w:rsidRDefault="003074A3" w:rsidP="008A1670">
            <w:pPr>
              <w:autoSpaceDE w:val="0"/>
              <w:autoSpaceDN w:val="0"/>
              <w:adjustRightInd w:val="0"/>
              <w:rPr>
                <w:rFonts w:ascii="Arial" w:hAnsi="Arial" w:cs="Arial"/>
                <w:bCs/>
                <w:color w:val="000000"/>
                <w:sz w:val="18"/>
                <w:szCs w:val="18"/>
              </w:rPr>
            </w:pPr>
          </w:p>
        </w:tc>
      </w:tr>
    </w:tbl>
    <w:p w:rsidR="00A5572A" w:rsidRDefault="00A5572A" w:rsidP="00427B12">
      <w:pPr>
        <w:rPr>
          <w:rFonts w:ascii="Arial" w:hAnsi="Arial" w:cs="Arial"/>
          <w:sz w:val="18"/>
          <w:szCs w:val="18"/>
        </w:rPr>
      </w:pPr>
    </w:p>
    <w:p w:rsidR="00A5572A" w:rsidRDefault="00A5572A" w:rsidP="00427B12">
      <w:pPr>
        <w:rPr>
          <w:rFonts w:ascii="Arial" w:hAnsi="Arial" w:cs="Arial"/>
          <w:sz w:val="18"/>
          <w:szCs w:val="18"/>
        </w:rPr>
      </w:pPr>
    </w:p>
    <w:p w:rsidR="00A5572A" w:rsidRDefault="00A5572A" w:rsidP="00A5572A">
      <w:pPr>
        <w:widowControl w:val="0"/>
        <w:spacing w:before="120"/>
        <w:rPr>
          <w:rFonts w:ascii="Arial" w:hAnsi="Arial" w:cs="Arial"/>
          <w:b/>
          <w:bCs/>
          <w:color w:val="808080"/>
          <w:sz w:val="18"/>
          <w:szCs w:val="18"/>
          <w:lang w:val="en-US"/>
        </w:rPr>
      </w:pPr>
      <w:r w:rsidRPr="00037331">
        <w:rPr>
          <w:rFonts w:ascii="Arial" w:hAnsi="Arial" w:cs="Arial"/>
          <w:b/>
          <w:bCs/>
          <w:color w:val="808080"/>
          <w:sz w:val="18"/>
          <w:szCs w:val="18"/>
          <w:lang w:val="en-US"/>
        </w:rPr>
        <w:t>For Practice Use Only</w:t>
      </w:r>
      <w:r w:rsidR="000100A3">
        <w:rPr>
          <w:rFonts w:ascii="Arial" w:hAnsi="Arial" w:cs="Arial"/>
          <w:b/>
          <w:bCs/>
          <w:color w:val="808080"/>
          <w:sz w:val="18"/>
          <w:szCs w:val="18"/>
          <w:lang w:val="en-US"/>
        </w:rPr>
        <w:t xml:space="preserve"> (ID required for all parties)</w:t>
      </w:r>
      <w:r w:rsidRPr="00037331">
        <w:rPr>
          <w:rFonts w:ascii="Arial" w:hAnsi="Arial" w:cs="Arial"/>
          <w:b/>
          <w:bCs/>
          <w:color w:val="808080"/>
          <w:sz w:val="18"/>
          <w:szCs w:val="18"/>
          <w:lang w:val="en-US"/>
        </w:rPr>
        <w:t>:</w:t>
      </w:r>
    </w:p>
    <w:tbl>
      <w:tblPr>
        <w:tblW w:w="5189" w:type="pct"/>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75"/>
        <w:gridCol w:w="3776"/>
        <w:gridCol w:w="2706"/>
      </w:tblGrid>
      <w:tr w:rsidR="009146E4" w:rsidRPr="00037331" w:rsidTr="009146E4">
        <w:trPr>
          <w:trHeight w:val="1399"/>
        </w:trPr>
        <w:tc>
          <w:tcPr>
            <w:tcW w:w="1536" w:type="pct"/>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hideMark/>
          </w:tcPr>
          <w:p w:rsidR="009146E4" w:rsidRPr="009146E4" w:rsidRDefault="009146E4" w:rsidP="00B22A0C">
            <w:pPr>
              <w:rPr>
                <w:rFonts w:ascii="Arial" w:hAnsi="Arial" w:cs="Arial"/>
                <w:bCs/>
                <w:iCs/>
                <w:color w:val="808080"/>
                <w:sz w:val="18"/>
                <w:szCs w:val="18"/>
              </w:rPr>
            </w:pPr>
            <w:r w:rsidRPr="009146E4">
              <w:rPr>
                <w:rFonts w:ascii="Arial" w:hAnsi="Arial" w:cs="Arial"/>
                <w:bCs/>
                <w:iCs/>
                <w:color w:val="808080"/>
                <w:sz w:val="18"/>
                <w:szCs w:val="18"/>
              </w:rPr>
              <w:t>Patient identity verified through</w:t>
            </w:r>
          </w:p>
          <w:p w:rsidR="009146E4" w:rsidRPr="00037331" w:rsidRDefault="009146E4" w:rsidP="00B22A0C">
            <w:pPr>
              <w:rPr>
                <w:rFonts w:ascii="Arial" w:hAnsi="Arial" w:cs="Arial"/>
                <w:bCs/>
                <w:iCs/>
                <w:color w:val="808080"/>
                <w:sz w:val="18"/>
                <w:szCs w:val="18"/>
              </w:rPr>
            </w:pPr>
            <w:r w:rsidRPr="009146E4">
              <w:rPr>
                <w:rFonts w:ascii="Arial" w:hAnsi="Arial" w:cs="Arial"/>
                <w:bCs/>
                <w:iCs/>
                <w:color w:val="808080"/>
                <w:sz w:val="18"/>
                <w:szCs w:val="18"/>
              </w:rPr>
              <w:t>(tick all that appl</w:t>
            </w:r>
            <w:bookmarkStart w:id="0" w:name="_GoBack"/>
            <w:bookmarkEnd w:id="0"/>
            <w:r w:rsidRPr="009146E4">
              <w:rPr>
                <w:rFonts w:ascii="Arial" w:hAnsi="Arial" w:cs="Arial"/>
                <w:bCs/>
                <w:iCs/>
                <w:color w:val="808080"/>
                <w:sz w:val="18"/>
                <w:szCs w:val="18"/>
              </w:rPr>
              <w:t>y)</w:t>
            </w:r>
          </w:p>
        </w:tc>
        <w:tc>
          <w:tcPr>
            <w:tcW w:w="3464" w:type="pct"/>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hideMark/>
          </w:tcPr>
          <w:p w:rsidR="009146E4" w:rsidRPr="00037331" w:rsidRDefault="009146E4"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Pr>
                <w:rFonts w:ascii="Arial" w:hAnsi="Arial" w:cs="Arial"/>
                <w:bCs/>
                <w:color w:val="808080"/>
                <w:sz w:val="18"/>
                <w:szCs w:val="18"/>
              </w:rPr>
            </w:r>
            <w:r>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Self-Vouching</w:t>
            </w:r>
          </w:p>
          <w:p w:rsidR="009146E4" w:rsidRPr="00037331" w:rsidRDefault="009146E4"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Pr>
                <w:rFonts w:ascii="Arial" w:hAnsi="Arial" w:cs="Arial"/>
                <w:bCs/>
                <w:color w:val="808080"/>
                <w:sz w:val="18"/>
                <w:szCs w:val="18"/>
              </w:rPr>
            </w:r>
            <w:r>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 xml:space="preserve">Vouching with information in record   </w:t>
            </w:r>
          </w:p>
          <w:p w:rsidR="009146E4" w:rsidRPr="00037331" w:rsidRDefault="009146E4"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Pr>
                <w:rFonts w:ascii="Arial" w:hAnsi="Arial" w:cs="Arial"/>
                <w:bCs/>
                <w:color w:val="808080"/>
                <w:sz w:val="18"/>
                <w:szCs w:val="18"/>
              </w:rPr>
            </w:r>
            <w:r>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Photo ID</w:t>
            </w:r>
            <w:r>
              <w:rPr>
                <w:rFonts w:ascii="Arial" w:hAnsi="Arial" w:cs="Arial"/>
                <w:bCs/>
                <w:iCs/>
                <w:color w:val="808080"/>
                <w:sz w:val="18"/>
                <w:szCs w:val="18"/>
              </w:rPr>
              <w:t>/Birth Certificate</w:t>
            </w:r>
          </w:p>
          <w:p w:rsidR="009146E4" w:rsidRPr="00037331" w:rsidRDefault="009146E4"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Pr>
                <w:rFonts w:ascii="Arial" w:hAnsi="Arial" w:cs="Arial"/>
                <w:bCs/>
                <w:color w:val="808080"/>
                <w:sz w:val="18"/>
                <w:szCs w:val="18"/>
              </w:rPr>
            </w:r>
            <w:r>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Proof of residence</w:t>
            </w:r>
          </w:p>
          <w:p w:rsidR="009146E4" w:rsidRPr="00037331" w:rsidRDefault="009146E4"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Pr>
                <w:rFonts w:ascii="Arial" w:hAnsi="Arial" w:cs="Arial"/>
                <w:bCs/>
                <w:color w:val="808080"/>
                <w:sz w:val="18"/>
                <w:szCs w:val="18"/>
              </w:rPr>
            </w:r>
            <w:r>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Professional Vouching</w:t>
            </w:r>
          </w:p>
        </w:tc>
      </w:tr>
      <w:tr w:rsidR="009146E4" w:rsidRPr="00037331" w:rsidTr="009146E4">
        <w:trPr>
          <w:trHeight w:val="351"/>
        </w:trPr>
        <w:tc>
          <w:tcPr>
            <w:tcW w:w="1536"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146E4" w:rsidRDefault="009146E4" w:rsidP="00B22A0C">
            <w:pPr>
              <w:rPr>
                <w:rFonts w:ascii="Arial" w:hAnsi="Arial" w:cs="Arial"/>
                <w:bCs/>
                <w:iCs/>
                <w:color w:val="808080"/>
                <w:sz w:val="18"/>
                <w:szCs w:val="18"/>
              </w:rPr>
            </w:pPr>
          </w:p>
        </w:tc>
        <w:tc>
          <w:tcPr>
            <w:tcW w:w="3464" w:type="pct"/>
            <w:gridSpan w:val="2"/>
            <w:tcBorders>
              <w:top w:val="nil"/>
              <w:left w:val="single" w:sz="4" w:space="0" w:color="A6A6A6" w:themeColor="background1" w:themeShade="A6"/>
              <w:bottom w:val="single" w:sz="4" w:space="0" w:color="A6A6A6" w:themeColor="background1" w:themeShade="A6"/>
              <w:right w:val="single" w:sz="4" w:space="0" w:color="auto"/>
            </w:tcBorders>
            <w:vAlign w:val="center"/>
          </w:tcPr>
          <w:p w:rsidR="009146E4" w:rsidRPr="00037331" w:rsidRDefault="009146E4" w:rsidP="009146E4">
            <w:pPr>
              <w:rPr>
                <w:rFonts w:ascii="Arial" w:hAnsi="Arial" w:cs="Arial"/>
                <w:b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Pr>
                <w:rFonts w:ascii="Arial" w:hAnsi="Arial" w:cs="Arial"/>
                <w:bCs/>
                <w:color w:val="808080"/>
                <w:sz w:val="18"/>
                <w:szCs w:val="18"/>
              </w:rPr>
            </w:r>
            <w:r>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Pr>
                <w:rFonts w:ascii="Arial" w:hAnsi="Arial" w:cs="Arial"/>
                <w:bCs/>
                <w:iCs/>
                <w:color w:val="808080"/>
                <w:sz w:val="18"/>
                <w:szCs w:val="18"/>
              </w:rPr>
              <w:t>Patient ID not required (patient unable to consent)</w:t>
            </w:r>
          </w:p>
        </w:tc>
      </w:tr>
      <w:tr w:rsidR="00A5572A" w:rsidRPr="00037331" w:rsidTr="009146E4">
        <w:trPr>
          <w:trHeight w:val="625"/>
        </w:trPr>
        <w:tc>
          <w:tcPr>
            <w:tcW w:w="15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A5572A" w:rsidRPr="00037331" w:rsidRDefault="00A5572A" w:rsidP="00B22A0C">
            <w:pPr>
              <w:rPr>
                <w:rFonts w:ascii="Arial" w:hAnsi="Arial" w:cs="Arial"/>
                <w:bCs/>
                <w:iCs/>
                <w:color w:val="808080"/>
                <w:sz w:val="18"/>
                <w:szCs w:val="18"/>
              </w:rPr>
            </w:pPr>
            <w:r w:rsidRPr="00037331">
              <w:rPr>
                <w:rFonts w:ascii="Arial" w:hAnsi="Arial" w:cs="Arial"/>
                <w:bCs/>
                <w:iCs/>
                <w:color w:val="808080"/>
                <w:sz w:val="18"/>
                <w:szCs w:val="18"/>
              </w:rPr>
              <w:t>Name of verifier</w:t>
            </w:r>
          </w:p>
        </w:tc>
        <w:tc>
          <w:tcPr>
            <w:tcW w:w="2018"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rsidR="00A5572A" w:rsidRPr="00037331" w:rsidRDefault="00A5572A" w:rsidP="00B22A0C">
            <w:pPr>
              <w:rPr>
                <w:rFonts w:ascii="Arial" w:hAnsi="Arial" w:cs="Arial"/>
                <w:bCs/>
                <w:color w:val="808080"/>
                <w:sz w:val="18"/>
                <w:szCs w:val="18"/>
              </w:rPr>
            </w:pPr>
          </w:p>
        </w:tc>
        <w:tc>
          <w:tcPr>
            <w:tcW w:w="1446"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hideMark/>
          </w:tcPr>
          <w:p w:rsidR="00A5572A" w:rsidRPr="00037331" w:rsidRDefault="00A5572A" w:rsidP="00B22A0C">
            <w:pPr>
              <w:rPr>
                <w:rFonts w:ascii="Arial" w:hAnsi="Arial" w:cs="Arial"/>
                <w:bCs/>
                <w:iCs/>
                <w:color w:val="808080"/>
                <w:sz w:val="18"/>
                <w:szCs w:val="18"/>
              </w:rPr>
            </w:pPr>
            <w:r w:rsidRPr="00037331">
              <w:rPr>
                <w:rFonts w:ascii="Arial" w:hAnsi="Arial" w:cs="Arial"/>
                <w:bCs/>
                <w:iCs/>
                <w:color w:val="808080"/>
                <w:sz w:val="18"/>
                <w:szCs w:val="18"/>
              </w:rPr>
              <w:t>Date:</w:t>
            </w:r>
          </w:p>
        </w:tc>
      </w:tr>
      <w:tr w:rsidR="000100A3" w:rsidRPr="00037331" w:rsidTr="003074A3">
        <w:trPr>
          <w:trHeight w:val="1399"/>
        </w:trPr>
        <w:tc>
          <w:tcPr>
            <w:tcW w:w="15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0100A3" w:rsidRPr="00037331" w:rsidRDefault="000100A3" w:rsidP="00B22A0C">
            <w:pPr>
              <w:rPr>
                <w:rFonts w:ascii="Arial" w:hAnsi="Arial" w:cs="Arial"/>
                <w:bCs/>
                <w:iCs/>
                <w:color w:val="808080"/>
                <w:sz w:val="18"/>
                <w:szCs w:val="18"/>
              </w:rPr>
            </w:pPr>
            <w:r>
              <w:rPr>
                <w:rFonts w:ascii="Arial" w:hAnsi="Arial" w:cs="Arial"/>
                <w:bCs/>
                <w:iCs/>
                <w:color w:val="808080"/>
                <w:sz w:val="18"/>
                <w:szCs w:val="18"/>
              </w:rPr>
              <w:t>Proxy i</w:t>
            </w:r>
            <w:r w:rsidRPr="00037331">
              <w:rPr>
                <w:rFonts w:ascii="Arial" w:hAnsi="Arial" w:cs="Arial"/>
                <w:bCs/>
                <w:iCs/>
                <w:color w:val="808080"/>
                <w:sz w:val="18"/>
                <w:szCs w:val="18"/>
              </w:rPr>
              <w:t>dentity verified through</w:t>
            </w:r>
          </w:p>
          <w:p w:rsidR="000100A3" w:rsidRPr="00037331" w:rsidRDefault="000100A3" w:rsidP="00B22A0C">
            <w:pPr>
              <w:rPr>
                <w:rFonts w:ascii="Arial" w:hAnsi="Arial" w:cs="Arial"/>
                <w:bCs/>
                <w:iCs/>
                <w:color w:val="808080"/>
                <w:sz w:val="18"/>
                <w:szCs w:val="18"/>
              </w:rPr>
            </w:pPr>
            <w:r w:rsidRPr="00037331">
              <w:rPr>
                <w:rFonts w:ascii="Arial" w:hAnsi="Arial" w:cs="Arial"/>
                <w:bCs/>
                <w:iCs/>
                <w:color w:val="808080"/>
                <w:sz w:val="18"/>
                <w:szCs w:val="18"/>
              </w:rPr>
              <w:t>(tick all that apply)</w:t>
            </w:r>
          </w:p>
        </w:tc>
        <w:tc>
          <w:tcPr>
            <w:tcW w:w="346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0100A3" w:rsidRPr="00037331" w:rsidRDefault="000100A3"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522F61">
              <w:rPr>
                <w:rFonts w:ascii="Arial" w:hAnsi="Arial" w:cs="Arial"/>
                <w:bCs/>
                <w:color w:val="808080"/>
                <w:sz w:val="18"/>
                <w:szCs w:val="18"/>
              </w:rPr>
            </w:r>
            <w:r w:rsidR="00522F61">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Self-Vouching</w:t>
            </w:r>
          </w:p>
          <w:p w:rsidR="000100A3" w:rsidRPr="00037331" w:rsidRDefault="000100A3"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522F61">
              <w:rPr>
                <w:rFonts w:ascii="Arial" w:hAnsi="Arial" w:cs="Arial"/>
                <w:bCs/>
                <w:color w:val="808080"/>
                <w:sz w:val="18"/>
                <w:szCs w:val="18"/>
              </w:rPr>
            </w:r>
            <w:r w:rsidR="00522F61">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 xml:space="preserve">Vouching with information in record   </w:t>
            </w:r>
          </w:p>
          <w:p w:rsidR="000100A3" w:rsidRPr="00037331" w:rsidRDefault="000100A3"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522F61">
              <w:rPr>
                <w:rFonts w:ascii="Arial" w:hAnsi="Arial" w:cs="Arial"/>
                <w:bCs/>
                <w:color w:val="808080"/>
                <w:sz w:val="18"/>
                <w:szCs w:val="18"/>
              </w:rPr>
            </w:r>
            <w:r w:rsidR="00522F61">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Photo ID</w:t>
            </w:r>
            <w:r>
              <w:rPr>
                <w:rFonts w:ascii="Arial" w:hAnsi="Arial" w:cs="Arial"/>
                <w:bCs/>
                <w:iCs/>
                <w:color w:val="808080"/>
                <w:sz w:val="18"/>
                <w:szCs w:val="18"/>
              </w:rPr>
              <w:t>/Birth Certificate</w:t>
            </w:r>
          </w:p>
          <w:p w:rsidR="000100A3" w:rsidRPr="00037331" w:rsidRDefault="000100A3"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522F61">
              <w:rPr>
                <w:rFonts w:ascii="Arial" w:hAnsi="Arial" w:cs="Arial"/>
                <w:bCs/>
                <w:color w:val="808080"/>
                <w:sz w:val="18"/>
                <w:szCs w:val="18"/>
              </w:rPr>
            </w:r>
            <w:r w:rsidR="00522F61">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Proof of residence</w:t>
            </w:r>
          </w:p>
          <w:p w:rsidR="000100A3" w:rsidRPr="00037331" w:rsidRDefault="000100A3"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522F61">
              <w:rPr>
                <w:rFonts w:ascii="Arial" w:hAnsi="Arial" w:cs="Arial"/>
                <w:bCs/>
                <w:color w:val="808080"/>
                <w:sz w:val="18"/>
                <w:szCs w:val="18"/>
              </w:rPr>
            </w:r>
            <w:r w:rsidR="00522F61">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Professional Vouching</w:t>
            </w:r>
          </w:p>
        </w:tc>
      </w:tr>
      <w:tr w:rsidR="000100A3" w:rsidRPr="00037331" w:rsidTr="003074A3">
        <w:trPr>
          <w:trHeight w:val="625"/>
        </w:trPr>
        <w:tc>
          <w:tcPr>
            <w:tcW w:w="15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0100A3" w:rsidRPr="00037331" w:rsidRDefault="000100A3" w:rsidP="00B22A0C">
            <w:pPr>
              <w:rPr>
                <w:rFonts w:ascii="Arial" w:hAnsi="Arial" w:cs="Arial"/>
                <w:bCs/>
                <w:iCs/>
                <w:color w:val="808080"/>
                <w:sz w:val="18"/>
                <w:szCs w:val="18"/>
              </w:rPr>
            </w:pPr>
            <w:r w:rsidRPr="00037331">
              <w:rPr>
                <w:rFonts w:ascii="Arial" w:hAnsi="Arial" w:cs="Arial"/>
                <w:bCs/>
                <w:iCs/>
                <w:color w:val="808080"/>
                <w:sz w:val="18"/>
                <w:szCs w:val="18"/>
              </w:rPr>
              <w:t>Name of verifier</w:t>
            </w:r>
          </w:p>
        </w:tc>
        <w:tc>
          <w:tcPr>
            <w:tcW w:w="2018"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rsidR="000100A3" w:rsidRPr="00037331" w:rsidRDefault="000100A3" w:rsidP="00B22A0C">
            <w:pPr>
              <w:rPr>
                <w:rFonts w:ascii="Arial" w:hAnsi="Arial" w:cs="Arial"/>
                <w:bCs/>
                <w:color w:val="808080"/>
                <w:sz w:val="18"/>
                <w:szCs w:val="18"/>
              </w:rPr>
            </w:pPr>
          </w:p>
        </w:tc>
        <w:tc>
          <w:tcPr>
            <w:tcW w:w="1446"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hideMark/>
          </w:tcPr>
          <w:p w:rsidR="000100A3" w:rsidRPr="00037331" w:rsidRDefault="000100A3" w:rsidP="00B22A0C">
            <w:pPr>
              <w:rPr>
                <w:rFonts w:ascii="Arial" w:hAnsi="Arial" w:cs="Arial"/>
                <w:bCs/>
                <w:iCs/>
                <w:color w:val="808080"/>
                <w:sz w:val="18"/>
                <w:szCs w:val="18"/>
              </w:rPr>
            </w:pPr>
            <w:r w:rsidRPr="00037331">
              <w:rPr>
                <w:rFonts w:ascii="Arial" w:hAnsi="Arial" w:cs="Arial"/>
                <w:bCs/>
                <w:iCs/>
                <w:color w:val="808080"/>
                <w:sz w:val="18"/>
                <w:szCs w:val="18"/>
              </w:rPr>
              <w:t>Date:</w:t>
            </w:r>
          </w:p>
        </w:tc>
      </w:tr>
      <w:tr w:rsidR="000100A3" w:rsidRPr="00037331" w:rsidTr="003074A3">
        <w:trPr>
          <w:trHeight w:val="1399"/>
        </w:trPr>
        <w:tc>
          <w:tcPr>
            <w:tcW w:w="15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0100A3" w:rsidRPr="00037331" w:rsidRDefault="000100A3" w:rsidP="00B22A0C">
            <w:pPr>
              <w:rPr>
                <w:rFonts w:ascii="Arial" w:hAnsi="Arial" w:cs="Arial"/>
                <w:bCs/>
                <w:iCs/>
                <w:color w:val="808080"/>
                <w:sz w:val="18"/>
                <w:szCs w:val="18"/>
              </w:rPr>
            </w:pPr>
            <w:r>
              <w:rPr>
                <w:rFonts w:ascii="Arial" w:hAnsi="Arial" w:cs="Arial"/>
                <w:bCs/>
                <w:iCs/>
                <w:color w:val="808080"/>
                <w:sz w:val="18"/>
                <w:szCs w:val="18"/>
              </w:rPr>
              <w:t>Proxy i</w:t>
            </w:r>
            <w:r w:rsidRPr="00037331">
              <w:rPr>
                <w:rFonts w:ascii="Arial" w:hAnsi="Arial" w:cs="Arial"/>
                <w:bCs/>
                <w:iCs/>
                <w:color w:val="808080"/>
                <w:sz w:val="18"/>
                <w:szCs w:val="18"/>
              </w:rPr>
              <w:t>dentity verified through</w:t>
            </w:r>
          </w:p>
          <w:p w:rsidR="000100A3" w:rsidRPr="00037331" w:rsidRDefault="000100A3" w:rsidP="00B22A0C">
            <w:pPr>
              <w:rPr>
                <w:rFonts w:ascii="Arial" w:hAnsi="Arial" w:cs="Arial"/>
                <w:bCs/>
                <w:iCs/>
                <w:color w:val="808080"/>
                <w:sz w:val="18"/>
                <w:szCs w:val="18"/>
              </w:rPr>
            </w:pPr>
            <w:r w:rsidRPr="00037331">
              <w:rPr>
                <w:rFonts w:ascii="Arial" w:hAnsi="Arial" w:cs="Arial"/>
                <w:bCs/>
                <w:iCs/>
                <w:color w:val="808080"/>
                <w:sz w:val="18"/>
                <w:szCs w:val="18"/>
              </w:rPr>
              <w:t>(tick all that apply)</w:t>
            </w:r>
          </w:p>
        </w:tc>
        <w:tc>
          <w:tcPr>
            <w:tcW w:w="346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0100A3" w:rsidRPr="00037331" w:rsidRDefault="000100A3"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522F61">
              <w:rPr>
                <w:rFonts w:ascii="Arial" w:hAnsi="Arial" w:cs="Arial"/>
                <w:bCs/>
                <w:color w:val="808080"/>
                <w:sz w:val="18"/>
                <w:szCs w:val="18"/>
              </w:rPr>
            </w:r>
            <w:r w:rsidR="00522F61">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Self-Vouching</w:t>
            </w:r>
          </w:p>
          <w:p w:rsidR="000100A3" w:rsidRPr="00037331" w:rsidRDefault="000100A3"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522F61">
              <w:rPr>
                <w:rFonts w:ascii="Arial" w:hAnsi="Arial" w:cs="Arial"/>
                <w:bCs/>
                <w:color w:val="808080"/>
                <w:sz w:val="18"/>
                <w:szCs w:val="18"/>
              </w:rPr>
            </w:r>
            <w:r w:rsidR="00522F61">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 xml:space="preserve">Vouching with information in record   </w:t>
            </w:r>
          </w:p>
          <w:p w:rsidR="000100A3" w:rsidRPr="00037331" w:rsidRDefault="000100A3"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522F61">
              <w:rPr>
                <w:rFonts w:ascii="Arial" w:hAnsi="Arial" w:cs="Arial"/>
                <w:bCs/>
                <w:color w:val="808080"/>
                <w:sz w:val="18"/>
                <w:szCs w:val="18"/>
              </w:rPr>
            </w:r>
            <w:r w:rsidR="00522F61">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Photo ID</w:t>
            </w:r>
            <w:r>
              <w:rPr>
                <w:rFonts w:ascii="Arial" w:hAnsi="Arial" w:cs="Arial"/>
                <w:bCs/>
                <w:iCs/>
                <w:color w:val="808080"/>
                <w:sz w:val="18"/>
                <w:szCs w:val="18"/>
              </w:rPr>
              <w:t>/Birth Certificate</w:t>
            </w:r>
          </w:p>
          <w:p w:rsidR="000100A3" w:rsidRPr="00037331" w:rsidRDefault="000100A3"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522F61">
              <w:rPr>
                <w:rFonts w:ascii="Arial" w:hAnsi="Arial" w:cs="Arial"/>
                <w:bCs/>
                <w:color w:val="808080"/>
                <w:sz w:val="18"/>
                <w:szCs w:val="18"/>
              </w:rPr>
            </w:r>
            <w:r w:rsidR="00522F61">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Proof of residence</w:t>
            </w:r>
          </w:p>
          <w:p w:rsidR="000100A3" w:rsidRPr="00037331" w:rsidRDefault="000100A3" w:rsidP="00B22A0C">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522F61">
              <w:rPr>
                <w:rFonts w:ascii="Arial" w:hAnsi="Arial" w:cs="Arial"/>
                <w:bCs/>
                <w:color w:val="808080"/>
                <w:sz w:val="18"/>
                <w:szCs w:val="18"/>
              </w:rPr>
            </w:r>
            <w:r w:rsidR="00522F61">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Professional Vouching</w:t>
            </w:r>
          </w:p>
        </w:tc>
      </w:tr>
      <w:tr w:rsidR="000100A3" w:rsidRPr="00037331" w:rsidTr="003074A3">
        <w:trPr>
          <w:trHeight w:val="625"/>
        </w:trPr>
        <w:tc>
          <w:tcPr>
            <w:tcW w:w="15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0100A3" w:rsidRPr="00037331" w:rsidRDefault="000100A3" w:rsidP="00B22A0C">
            <w:pPr>
              <w:rPr>
                <w:rFonts w:ascii="Arial" w:hAnsi="Arial" w:cs="Arial"/>
                <w:bCs/>
                <w:iCs/>
                <w:color w:val="808080"/>
                <w:sz w:val="18"/>
                <w:szCs w:val="18"/>
              </w:rPr>
            </w:pPr>
            <w:r w:rsidRPr="00037331">
              <w:rPr>
                <w:rFonts w:ascii="Arial" w:hAnsi="Arial" w:cs="Arial"/>
                <w:bCs/>
                <w:iCs/>
                <w:color w:val="808080"/>
                <w:sz w:val="18"/>
                <w:szCs w:val="18"/>
              </w:rPr>
              <w:t>Name of verifier</w:t>
            </w:r>
          </w:p>
        </w:tc>
        <w:tc>
          <w:tcPr>
            <w:tcW w:w="2018"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rsidR="000100A3" w:rsidRPr="00037331" w:rsidRDefault="000100A3" w:rsidP="00B22A0C">
            <w:pPr>
              <w:rPr>
                <w:rFonts w:ascii="Arial" w:hAnsi="Arial" w:cs="Arial"/>
                <w:bCs/>
                <w:color w:val="808080"/>
                <w:sz w:val="18"/>
                <w:szCs w:val="18"/>
              </w:rPr>
            </w:pPr>
          </w:p>
        </w:tc>
        <w:tc>
          <w:tcPr>
            <w:tcW w:w="1446"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hideMark/>
          </w:tcPr>
          <w:p w:rsidR="000100A3" w:rsidRPr="00037331" w:rsidRDefault="000100A3" w:rsidP="00B22A0C">
            <w:pPr>
              <w:rPr>
                <w:rFonts w:ascii="Arial" w:hAnsi="Arial" w:cs="Arial"/>
                <w:bCs/>
                <w:iCs/>
                <w:color w:val="808080"/>
                <w:sz w:val="18"/>
                <w:szCs w:val="18"/>
              </w:rPr>
            </w:pPr>
            <w:r w:rsidRPr="00037331">
              <w:rPr>
                <w:rFonts w:ascii="Arial" w:hAnsi="Arial" w:cs="Arial"/>
                <w:bCs/>
                <w:iCs/>
                <w:color w:val="808080"/>
                <w:sz w:val="18"/>
                <w:szCs w:val="18"/>
              </w:rPr>
              <w:t>Date:</w:t>
            </w:r>
          </w:p>
        </w:tc>
      </w:tr>
    </w:tbl>
    <w:p w:rsidR="00A5572A" w:rsidRPr="0073725E" w:rsidRDefault="00A5572A" w:rsidP="00427B12">
      <w:pPr>
        <w:rPr>
          <w:rFonts w:ascii="Arial" w:hAnsi="Arial" w:cs="Arial"/>
          <w:sz w:val="18"/>
          <w:szCs w:val="18"/>
        </w:rPr>
      </w:pPr>
    </w:p>
    <w:sectPr w:rsidR="00A5572A" w:rsidRPr="0073725E" w:rsidSect="00352E67">
      <w:headerReference w:type="default" r:id="rId10"/>
      <w:footerReference w:type="default" r:id="rId11"/>
      <w:pgSz w:w="11906" w:h="16838"/>
      <w:pgMar w:top="2238" w:right="1440" w:bottom="12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61" w:rsidRDefault="00522F61" w:rsidP="00A0296D">
      <w:r>
        <w:separator/>
      </w:r>
    </w:p>
  </w:endnote>
  <w:endnote w:type="continuationSeparator" w:id="0">
    <w:p w:rsidR="00522F61" w:rsidRDefault="00522F61" w:rsidP="00A0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92" w:rsidRPr="00E60116" w:rsidRDefault="00AC0092" w:rsidP="00A0296D">
    <w:pPr>
      <w:pStyle w:val="Footer"/>
      <w:jc w:val="center"/>
      <w:rPr>
        <w:rFonts w:ascii="Arial" w:hAnsi="Arial" w:cs="Arial"/>
        <w:noProof/>
        <w:sz w:val="18"/>
        <w:szCs w:val="18"/>
      </w:rPr>
    </w:pPr>
    <w:r w:rsidRPr="00E60116">
      <w:rPr>
        <w:rFonts w:ascii="Arial" w:hAnsi="Arial" w:cs="Arial"/>
        <w:sz w:val="18"/>
        <w:szCs w:val="18"/>
      </w:rPr>
      <w:t xml:space="preserve">Page </w:t>
    </w:r>
    <w:sdt>
      <w:sdtPr>
        <w:rPr>
          <w:rFonts w:ascii="Arial" w:hAnsi="Arial" w:cs="Arial"/>
          <w:sz w:val="18"/>
          <w:szCs w:val="18"/>
        </w:rPr>
        <w:id w:val="-696540378"/>
        <w:docPartObj>
          <w:docPartGallery w:val="Page Numbers (Bottom of Page)"/>
          <w:docPartUnique/>
        </w:docPartObj>
      </w:sdtPr>
      <w:sdtEndPr/>
      <w:sdtContent>
        <w:r w:rsidRPr="00E60116">
          <w:rPr>
            <w:rFonts w:ascii="Arial" w:hAnsi="Arial" w:cs="Arial"/>
            <w:b/>
            <w:sz w:val="18"/>
            <w:szCs w:val="18"/>
          </w:rPr>
          <w:fldChar w:fldCharType="begin"/>
        </w:r>
        <w:r w:rsidRPr="00E60116">
          <w:rPr>
            <w:rFonts w:ascii="Arial" w:hAnsi="Arial" w:cs="Arial"/>
            <w:b/>
            <w:sz w:val="18"/>
            <w:szCs w:val="18"/>
          </w:rPr>
          <w:instrText xml:space="preserve"> PAGE   \* MERGEFORMAT </w:instrText>
        </w:r>
        <w:r w:rsidRPr="00E60116">
          <w:rPr>
            <w:rFonts w:ascii="Arial" w:hAnsi="Arial" w:cs="Arial"/>
            <w:b/>
            <w:sz w:val="18"/>
            <w:szCs w:val="18"/>
          </w:rPr>
          <w:fldChar w:fldCharType="separate"/>
        </w:r>
        <w:r w:rsidR="009146E4">
          <w:rPr>
            <w:rFonts w:ascii="Arial" w:hAnsi="Arial" w:cs="Arial"/>
            <w:b/>
            <w:noProof/>
            <w:sz w:val="18"/>
            <w:szCs w:val="18"/>
          </w:rPr>
          <w:t>6</w:t>
        </w:r>
        <w:r w:rsidRPr="00E60116">
          <w:rPr>
            <w:rFonts w:ascii="Arial" w:hAnsi="Arial" w:cs="Arial"/>
            <w:b/>
            <w:noProof/>
            <w:sz w:val="18"/>
            <w:szCs w:val="18"/>
          </w:rPr>
          <w:fldChar w:fldCharType="end"/>
        </w:r>
        <w:r w:rsidRPr="00E60116">
          <w:rPr>
            <w:rFonts w:ascii="Arial" w:hAnsi="Arial" w:cs="Arial"/>
            <w:noProof/>
            <w:sz w:val="18"/>
            <w:szCs w:val="18"/>
          </w:rPr>
          <w:t xml:space="preserve"> of </w:t>
        </w:r>
        <w:r w:rsidR="00352E67">
          <w:rPr>
            <w:rFonts w:ascii="Arial" w:hAnsi="Arial" w:cs="Arial"/>
            <w:b/>
            <w:noProof/>
            <w:sz w:val="18"/>
            <w:szCs w:val="18"/>
          </w:rPr>
          <w:t>6</w:t>
        </w:r>
      </w:sdtContent>
    </w:sdt>
  </w:p>
  <w:p w:rsidR="00AC0092" w:rsidRDefault="00AC0092">
    <w:pPr>
      <w:pStyle w:val="Footer"/>
    </w:pPr>
  </w:p>
  <w:p w:rsidR="00AC0092" w:rsidRDefault="00AC0092">
    <w:pPr>
      <w:pStyle w:val="Footer"/>
    </w:pPr>
  </w:p>
  <w:p w:rsidR="00AC0092" w:rsidRDefault="00AC00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61" w:rsidRDefault="00522F61" w:rsidP="00A0296D">
      <w:r>
        <w:separator/>
      </w:r>
    </w:p>
  </w:footnote>
  <w:footnote w:type="continuationSeparator" w:id="0">
    <w:p w:rsidR="00522F61" w:rsidRDefault="00522F61" w:rsidP="00A0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92" w:rsidRDefault="00AC0092">
    <w:pPr>
      <w:pStyle w:val="Header"/>
    </w:pPr>
    <w:r>
      <w:rPr>
        <w:noProof/>
        <w:lang w:eastAsia="en-GB"/>
      </w:rPr>
      <w:drawing>
        <wp:anchor distT="0" distB="0" distL="114300" distR="114300" simplePos="0" relativeHeight="251658240" behindDoc="0" locked="0" layoutInCell="1" allowOverlap="1" wp14:anchorId="04AF3733" wp14:editId="50E559D2">
          <wp:simplePos x="0" y="0"/>
          <wp:positionH relativeFrom="column">
            <wp:posOffset>-914400</wp:posOffset>
          </wp:positionH>
          <wp:positionV relativeFrom="paragraph">
            <wp:posOffset>-449580</wp:posOffset>
          </wp:positionV>
          <wp:extent cx="5684520" cy="118872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1">
                    <a:extLst>
                      <a:ext uri="{28A0092B-C50C-407E-A947-70E740481C1C}">
                        <a14:useLocalDpi xmlns:a14="http://schemas.microsoft.com/office/drawing/2010/main" val="0"/>
                      </a:ext>
                    </a:extLst>
                  </a:blip>
                  <a:srcRect r="902"/>
                  <a:stretch/>
                </pic:blipFill>
                <pic:spPr bwMode="auto">
                  <a:xfrm>
                    <a:off x="0" y="0"/>
                    <a:ext cx="5684520"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0092" w:rsidRDefault="00AC00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21E"/>
    <w:multiLevelType w:val="hybridMultilevel"/>
    <w:tmpl w:val="AB961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426BF"/>
    <w:multiLevelType w:val="hybridMultilevel"/>
    <w:tmpl w:val="319481B8"/>
    <w:lvl w:ilvl="0" w:tplc="08090001">
      <w:start w:val="1"/>
      <w:numFmt w:val="bullet"/>
      <w:lvlText w:val=""/>
      <w:lvlJc w:val="left"/>
      <w:pPr>
        <w:ind w:left="360" w:hanging="360"/>
      </w:pPr>
      <w:rPr>
        <w:rFonts w:ascii="Symbol" w:hAnsi="Symbol" w:hint="default"/>
        <w:b/>
        <w:bCs/>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E40D7"/>
    <w:multiLevelType w:val="hybridMultilevel"/>
    <w:tmpl w:val="F6ACE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2775B"/>
    <w:multiLevelType w:val="multilevel"/>
    <w:tmpl w:val="FA204E32"/>
    <w:lvl w:ilvl="0">
      <w:start w:val="1"/>
      <w:numFmt w:val="decimal"/>
      <w:pStyle w:val="Heading1"/>
      <w:lvlText w:val="%1"/>
      <w:lvlJc w:val="left"/>
      <w:pPr>
        <w:ind w:left="432" w:hanging="432"/>
      </w:pPr>
      <w:rPr>
        <w:sz w:val="18"/>
        <w:szCs w:val="1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9F50ECD"/>
    <w:multiLevelType w:val="hybridMultilevel"/>
    <w:tmpl w:val="2944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673DD"/>
    <w:multiLevelType w:val="hybridMultilevel"/>
    <w:tmpl w:val="76FC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52D61"/>
    <w:multiLevelType w:val="hybridMultilevel"/>
    <w:tmpl w:val="1ED654C4"/>
    <w:lvl w:ilvl="0" w:tplc="543861DE">
      <w:numFmt w:val="bullet"/>
      <w:lvlText w:val=""/>
      <w:lvlJc w:val="left"/>
      <w:pPr>
        <w:ind w:left="476" w:hanging="360"/>
      </w:pPr>
      <w:rPr>
        <w:rFonts w:ascii="Symbol" w:eastAsia="Symbol" w:hAnsi="Symbol" w:cs="Symbol" w:hint="default"/>
        <w:w w:val="89"/>
        <w:sz w:val="24"/>
        <w:szCs w:val="24"/>
        <w:lang w:val="en-GB" w:eastAsia="en-GB" w:bidi="en-GB"/>
      </w:rPr>
    </w:lvl>
    <w:lvl w:ilvl="1" w:tplc="DD5E15E6">
      <w:numFmt w:val="bullet"/>
      <w:lvlText w:val="o"/>
      <w:lvlJc w:val="left"/>
      <w:pPr>
        <w:ind w:left="1196" w:hanging="360"/>
      </w:pPr>
      <w:rPr>
        <w:rFonts w:ascii="Courier New" w:eastAsia="Courier New" w:hAnsi="Courier New" w:cs="Courier New" w:hint="default"/>
        <w:w w:val="100"/>
        <w:sz w:val="24"/>
        <w:szCs w:val="24"/>
        <w:lang w:val="en-GB" w:eastAsia="en-GB" w:bidi="en-GB"/>
      </w:rPr>
    </w:lvl>
    <w:lvl w:ilvl="2" w:tplc="95B83A78">
      <w:numFmt w:val="bullet"/>
      <w:lvlText w:val="•"/>
      <w:lvlJc w:val="left"/>
      <w:pPr>
        <w:ind w:left="2178" w:hanging="360"/>
      </w:pPr>
      <w:rPr>
        <w:lang w:val="en-GB" w:eastAsia="en-GB" w:bidi="en-GB"/>
      </w:rPr>
    </w:lvl>
    <w:lvl w:ilvl="3" w:tplc="7568892A">
      <w:numFmt w:val="bullet"/>
      <w:lvlText w:val="•"/>
      <w:lvlJc w:val="left"/>
      <w:pPr>
        <w:ind w:left="3156" w:hanging="360"/>
      </w:pPr>
      <w:rPr>
        <w:lang w:val="en-GB" w:eastAsia="en-GB" w:bidi="en-GB"/>
      </w:rPr>
    </w:lvl>
    <w:lvl w:ilvl="4" w:tplc="92F66904">
      <w:numFmt w:val="bullet"/>
      <w:lvlText w:val="•"/>
      <w:lvlJc w:val="left"/>
      <w:pPr>
        <w:ind w:left="4135" w:hanging="360"/>
      </w:pPr>
      <w:rPr>
        <w:lang w:val="en-GB" w:eastAsia="en-GB" w:bidi="en-GB"/>
      </w:rPr>
    </w:lvl>
    <w:lvl w:ilvl="5" w:tplc="1D28067E">
      <w:numFmt w:val="bullet"/>
      <w:lvlText w:val="•"/>
      <w:lvlJc w:val="left"/>
      <w:pPr>
        <w:ind w:left="5113" w:hanging="360"/>
      </w:pPr>
      <w:rPr>
        <w:lang w:val="en-GB" w:eastAsia="en-GB" w:bidi="en-GB"/>
      </w:rPr>
    </w:lvl>
    <w:lvl w:ilvl="6" w:tplc="7D942170">
      <w:numFmt w:val="bullet"/>
      <w:lvlText w:val="•"/>
      <w:lvlJc w:val="left"/>
      <w:pPr>
        <w:ind w:left="6092" w:hanging="360"/>
      </w:pPr>
      <w:rPr>
        <w:lang w:val="en-GB" w:eastAsia="en-GB" w:bidi="en-GB"/>
      </w:rPr>
    </w:lvl>
    <w:lvl w:ilvl="7" w:tplc="3E0EF6C2">
      <w:numFmt w:val="bullet"/>
      <w:lvlText w:val="•"/>
      <w:lvlJc w:val="left"/>
      <w:pPr>
        <w:ind w:left="7070" w:hanging="360"/>
      </w:pPr>
      <w:rPr>
        <w:lang w:val="en-GB" w:eastAsia="en-GB" w:bidi="en-GB"/>
      </w:rPr>
    </w:lvl>
    <w:lvl w:ilvl="8" w:tplc="33C20FA4">
      <w:numFmt w:val="bullet"/>
      <w:lvlText w:val="•"/>
      <w:lvlJc w:val="left"/>
      <w:pPr>
        <w:ind w:left="8049" w:hanging="360"/>
      </w:pPr>
      <w:rPr>
        <w:lang w:val="en-GB" w:eastAsia="en-GB" w:bidi="en-GB"/>
      </w:rPr>
    </w:lvl>
  </w:abstractNum>
  <w:abstractNum w:abstractNumId="7" w15:restartNumberingAfterBreak="0">
    <w:nsid w:val="2F970355"/>
    <w:multiLevelType w:val="hybridMultilevel"/>
    <w:tmpl w:val="1528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27CED"/>
    <w:multiLevelType w:val="hybridMultilevel"/>
    <w:tmpl w:val="E420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A5F7B"/>
    <w:multiLevelType w:val="hybridMultilevel"/>
    <w:tmpl w:val="744C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C182E"/>
    <w:multiLevelType w:val="hybridMultilevel"/>
    <w:tmpl w:val="9122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61157"/>
    <w:multiLevelType w:val="hybridMultilevel"/>
    <w:tmpl w:val="AFD2B8D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227773"/>
    <w:multiLevelType w:val="hybridMultilevel"/>
    <w:tmpl w:val="8EFA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A48C9"/>
    <w:multiLevelType w:val="hybridMultilevel"/>
    <w:tmpl w:val="B276CE0C"/>
    <w:lvl w:ilvl="0" w:tplc="08090001">
      <w:start w:val="1"/>
      <w:numFmt w:val="bullet"/>
      <w:lvlText w:val=""/>
      <w:lvlJc w:val="left"/>
      <w:pPr>
        <w:ind w:left="360" w:hanging="360"/>
      </w:pPr>
      <w:rPr>
        <w:rFonts w:ascii="Symbol" w:hAnsi="Symbol" w:hint="default"/>
        <w:b/>
        <w:bCs/>
        <w:sz w:val="28"/>
        <w:szCs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5C0DC4"/>
    <w:multiLevelType w:val="hybridMultilevel"/>
    <w:tmpl w:val="7DB63B64"/>
    <w:lvl w:ilvl="0" w:tplc="2C1CBE06">
      <w:numFmt w:val="bullet"/>
      <w:lvlText w:val=""/>
      <w:lvlJc w:val="left"/>
      <w:pPr>
        <w:ind w:left="3479" w:hanging="360"/>
      </w:pPr>
      <w:rPr>
        <w:rFonts w:ascii="Symbol" w:eastAsia="Times New Roman" w:hAnsi="Symbol" w:cs="Arial" w:hint="default"/>
      </w:rPr>
    </w:lvl>
    <w:lvl w:ilvl="1" w:tplc="08090003" w:tentative="1">
      <w:start w:val="1"/>
      <w:numFmt w:val="bullet"/>
      <w:lvlText w:val="o"/>
      <w:lvlJc w:val="left"/>
      <w:pPr>
        <w:ind w:left="4199" w:hanging="360"/>
      </w:pPr>
      <w:rPr>
        <w:rFonts w:ascii="Courier New" w:hAnsi="Courier New" w:cs="Courier New" w:hint="default"/>
      </w:rPr>
    </w:lvl>
    <w:lvl w:ilvl="2" w:tplc="08090005" w:tentative="1">
      <w:start w:val="1"/>
      <w:numFmt w:val="bullet"/>
      <w:lvlText w:val=""/>
      <w:lvlJc w:val="left"/>
      <w:pPr>
        <w:ind w:left="4919" w:hanging="360"/>
      </w:pPr>
      <w:rPr>
        <w:rFonts w:ascii="Wingdings" w:hAnsi="Wingdings" w:hint="default"/>
      </w:rPr>
    </w:lvl>
    <w:lvl w:ilvl="3" w:tplc="08090001" w:tentative="1">
      <w:start w:val="1"/>
      <w:numFmt w:val="bullet"/>
      <w:lvlText w:val=""/>
      <w:lvlJc w:val="left"/>
      <w:pPr>
        <w:ind w:left="5639" w:hanging="360"/>
      </w:pPr>
      <w:rPr>
        <w:rFonts w:ascii="Symbol" w:hAnsi="Symbol" w:hint="default"/>
      </w:rPr>
    </w:lvl>
    <w:lvl w:ilvl="4" w:tplc="08090003" w:tentative="1">
      <w:start w:val="1"/>
      <w:numFmt w:val="bullet"/>
      <w:lvlText w:val="o"/>
      <w:lvlJc w:val="left"/>
      <w:pPr>
        <w:ind w:left="6359" w:hanging="360"/>
      </w:pPr>
      <w:rPr>
        <w:rFonts w:ascii="Courier New" w:hAnsi="Courier New" w:cs="Courier New" w:hint="default"/>
      </w:rPr>
    </w:lvl>
    <w:lvl w:ilvl="5" w:tplc="08090005" w:tentative="1">
      <w:start w:val="1"/>
      <w:numFmt w:val="bullet"/>
      <w:lvlText w:val=""/>
      <w:lvlJc w:val="left"/>
      <w:pPr>
        <w:ind w:left="7079" w:hanging="360"/>
      </w:pPr>
      <w:rPr>
        <w:rFonts w:ascii="Wingdings" w:hAnsi="Wingdings" w:hint="default"/>
      </w:rPr>
    </w:lvl>
    <w:lvl w:ilvl="6" w:tplc="08090001" w:tentative="1">
      <w:start w:val="1"/>
      <w:numFmt w:val="bullet"/>
      <w:lvlText w:val=""/>
      <w:lvlJc w:val="left"/>
      <w:pPr>
        <w:ind w:left="7799" w:hanging="360"/>
      </w:pPr>
      <w:rPr>
        <w:rFonts w:ascii="Symbol" w:hAnsi="Symbol" w:hint="default"/>
      </w:rPr>
    </w:lvl>
    <w:lvl w:ilvl="7" w:tplc="08090003" w:tentative="1">
      <w:start w:val="1"/>
      <w:numFmt w:val="bullet"/>
      <w:lvlText w:val="o"/>
      <w:lvlJc w:val="left"/>
      <w:pPr>
        <w:ind w:left="8519" w:hanging="360"/>
      </w:pPr>
      <w:rPr>
        <w:rFonts w:ascii="Courier New" w:hAnsi="Courier New" w:cs="Courier New" w:hint="default"/>
      </w:rPr>
    </w:lvl>
    <w:lvl w:ilvl="8" w:tplc="08090005" w:tentative="1">
      <w:start w:val="1"/>
      <w:numFmt w:val="bullet"/>
      <w:lvlText w:val=""/>
      <w:lvlJc w:val="left"/>
      <w:pPr>
        <w:ind w:left="9239" w:hanging="360"/>
      </w:pPr>
      <w:rPr>
        <w:rFonts w:ascii="Wingdings" w:hAnsi="Wingdings" w:hint="default"/>
      </w:rPr>
    </w:lvl>
  </w:abstractNum>
  <w:abstractNum w:abstractNumId="16" w15:restartNumberingAfterBreak="0">
    <w:nsid w:val="5DBD6A9E"/>
    <w:multiLevelType w:val="hybridMultilevel"/>
    <w:tmpl w:val="19C6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3711D"/>
    <w:multiLevelType w:val="hybridMultilevel"/>
    <w:tmpl w:val="D836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073DF4"/>
    <w:multiLevelType w:val="hybridMultilevel"/>
    <w:tmpl w:val="CB38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02D1F"/>
    <w:multiLevelType w:val="hybridMultilevel"/>
    <w:tmpl w:val="684C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C53D0"/>
    <w:multiLevelType w:val="hybridMultilevel"/>
    <w:tmpl w:val="1528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31B6B"/>
    <w:multiLevelType w:val="hybridMultilevel"/>
    <w:tmpl w:val="ED2E7CD2"/>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4A40643"/>
    <w:multiLevelType w:val="hybridMultilevel"/>
    <w:tmpl w:val="C8DE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EA5386"/>
    <w:multiLevelType w:val="hybridMultilevel"/>
    <w:tmpl w:val="E30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BD1181"/>
    <w:multiLevelType w:val="hybridMultilevel"/>
    <w:tmpl w:val="5364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5"/>
  </w:num>
  <w:num w:numId="4">
    <w:abstractNumId w:val="23"/>
  </w:num>
  <w:num w:numId="5">
    <w:abstractNumId w:val="11"/>
  </w:num>
  <w:num w:numId="6">
    <w:abstractNumId w:val="0"/>
  </w:num>
  <w:num w:numId="7">
    <w:abstractNumId w:val="17"/>
  </w:num>
  <w:num w:numId="8">
    <w:abstractNumId w:val="8"/>
  </w:num>
  <w:num w:numId="9">
    <w:abstractNumId w:val="14"/>
  </w:num>
  <w:num w:numId="10">
    <w:abstractNumId w:val="1"/>
  </w:num>
  <w:num w:numId="11">
    <w:abstractNumId w:val="2"/>
  </w:num>
  <w:num w:numId="12">
    <w:abstractNumId w:val="15"/>
  </w:num>
  <w:num w:numId="13">
    <w:abstractNumId w:val="12"/>
  </w:num>
  <w:num w:numId="14">
    <w:abstractNumId w:val="6"/>
  </w:num>
  <w:num w:numId="15">
    <w:abstractNumId w:val="13"/>
  </w:num>
  <w:num w:numId="16">
    <w:abstractNumId w:val="20"/>
  </w:num>
  <w:num w:numId="17">
    <w:abstractNumId w:val="19"/>
  </w:num>
  <w:num w:numId="18">
    <w:abstractNumId w:val="18"/>
  </w:num>
  <w:num w:numId="19">
    <w:abstractNumId w:val="24"/>
  </w:num>
  <w:num w:numId="20">
    <w:abstractNumId w:val="16"/>
  </w:num>
  <w:num w:numId="21">
    <w:abstractNumId w:val="4"/>
  </w:num>
  <w:num w:numId="22">
    <w:abstractNumId w:val="10"/>
  </w:num>
  <w:num w:numId="23">
    <w:abstractNumId w:val="9"/>
  </w:num>
  <w:num w:numId="24">
    <w:abstractNumId w:val="22"/>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6D"/>
    <w:rsid w:val="000100A3"/>
    <w:rsid w:val="000321C9"/>
    <w:rsid w:val="00036E87"/>
    <w:rsid w:val="000535D9"/>
    <w:rsid w:val="00057C1A"/>
    <w:rsid w:val="00066FA1"/>
    <w:rsid w:val="0009147F"/>
    <w:rsid w:val="000D20CD"/>
    <w:rsid w:val="00136655"/>
    <w:rsid w:val="001B412D"/>
    <w:rsid w:val="002779BF"/>
    <w:rsid w:val="002D2774"/>
    <w:rsid w:val="002D3378"/>
    <w:rsid w:val="002F1EB0"/>
    <w:rsid w:val="003074A3"/>
    <w:rsid w:val="00352E67"/>
    <w:rsid w:val="003923C5"/>
    <w:rsid w:val="003A2008"/>
    <w:rsid w:val="003B37C4"/>
    <w:rsid w:val="003C1AA2"/>
    <w:rsid w:val="00427B12"/>
    <w:rsid w:val="004A54EE"/>
    <w:rsid w:val="004C39A7"/>
    <w:rsid w:val="004F1DA2"/>
    <w:rsid w:val="00522F61"/>
    <w:rsid w:val="0054308F"/>
    <w:rsid w:val="00642832"/>
    <w:rsid w:val="0067369F"/>
    <w:rsid w:val="0067534D"/>
    <w:rsid w:val="00676CBF"/>
    <w:rsid w:val="0073725E"/>
    <w:rsid w:val="008B2916"/>
    <w:rsid w:val="008E0048"/>
    <w:rsid w:val="008E25EB"/>
    <w:rsid w:val="00900F7B"/>
    <w:rsid w:val="00901029"/>
    <w:rsid w:val="0090429C"/>
    <w:rsid w:val="009146E4"/>
    <w:rsid w:val="00991DDD"/>
    <w:rsid w:val="009A339C"/>
    <w:rsid w:val="009C575A"/>
    <w:rsid w:val="009D4E5E"/>
    <w:rsid w:val="00A0296D"/>
    <w:rsid w:val="00A5572A"/>
    <w:rsid w:val="00AC0092"/>
    <w:rsid w:val="00AD3CD9"/>
    <w:rsid w:val="00AD5E43"/>
    <w:rsid w:val="00AE3A54"/>
    <w:rsid w:val="00B3086B"/>
    <w:rsid w:val="00BC63EA"/>
    <w:rsid w:val="00BF5A29"/>
    <w:rsid w:val="00C1350C"/>
    <w:rsid w:val="00C25201"/>
    <w:rsid w:val="00C35A86"/>
    <w:rsid w:val="00C971E1"/>
    <w:rsid w:val="00CD393A"/>
    <w:rsid w:val="00D653E2"/>
    <w:rsid w:val="00E60116"/>
    <w:rsid w:val="00E71939"/>
    <w:rsid w:val="00F366C3"/>
    <w:rsid w:val="00FD4B4B"/>
    <w:rsid w:val="00FF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0ECF5"/>
  <w15:docId w15:val="{E7D44707-5464-4CDC-857F-B01BE69D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16"/>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0092"/>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AC0092"/>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AC0092"/>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AC0092"/>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AC0092"/>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eastAsia="en-US"/>
    </w:rPr>
  </w:style>
  <w:style w:type="paragraph" w:styleId="Heading6">
    <w:name w:val="heading 6"/>
    <w:basedOn w:val="Normal"/>
    <w:next w:val="Normal"/>
    <w:link w:val="Heading6Char"/>
    <w:uiPriority w:val="9"/>
    <w:unhideWhenUsed/>
    <w:qFormat/>
    <w:rsid w:val="00AC0092"/>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eastAsia="en-US"/>
    </w:rPr>
  </w:style>
  <w:style w:type="paragraph" w:styleId="Heading7">
    <w:name w:val="heading 7"/>
    <w:basedOn w:val="Normal"/>
    <w:next w:val="Normal"/>
    <w:link w:val="Heading7Char"/>
    <w:uiPriority w:val="9"/>
    <w:unhideWhenUsed/>
    <w:qFormat/>
    <w:rsid w:val="00AC009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AC009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lang w:val="en-US" w:eastAsia="en-US"/>
    </w:rPr>
  </w:style>
  <w:style w:type="paragraph" w:styleId="Heading9">
    <w:name w:val="heading 9"/>
    <w:basedOn w:val="Normal"/>
    <w:next w:val="Normal"/>
    <w:link w:val="Heading9Char"/>
    <w:uiPriority w:val="9"/>
    <w:unhideWhenUsed/>
    <w:qFormat/>
    <w:rsid w:val="00AC009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96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0296D"/>
  </w:style>
  <w:style w:type="paragraph" w:styleId="Footer">
    <w:name w:val="footer"/>
    <w:basedOn w:val="Normal"/>
    <w:link w:val="FooterChar"/>
    <w:uiPriority w:val="99"/>
    <w:unhideWhenUsed/>
    <w:rsid w:val="00A0296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0296D"/>
  </w:style>
  <w:style w:type="paragraph" w:styleId="BalloonText">
    <w:name w:val="Balloon Text"/>
    <w:basedOn w:val="Normal"/>
    <w:link w:val="BalloonTextChar"/>
    <w:uiPriority w:val="99"/>
    <w:semiHidden/>
    <w:unhideWhenUsed/>
    <w:rsid w:val="00A0296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0296D"/>
    <w:rPr>
      <w:rFonts w:ascii="Tahoma" w:hAnsi="Tahoma" w:cs="Tahoma"/>
      <w:sz w:val="16"/>
      <w:szCs w:val="16"/>
    </w:rPr>
  </w:style>
  <w:style w:type="character" w:customStyle="1" w:styleId="Heading1Char">
    <w:name w:val="Heading 1 Char"/>
    <w:basedOn w:val="DefaultParagraphFont"/>
    <w:link w:val="Heading1"/>
    <w:uiPriority w:val="9"/>
    <w:rsid w:val="00AC0092"/>
    <w:rPr>
      <w:rFonts w:ascii="Arial" w:hAnsi="Arial" w:cs="Arial"/>
      <w:b/>
      <w:bCs/>
      <w:kern w:val="32"/>
      <w:sz w:val="32"/>
      <w:szCs w:val="32"/>
    </w:rPr>
  </w:style>
  <w:style w:type="character" w:customStyle="1" w:styleId="Heading2Char">
    <w:name w:val="Heading 2 Char"/>
    <w:basedOn w:val="DefaultParagraphFont"/>
    <w:link w:val="Heading2"/>
    <w:uiPriority w:val="9"/>
    <w:rsid w:val="00AC0092"/>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AC0092"/>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AC0092"/>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AC0092"/>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AC0092"/>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AC009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AC009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AC0092"/>
    <w:rPr>
      <w:rFonts w:asciiTheme="majorHAnsi" w:eastAsiaTheme="majorEastAsia" w:hAnsiTheme="majorHAnsi" w:cstheme="majorBidi"/>
      <w:i/>
      <w:iCs/>
      <w:color w:val="404040" w:themeColor="text1" w:themeTint="BF"/>
      <w:sz w:val="20"/>
      <w:szCs w:val="20"/>
      <w:lang w:val="en-US"/>
    </w:rPr>
  </w:style>
  <w:style w:type="paragraph" w:styleId="NoSpacing">
    <w:name w:val="No Spacing"/>
    <w:link w:val="NoSpacingChar"/>
    <w:uiPriority w:val="1"/>
    <w:qFormat/>
    <w:rsid w:val="00AC0092"/>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AC0092"/>
    <w:rPr>
      <w:rFonts w:eastAsiaTheme="minorEastAsia"/>
      <w:lang w:val="en-US" w:eastAsia="zh-CN"/>
    </w:rPr>
  </w:style>
  <w:style w:type="paragraph" w:styleId="ListParagraph">
    <w:name w:val="List Paragraph"/>
    <w:basedOn w:val="Normal"/>
    <w:link w:val="ListParagraphChar"/>
    <w:uiPriority w:val="34"/>
    <w:qFormat/>
    <w:rsid w:val="00AC0092"/>
    <w:pPr>
      <w:ind w:left="720"/>
      <w:contextualSpacing/>
    </w:pPr>
    <w:rPr>
      <w:rFonts w:asciiTheme="minorHAnsi" w:eastAsiaTheme="minorHAnsi" w:hAnsiTheme="minorHAnsi" w:cstheme="minorBidi"/>
      <w:sz w:val="24"/>
      <w:szCs w:val="24"/>
      <w:lang w:eastAsia="en-US"/>
    </w:rPr>
  </w:style>
  <w:style w:type="paragraph" w:styleId="FootnoteText">
    <w:name w:val="footnote text"/>
    <w:basedOn w:val="Normal"/>
    <w:link w:val="FootnoteTextChar"/>
    <w:uiPriority w:val="99"/>
    <w:unhideWhenUsed/>
    <w:rsid w:val="00AC0092"/>
    <w:rPr>
      <w:rFonts w:asciiTheme="minorHAnsi" w:eastAsiaTheme="minorHAnsi" w:hAnsiTheme="minorHAnsi" w:cstheme="minorBidi"/>
      <w:sz w:val="24"/>
      <w:szCs w:val="24"/>
      <w:lang w:eastAsia="en-US"/>
    </w:rPr>
  </w:style>
  <w:style w:type="character" w:customStyle="1" w:styleId="FootnoteTextChar">
    <w:name w:val="Footnote Text Char"/>
    <w:basedOn w:val="DefaultParagraphFont"/>
    <w:link w:val="FootnoteText"/>
    <w:uiPriority w:val="99"/>
    <w:rsid w:val="00AC0092"/>
    <w:rPr>
      <w:sz w:val="24"/>
      <w:szCs w:val="24"/>
    </w:rPr>
  </w:style>
  <w:style w:type="character" w:styleId="FootnoteReference">
    <w:name w:val="footnote reference"/>
    <w:basedOn w:val="DefaultParagraphFont"/>
    <w:uiPriority w:val="99"/>
    <w:unhideWhenUsed/>
    <w:rsid w:val="00AC0092"/>
    <w:rPr>
      <w:vertAlign w:val="superscript"/>
    </w:rPr>
  </w:style>
  <w:style w:type="character" w:styleId="Hyperlink">
    <w:name w:val="Hyperlink"/>
    <w:basedOn w:val="DefaultParagraphFont"/>
    <w:uiPriority w:val="99"/>
    <w:unhideWhenUsed/>
    <w:rsid w:val="00AC0092"/>
    <w:rPr>
      <w:color w:val="0000FF" w:themeColor="hyperlink"/>
      <w:u w:val="single"/>
    </w:rPr>
  </w:style>
  <w:style w:type="paragraph" w:customStyle="1" w:styleId="p1">
    <w:name w:val="p1"/>
    <w:basedOn w:val="Normal"/>
    <w:rsid w:val="00AC0092"/>
    <w:rPr>
      <w:rFonts w:ascii="Helvetica" w:eastAsiaTheme="minorHAnsi" w:hAnsi="Helvetica"/>
      <w:sz w:val="14"/>
      <w:szCs w:val="14"/>
    </w:rPr>
  </w:style>
  <w:style w:type="paragraph" w:customStyle="1" w:styleId="p2">
    <w:name w:val="p2"/>
    <w:basedOn w:val="Normal"/>
    <w:rsid w:val="00AC0092"/>
    <w:rPr>
      <w:rFonts w:ascii="Helvetica" w:eastAsiaTheme="minorHAnsi" w:hAnsi="Helvetica"/>
      <w:sz w:val="21"/>
      <w:szCs w:val="21"/>
    </w:rPr>
  </w:style>
  <w:style w:type="paragraph" w:customStyle="1" w:styleId="p3">
    <w:name w:val="p3"/>
    <w:basedOn w:val="Normal"/>
    <w:rsid w:val="00AC0092"/>
    <w:rPr>
      <w:rFonts w:ascii="Helvetica" w:eastAsiaTheme="minorHAnsi" w:hAnsi="Helvetica"/>
      <w:color w:val="D71E00"/>
      <w:sz w:val="30"/>
      <w:szCs w:val="30"/>
    </w:rPr>
  </w:style>
  <w:style w:type="paragraph" w:customStyle="1" w:styleId="p4">
    <w:name w:val="p4"/>
    <w:basedOn w:val="Normal"/>
    <w:rsid w:val="00AC0092"/>
    <w:rPr>
      <w:rFonts w:ascii="Helvetica" w:eastAsiaTheme="minorHAnsi" w:hAnsi="Helvetica"/>
      <w:color w:val="D71E00"/>
      <w:sz w:val="12"/>
      <w:szCs w:val="12"/>
    </w:rPr>
  </w:style>
  <w:style w:type="paragraph" w:customStyle="1" w:styleId="p5">
    <w:name w:val="p5"/>
    <w:basedOn w:val="Normal"/>
    <w:rsid w:val="00AC0092"/>
    <w:rPr>
      <w:rFonts w:ascii="Helvetica" w:eastAsiaTheme="minorHAnsi" w:hAnsi="Helvetica"/>
    </w:rPr>
  </w:style>
  <w:style w:type="paragraph" w:customStyle="1" w:styleId="p6">
    <w:name w:val="p6"/>
    <w:basedOn w:val="Normal"/>
    <w:rsid w:val="00AC0092"/>
    <w:rPr>
      <w:rFonts w:ascii="Helvetica" w:eastAsiaTheme="minorHAnsi" w:hAnsi="Helvetica"/>
      <w:sz w:val="12"/>
      <w:szCs w:val="12"/>
    </w:rPr>
  </w:style>
  <w:style w:type="paragraph" w:customStyle="1" w:styleId="p7">
    <w:name w:val="p7"/>
    <w:basedOn w:val="Normal"/>
    <w:rsid w:val="00AC0092"/>
    <w:rPr>
      <w:rFonts w:ascii="Helvetica" w:eastAsiaTheme="minorHAnsi" w:hAnsi="Helvetica"/>
      <w:sz w:val="18"/>
      <w:szCs w:val="18"/>
    </w:rPr>
  </w:style>
  <w:style w:type="paragraph" w:customStyle="1" w:styleId="p8">
    <w:name w:val="p8"/>
    <w:basedOn w:val="Normal"/>
    <w:rsid w:val="00AC0092"/>
    <w:rPr>
      <w:rFonts w:ascii="Helvetica" w:eastAsiaTheme="minorHAnsi" w:hAnsi="Helvetica"/>
      <w:color w:val="424242"/>
      <w:sz w:val="18"/>
      <w:szCs w:val="18"/>
    </w:rPr>
  </w:style>
  <w:style w:type="paragraph" w:customStyle="1" w:styleId="p9">
    <w:name w:val="p9"/>
    <w:basedOn w:val="Normal"/>
    <w:rsid w:val="00AC0092"/>
    <w:rPr>
      <w:rFonts w:ascii="Helvetica" w:eastAsiaTheme="minorHAnsi" w:hAnsi="Helvetica"/>
      <w:sz w:val="17"/>
      <w:szCs w:val="17"/>
    </w:rPr>
  </w:style>
  <w:style w:type="character" w:customStyle="1" w:styleId="s1">
    <w:name w:val="s1"/>
    <w:basedOn w:val="DefaultParagraphFont"/>
    <w:rsid w:val="00AC0092"/>
    <w:rPr>
      <w:color w:val="FF2600"/>
    </w:rPr>
  </w:style>
  <w:style w:type="character" w:customStyle="1" w:styleId="s2">
    <w:name w:val="s2"/>
    <w:basedOn w:val="DefaultParagraphFont"/>
    <w:rsid w:val="00AC0092"/>
    <w:rPr>
      <w:rFonts w:ascii="Helvetica" w:hAnsi="Helvetica" w:hint="default"/>
      <w:color w:val="941100"/>
      <w:sz w:val="21"/>
      <w:szCs w:val="21"/>
    </w:rPr>
  </w:style>
  <w:style w:type="character" w:customStyle="1" w:styleId="s3">
    <w:name w:val="s3"/>
    <w:basedOn w:val="DefaultParagraphFont"/>
    <w:rsid w:val="00AC0092"/>
    <w:rPr>
      <w:rFonts w:ascii="Helvetica" w:hAnsi="Helvetica" w:hint="default"/>
      <w:sz w:val="12"/>
      <w:szCs w:val="12"/>
    </w:rPr>
  </w:style>
  <w:style w:type="character" w:customStyle="1" w:styleId="s4">
    <w:name w:val="s4"/>
    <w:basedOn w:val="DefaultParagraphFont"/>
    <w:rsid w:val="00AC0092"/>
    <w:rPr>
      <w:rFonts w:ascii="Times" w:hAnsi="Times" w:hint="default"/>
      <w:color w:val="941100"/>
      <w:sz w:val="21"/>
      <w:szCs w:val="21"/>
    </w:rPr>
  </w:style>
  <w:style w:type="character" w:customStyle="1" w:styleId="s5">
    <w:name w:val="s5"/>
    <w:basedOn w:val="DefaultParagraphFont"/>
    <w:rsid w:val="00AC0092"/>
    <w:rPr>
      <w:color w:val="941100"/>
    </w:rPr>
  </w:style>
  <w:style w:type="character" w:customStyle="1" w:styleId="s6">
    <w:name w:val="s6"/>
    <w:basedOn w:val="DefaultParagraphFont"/>
    <w:rsid w:val="00AC0092"/>
    <w:rPr>
      <w:rFonts w:ascii="Helvetica" w:hAnsi="Helvetica" w:hint="default"/>
      <w:sz w:val="15"/>
      <w:szCs w:val="15"/>
    </w:rPr>
  </w:style>
  <w:style w:type="character" w:customStyle="1" w:styleId="s7">
    <w:name w:val="s7"/>
    <w:basedOn w:val="DefaultParagraphFont"/>
    <w:rsid w:val="00AC0092"/>
    <w:rPr>
      <w:rFonts w:ascii="Helvetica" w:hAnsi="Helvetica" w:hint="default"/>
      <w:sz w:val="11"/>
      <w:szCs w:val="11"/>
    </w:rPr>
  </w:style>
  <w:style w:type="character" w:styleId="PageNumber">
    <w:name w:val="page number"/>
    <w:basedOn w:val="DefaultParagraphFont"/>
    <w:uiPriority w:val="99"/>
    <w:semiHidden/>
    <w:unhideWhenUsed/>
    <w:rsid w:val="00AC0092"/>
  </w:style>
  <w:style w:type="table" w:styleId="TableGrid">
    <w:name w:val="Table Grid"/>
    <w:basedOn w:val="TableNormal"/>
    <w:uiPriority w:val="59"/>
    <w:rsid w:val="00AC00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C0092"/>
    <w:pPr>
      <w:spacing w:before="360"/>
    </w:pPr>
    <w:rPr>
      <w:rFonts w:asciiTheme="majorHAnsi" w:eastAsiaTheme="minorHAnsi" w:hAnsiTheme="majorHAnsi" w:cstheme="majorHAnsi"/>
      <w:b/>
      <w:bCs/>
      <w:caps/>
      <w:sz w:val="24"/>
      <w:szCs w:val="24"/>
      <w:lang w:eastAsia="en-US"/>
    </w:rPr>
  </w:style>
  <w:style w:type="paragraph" w:styleId="TOC2">
    <w:name w:val="toc 2"/>
    <w:basedOn w:val="Normal"/>
    <w:next w:val="Normal"/>
    <w:autoRedefine/>
    <w:uiPriority w:val="39"/>
    <w:rsid w:val="00AC0092"/>
    <w:pPr>
      <w:tabs>
        <w:tab w:val="left" w:pos="660"/>
        <w:tab w:val="right" w:pos="8296"/>
      </w:tabs>
      <w:spacing w:before="80"/>
    </w:pPr>
    <w:rPr>
      <w:rFonts w:asciiTheme="minorHAnsi" w:eastAsiaTheme="minorHAnsi" w:hAnsiTheme="minorHAnsi" w:cstheme="minorHAnsi"/>
      <w:b/>
      <w:bCs/>
      <w:lang w:eastAsia="en-US"/>
    </w:rPr>
  </w:style>
  <w:style w:type="paragraph" w:styleId="NormalWeb">
    <w:name w:val="Normal (Web)"/>
    <w:basedOn w:val="Normal"/>
    <w:uiPriority w:val="99"/>
    <w:unhideWhenUsed/>
    <w:rsid w:val="00AC0092"/>
    <w:pPr>
      <w:spacing w:before="100" w:beforeAutospacing="1" w:after="100" w:afterAutospacing="1"/>
    </w:pPr>
    <w:rPr>
      <w:rFonts w:eastAsiaTheme="minorHAnsi"/>
      <w:sz w:val="24"/>
      <w:szCs w:val="24"/>
    </w:rPr>
  </w:style>
  <w:style w:type="paragraph" w:customStyle="1" w:styleId="TableParagraph">
    <w:name w:val="Table Paragraph"/>
    <w:basedOn w:val="Normal"/>
    <w:uiPriority w:val="1"/>
    <w:qFormat/>
    <w:rsid w:val="00AC0092"/>
    <w:pPr>
      <w:widowControl w:val="0"/>
    </w:pPr>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AC0092"/>
  </w:style>
  <w:style w:type="character" w:customStyle="1" w:styleId="attachment-inline">
    <w:name w:val="attachment-inline"/>
    <w:basedOn w:val="DefaultParagraphFont"/>
    <w:rsid w:val="00AC0092"/>
  </w:style>
  <w:style w:type="character" w:customStyle="1" w:styleId="UnresolvedMention1">
    <w:name w:val="Unresolved Mention1"/>
    <w:basedOn w:val="DefaultParagraphFont"/>
    <w:uiPriority w:val="99"/>
    <w:semiHidden/>
    <w:unhideWhenUsed/>
    <w:rsid w:val="00AC0092"/>
    <w:rPr>
      <w:color w:val="808080"/>
      <w:shd w:val="clear" w:color="auto" w:fill="E6E6E6"/>
    </w:rPr>
  </w:style>
  <w:style w:type="character" w:customStyle="1" w:styleId="UnresolvedMention">
    <w:name w:val="Unresolved Mention"/>
    <w:basedOn w:val="DefaultParagraphFont"/>
    <w:uiPriority w:val="99"/>
    <w:semiHidden/>
    <w:unhideWhenUsed/>
    <w:rsid w:val="00AC0092"/>
    <w:rPr>
      <w:color w:val="605E5C"/>
      <w:shd w:val="clear" w:color="auto" w:fill="E1DFDD"/>
    </w:rPr>
  </w:style>
  <w:style w:type="paragraph" w:styleId="BodyText">
    <w:name w:val="Body Text"/>
    <w:basedOn w:val="Normal"/>
    <w:link w:val="BodyTextChar"/>
    <w:rsid w:val="009C575A"/>
    <w:rPr>
      <w:sz w:val="24"/>
      <w:lang w:val="en-US" w:eastAsia="en-US"/>
    </w:rPr>
  </w:style>
  <w:style w:type="character" w:customStyle="1" w:styleId="BodyTextChar">
    <w:name w:val="Body Text Char"/>
    <w:basedOn w:val="DefaultParagraphFont"/>
    <w:link w:val="BodyText"/>
    <w:rsid w:val="009C575A"/>
    <w:rPr>
      <w:rFonts w:ascii="Times New Roman" w:eastAsia="Times New Roman" w:hAnsi="Times New Roman" w:cs="Times New Roman"/>
      <w:sz w:val="24"/>
      <w:szCs w:val="20"/>
      <w:lang w:val="en-US"/>
    </w:rPr>
  </w:style>
  <w:style w:type="character" w:customStyle="1" w:styleId="ListParagraphChar">
    <w:name w:val="List Paragraph Char"/>
    <w:basedOn w:val="DefaultParagraphFont"/>
    <w:link w:val="ListParagraph"/>
    <w:uiPriority w:val="34"/>
    <w:rsid w:val="002D2774"/>
    <w:rPr>
      <w:sz w:val="24"/>
      <w:szCs w:val="24"/>
    </w:rPr>
  </w:style>
  <w:style w:type="character" w:styleId="Strong">
    <w:name w:val="Strong"/>
    <w:basedOn w:val="DefaultParagraphFont"/>
    <w:uiPriority w:val="22"/>
    <w:qFormat/>
    <w:rsid w:val="009146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200588">
      <w:bodyDiv w:val="1"/>
      <w:marLeft w:val="0"/>
      <w:marRight w:val="0"/>
      <w:marTop w:val="0"/>
      <w:marBottom w:val="0"/>
      <w:divBdr>
        <w:top w:val="none" w:sz="0" w:space="0" w:color="auto"/>
        <w:left w:val="none" w:sz="0" w:space="0" w:color="auto"/>
        <w:bottom w:val="none" w:sz="0" w:space="0" w:color="auto"/>
        <w:right w:val="none" w:sz="0" w:space="0" w:color="auto"/>
      </w:divBdr>
    </w:div>
    <w:div w:id="11519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spinney@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ystmonline.tpp-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E3402-C3ED-41D3-B6E3-93EAEC30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Wheatley</dc:creator>
  <cp:lastModifiedBy>Nicole Wheatley</cp:lastModifiedBy>
  <cp:revision>6</cp:revision>
  <dcterms:created xsi:type="dcterms:W3CDTF">2022-03-30T10:26:00Z</dcterms:created>
  <dcterms:modified xsi:type="dcterms:W3CDTF">2022-03-31T11:46:00Z</dcterms:modified>
</cp:coreProperties>
</file>