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C0" w:rsidRDefault="002764C5" w:rsidP="002764C5">
      <w:pPr>
        <w:pStyle w:val="Title"/>
        <w:jc w:val="center"/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-552450</wp:posOffset>
                </wp:positionV>
                <wp:extent cx="1371600" cy="819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4C5" w:rsidRPr="002764C5" w:rsidRDefault="002764C5">
                            <w:pPr>
                              <w:rPr>
                                <w:sz w:val="20"/>
                              </w:rPr>
                            </w:pPr>
                            <w:r w:rsidRPr="002764C5">
                              <w:rPr>
                                <w:sz w:val="20"/>
                              </w:rPr>
                              <w:t>Tuesday 05 July 2022</w:t>
                            </w:r>
                          </w:p>
                          <w:p w:rsidR="002764C5" w:rsidRPr="002764C5" w:rsidRDefault="002764C5">
                            <w:pPr>
                              <w:rPr>
                                <w:sz w:val="20"/>
                              </w:rPr>
                            </w:pPr>
                            <w:r w:rsidRPr="002764C5">
                              <w:rPr>
                                <w:sz w:val="20"/>
                              </w:rPr>
                              <w:t>17:30 p.m -18:45 p.m</w:t>
                            </w:r>
                          </w:p>
                          <w:p w:rsidR="002764C5" w:rsidRPr="002764C5" w:rsidRDefault="002764C5">
                            <w:pPr>
                              <w:rPr>
                                <w:sz w:val="20"/>
                              </w:rPr>
                            </w:pPr>
                            <w:r w:rsidRPr="002764C5">
                              <w:rPr>
                                <w:sz w:val="20"/>
                              </w:rPr>
                              <w:t>Almond Road Surgery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9.75pt;margin-top:-43.5pt;width:108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" fillcolor="white [3201]" stroked="f" strokeweight=".5pt">
                <v:textbox>
                  <w:txbxContent>
                    <w:p w:rsidR="002764C5" w:rsidRPr="002764C5" w:rsidRDefault="002764C5">
                      <w:pPr>
                        <w:rPr>
                          <w:sz w:val="20"/>
                        </w:rPr>
                      </w:pPr>
                      <w:r w:rsidRPr="002764C5">
                        <w:rPr>
                          <w:sz w:val="20"/>
                        </w:rPr>
                        <w:t>Tuesday 05 July 2022</w:t>
                      </w:r>
                    </w:p>
                    <w:p w:rsidR="002764C5" w:rsidRPr="002764C5" w:rsidRDefault="002764C5">
                      <w:pPr>
                        <w:rPr>
                          <w:sz w:val="20"/>
                        </w:rPr>
                      </w:pPr>
                      <w:r w:rsidRPr="002764C5">
                        <w:rPr>
                          <w:sz w:val="20"/>
                        </w:rPr>
                        <w:t>17:30 p.m -18:45 p.m</w:t>
                      </w:r>
                    </w:p>
                    <w:p w:rsidR="002764C5" w:rsidRPr="002764C5" w:rsidRDefault="002764C5">
                      <w:pPr>
                        <w:rPr>
                          <w:sz w:val="20"/>
                        </w:rPr>
                      </w:pPr>
                      <w:r w:rsidRPr="002764C5">
                        <w:rPr>
                          <w:sz w:val="20"/>
                        </w:rPr>
                        <w:t>Almond Road Surgery</w:t>
                      </w:r>
                    </w:p>
                  </w:txbxContent>
                </v:textbox>
              </v:shape>
            </w:pict>
          </mc:Fallback>
        </mc:AlternateContent>
      </w:r>
      <w:r w:rsidRPr="002764C5">
        <w:rPr>
          <w:b/>
          <w:sz w:val="32"/>
        </w:rPr>
        <w:t>PATIENT PARTICIPATION GROUP MEETING</w:t>
      </w:r>
    </w:p>
    <w:p w:rsidR="002764C5" w:rsidRDefault="002764C5" w:rsidP="002764C5">
      <w:pPr>
        <w:jc w:val="center"/>
      </w:pPr>
      <w:r>
        <w:t>ALMOND ROAD SURGERY</w:t>
      </w:r>
    </w:p>
    <w:p w:rsidR="002764C5" w:rsidRDefault="002764C5" w:rsidP="002764C5">
      <w:r>
        <w:t>Present: Christine Green, Andrea Goodyear, Jillian Hall, Jane Kennedy, Yvonne Flint</w:t>
      </w:r>
    </w:p>
    <w:p w:rsidR="002764C5" w:rsidRDefault="002764C5" w:rsidP="002764C5">
      <w:r>
        <w:t>Almond Road representatives: Dr T Wrigley, Louise Crisp, Ruby Wrigley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764C5" w:rsidTr="002764C5">
        <w:trPr>
          <w:trHeight w:val="264"/>
        </w:trPr>
        <w:tc>
          <w:tcPr>
            <w:tcW w:w="3114" w:type="dxa"/>
          </w:tcPr>
          <w:p w:rsidR="002764C5" w:rsidRDefault="002764C5" w:rsidP="002764C5">
            <w:pPr>
              <w:jc w:val="center"/>
            </w:pPr>
            <w:r>
              <w:t>Item</w:t>
            </w:r>
          </w:p>
        </w:tc>
        <w:tc>
          <w:tcPr>
            <w:tcW w:w="5902" w:type="dxa"/>
          </w:tcPr>
          <w:p w:rsidR="002764C5" w:rsidRDefault="002764C5" w:rsidP="002764C5">
            <w:pPr>
              <w:jc w:val="center"/>
            </w:pPr>
            <w:r>
              <w:t>Minutes</w:t>
            </w:r>
          </w:p>
        </w:tc>
      </w:tr>
      <w:tr w:rsidR="002764C5" w:rsidTr="002764C5">
        <w:trPr>
          <w:trHeight w:val="678"/>
        </w:trPr>
        <w:tc>
          <w:tcPr>
            <w:tcW w:w="3114" w:type="dxa"/>
          </w:tcPr>
          <w:p w:rsidR="002764C5" w:rsidRDefault="002764C5" w:rsidP="002764C5">
            <w:pPr>
              <w:pStyle w:val="ListParagraph"/>
              <w:numPr>
                <w:ilvl w:val="0"/>
                <w:numId w:val="1"/>
              </w:numPr>
            </w:pPr>
            <w:r>
              <w:t>Apologies</w:t>
            </w:r>
          </w:p>
        </w:tc>
        <w:tc>
          <w:tcPr>
            <w:tcW w:w="5902" w:type="dxa"/>
          </w:tcPr>
          <w:p w:rsidR="002764C5" w:rsidRDefault="002764C5" w:rsidP="002764C5">
            <w:r>
              <w:t>Corrie Verduyn, Victoria Crook, Graham Haynes</w:t>
            </w:r>
          </w:p>
        </w:tc>
      </w:tr>
      <w:tr w:rsidR="002764C5" w:rsidTr="008E1A64">
        <w:trPr>
          <w:trHeight w:val="1687"/>
        </w:trPr>
        <w:tc>
          <w:tcPr>
            <w:tcW w:w="3114" w:type="dxa"/>
          </w:tcPr>
          <w:p w:rsidR="002764C5" w:rsidRDefault="002764C5" w:rsidP="002764C5">
            <w:pPr>
              <w:pStyle w:val="ListParagraph"/>
              <w:numPr>
                <w:ilvl w:val="0"/>
                <w:numId w:val="1"/>
              </w:numPr>
            </w:pPr>
            <w:r>
              <w:t>Introductions</w:t>
            </w:r>
          </w:p>
        </w:tc>
        <w:tc>
          <w:tcPr>
            <w:tcW w:w="5902" w:type="dxa"/>
          </w:tcPr>
          <w:p w:rsidR="002764C5" w:rsidRDefault="008E1A64" w:rsidP="002764C5">
            <w:r>
              <w:t>PPG members</w:t>
            </w:r>
          </w:p>
          <w:p w:rsidR="008E1A64" w:rsidRDefault="002B21B3" w:rsidP="002764C5">
            <w:r>
              <w:t>Chairperson – Corrie Verduyn</w:t>
            </w:r>
            <w:r w:rsidR="00352AA6">
              <w:t xml:space="preserve"> – Unable to attend </w:t>
            </w:r>
          </w:p>
          <w:p w:rsidR="008E1A64" w:rsidRPr="00352AA6" w:rsidRDefault="00095F09" w:rsidP="002764C5">
            <w:pPr>
              <w:rPr>
                <w:i/>
              </w:rPr>
            </w:pPr>
            <w:r>
              <w:t>Volunteers for secret</w:t>
            </w:r>
            <w:r w:rsidR="008E1A64">
              <w:t xml:space="preserve">ary role – </w:t>
            </w:r>
            <w:r w:rsidR="008E1A64" w:rsidRPr="00352AA6">
              <w:rPr>
                <w:i/>
              </w:rPr>
              <w:t>all would be happy to put themselves forward</w:t>
            </w:r>
          </w:p>
          <w:p w:rsidR="005968B0" w:rsidRDefault="005968B0" w:rsidP="002764C5"/>
          <w:p w:rsidR="008E1A64" w:rsidRDefault="008E1A64" w:rsidP="002764C5">
            <w:r>
              <w:t xml:space="preserve">Almond Road staff </w:t>
            </w:r>
          </w:p>
          <w:p w:rsidR="00A573B8" w:rsidRDefault="00A573B8" w:rsidP="002764C5">
            <w:bookmarkStart w:id="0" w:name="_GoBack"/>
            <w:bookmarkEnd w:id="0"/>
            <w:r>
              <w:t>Dr Wrigley – GP Partner</w:t>
            </w:r>
          </w:p>
          <w:p w:rsidR="00A573B8" w:rsidRDefault="00A573B8" w:rsidP="002764C5">
            <w:r>
              <w:t xml:space="preserve">Louise Crisp – Assistant Practice Manager </w:t>
            </w:r>
          </w:p>
          <w:p w:rsidR="00A573B8" w:rsidRDefault="00A573B8" w:rsidP="002764C5">
            <w:r>
              <w:t xml:space="preserve">Ruby Wrigley – Receptionist </w:t>
            </w:r>
          </w:p>
          <w:p w:rsidR="00A573B8" w:rsidRDefault="00A573B8" w:rsidP="002764C5"/>
        </w:tc>
      </w:tr>
      <w:tr w:rsidR="002764C5" w:rsidTr="002764C5">
        <w:trPr>
          <w:trHeight w:val="1838"/>
        </w:trPr>
        <w:tc>
          <w:tcPr>
            <w:tcW w:w="3114" w:type="dxa"/>
          </w:tcPr>
          <w:p w:rsidR="002764C5" w:rsidRDefault="008E1A64" w:rsidP="008E1A64">
            <w:pPr>
              <w:pStyle w:val="ListParagraph"/>
              <w:numPr>
                <w:ilvl w:val="0"/>
                <w:numId w:val="1"/>
              </w:numPr>
            </w:pPr>
            <w:r>
              <w:t>Online PPG group Facebook</w:t>
            </w:r>
          </w:p>
          <w:p w:rsidR="008E1A64" w:rsidRDefault="008E1A64" w:rsidP="008E1A64">
            <w:pPr>
              <w:pStyle w:val="ListParagraph"/>
            </w:pPr>
          </w:p>
          <w:p w:rsidR="00352AA6" w:rsidRDefault="00352AA6" w:rsidP="008E1A64">
            <w:pPr>
              <w:pStyle w:val="ListParagraph"/>
            </w:pPr>
          </w:p>
          <w:p w:rsidR="00352AA6" w:rsidRDefault="00352AA6" w:rsidP="008E1A64">
            <w:pPr>
              <w:pStyle w:val="ListParagraph"/>
            </w:pPr>
          </w:p>
          <w:p w:rsidR="00352AA6" w:rsidRDefault="00352AA6" w:rsidP="008E1A64">
            <w:pPr>
              <w:pStyle w:val="ListParagraph"/>
            </w:pPr>
          </w:p>
          <w:p w:rsidR="00352AA6" w:rsidRDefault="00352AA6" w:rsidP="008E1A64">
            <w:pPr>
              <w:pStyle w:val="ListParagraph"/>
            </w:pPr>
          </w:p>
          <w:p w:rsidR="00352AA6" w:rsidRDefault="00352AA6" w:rsidP="008E1A64">
            <w:pPr>
              <w:pStyle w:val="ListParagraph"/>
            </w:pPr>
          </w:p>
          <w:p w:rsidR="008E1A64" w:rsidRDefault="008E1A64" w:rsidP="008E1A64">
            <w:pPr>
              <w:pStyle w:val="ListParagraph"/>
              <w:numPr>
                <w:ilvl w:val="1"/>
                <w:numId w:val="1"/>
              </w:numPr>
            </w:pPr>
            <w:r>
              <w:t>Role of PPG</w:t>
            </w: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8E1A64" w:rsidRDefault="008E1A64" w:rsidP="008E1A64">
            <w:pPr>
              <w:pStyle w:val="ListParagraph"/>
              <w:numPr>
                <w:ilvl w:val="1"/>
                <w:numId w:val="1"/>
              </w:numPr>
            </w:pPr>
            <w:r>
              <w:t>Frequency of meetings</w:t>
            </w:r>
          </w:p>
        </w:tc>
        <w:tc>
          <w:tcPr>
            <w:tcW w:w="5902" w:type="dxa"/>
          </w:tcPr>
          <w:p w:rsidR="00352AA6" w:rsidRDefault="00352AA6" w:rsidP="008E1A64">
            <w:r>
              <w:t>Due to Covid the practice would like to cease the online FB PPG group and re-instate face to face meetings, feel this is more effective.</w:t>
            </w:r>
          </w:p>
          <w:p w:rsidR="00352AA6" w:rsidRDefault="00352AA6" w:rsidP="008E1A64"/>
          <w:p w:rsidR="008E1A64" w:rsidRDefault="00352AA6" w:rsidP="008E1A64">
            <w:r>
              <w:t>Group members W</w:t>
            </w:r>
            <w:r w:rsidR="008E1A64">
              <w:t>ould prefer Whatsapp group to Facebook, to keep in contact</w:t>
            </w:r>
          </w:p>
          <w:p w:rsidR="008E1A64" w:rsidRDefault="008E1A64" w:rsidP="008E1A64"/>
          <w:p w:rsidR="00352AA6" w:rsidRPr="00352AA6" w:rsidRDefault="00352AA6" w:rsidP="00352AA6">
            <w:pPr>
              <w:rPr>
                <w:rFonts w:cstheme="minorHAnsi"/>
                <w:lang w:val="en-US"/>
              </w:rPr>
            </w:pPr>
          </w:p>
          <w:p w:rsidR="00352AA6" w:rsidRPr="00352AA6" w:rsidRDefault="00352AA6" w:rsidP="00352A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352AA6">
              <w:rPr>
                <w:rFonts w:cstheme="minorHAnsi"/>
                <w:lang w:val="en-US"/>
              </w:rPr>
              <w:t>being a critical friend to the practice</w:t>
            </w:r>
          </w:p>
          <w:p w:rsidR="00352AA6" w:rsidRPr="00352AA6" w:rsidRDefault="00352AA6" w:rsidP="00352A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352AA6">
              <w:rPr>
                <w:rFonts w:cstheme="minorHAnsi"/>
                <w:lang w:val="en-US"/>
              </w:rPr>
              <w:t>advising the practice on patient perspective and providing an insight into the responsiveness and quality of services</w:t>
            </w:r>
          </w:p>
          <w:p w:rsidR="00352AA6" w:rsidRPr="00352AA6" w:rsidRDefault="00352AA6" w:rsidP="00352A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352AA6">
              <w:rPr>
                <w:rFonts w:cstheme="minorHAnsi"/>
                <w:lang w:val="en-US"/>
              </w:rPr>
              <w:t>encouraging patients to take greater responsibility for their own and their family’s health</w:t>
            </w:r>
          </w:p>
          <w:p w:rsidR="00352AA6" w:rsidRPr="00352AA6" w:rsidRDefault="00352AA6" w:rsidP="00352A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352AA6">
              <w:rPr>
                <w:rFonts w:cstheme="minorHAnsi"/>
                <w:lang w:val="en-US"/>
              </w:rPr>
              <w:t>carrying out research into the views of those who use the practice</w:t>
            </w:r>
          </w:p>
          <w:p w:rsidR="00352AA6" w:rsidRPr="00352AA6" w:rsidRDefault="00352AA6" w:rsidP="00352A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352AA6">
              <w:rPr>
                <w:rFonts w:cstheme="minorHAnsi"/>
                <w:lang w:val="en-US"/>
              </w:rPr>
              <w:t>organizing health promotion events and improving health literacy</w:t>
            </w:r>
          </w:p>
          <w:p w:rsidR="008E1A64" w:rsidRDefault="00352AA6" w:rsidP="00352AA6">
            <w:pPr>
              <w:rPr>
                <w:rFonts w:cstheme="minorHAnsi"/>
                <w:lang w:val="en-US"/>
              </w:rPr>
            </w:pPr>
            <w:r w:rsidRPr="00352AA6">
              <w:rPr>
                <w:rFonts w:cstheme="minorHAnsi"/>
                <w:lang w:val="en-US"/>
              </w:rPr>
              <w:t>regular communication with the patient population</w:t>
            </w:r>
          </w:p>
          <w:p w:rsidR="00352AA6" w:rsidRDefault="00352AA6" w:rsidP="00352AA6">
            <w:pPr>
              <w:rPr>
                <w:rFonts w:cstheme="minorHAnsi"/>
                <w:lang w:val="en-US"/>
              </w:rPr>
            </w:pPr>
          </w:p>
          <w:p w:rsidR="00352AA6" w:rsidRDefault="00352AA6" w:rsidP="00352AA6">
            <w:pPr>
              <w:rPr>
                <w:rFonts w:cstheme="minorHAnsi"/>
                <w:lang w:val="en-US"/>
              </w:rPr>
            </w:pPr>
          </w:p>
          <w:p w:rsidR="00352AA6" w:rsidRDefault="00352AA6" w:rsidP="00352AA6">
            <w:pPr>
              <w:rPr>
                <w:rFonts w:cstheme="minorHAnsi"/>
                <w:lang w:val="en-US"/>
              </w:rPr>
            </w:pPr>
          </w:p>
          <w:p w:rsidR="00352AA6" w:rsidRDefault="00352AA6" w:rsidP="00352AA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Every Three months </w:t>
            </w:r>
          </w:p>
          <w:p w:rsidR="00352AA6" w:rsidRDefault="00352AA6" w:rsidP="00352AA6"/>
        </w:tc>
      </w:tr>
      <w:tr w:rsidR="002764C5" w:rsidTr="002764C5">
        <w:trPr>
          <w:trHeight w:val="1554"/>
        </w:trPr>
        <w:tc>
          <w:tcPr>
            <w:tcW w:w="3114" w:type="dxa"/>
          </w:tcPr>
          <w:p w:rsidR="002764C5" w:rsidRDefault="008E1A64" w:rsidP="008E1A64">
            <w:pPr>
              <w:pStyle w:val="ListParagraph"/>
              <w:numPr>
                <w:ilvl w:val="0"/>
                <w:numId w:val="1"/>
              </w:numPr>
            </w:pPr>
            <w:r>
              <w:t>Items for discussion</w:t>
            </w:r>
          </w:p>
          <w:p w:rsidR="008E1A64" w:rsidRDefault="008E1A64" w:rsidP="008E1A64"/>
          <w:p w:rsidR="008E1A64" w:rsidRDefault="008E1A64" w:rsidP="008E1A64">
            <w:pPr>
              <w:pStyle w:val="ListParagraph"/>
              <w:numPr>
                <w:ilvl w:val="1"/>
                <w:numId w:val="1"/>
              </w:numPr>
            </w:pPr>
            <w:r>
              <w:t>Flu Update 2022</w:t>
            </w: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8E1A64" w:rsidRDefault="008E1A64" w:rsidP="008E1A64">
            <w:pPr>
              <w:pStyle w:val="ListParagraph"/>
              <w:numPr>
                <w:ilvl w:val="1"/>
                <w:numId w:val="1"/>
              </w:numPr>
            </w:pPr>
            <w:r>
              <w:t>Extended access appointments</w:t>
            </w:r>
          </w:p>
          <w:p w:rsidR="00352AA6" w:rsidRDefault="00352AA6" w:rsidP="00352AA6"/>
          <w:p w:rsidR="00352AA6" w:rsidRDefault="00352AA6" w:rsidP="00352AA6"/>
          <w:p w:rsidR="00352AA6" w:rsidRDefault="00352AA6" w:rsidP="00352AA6"/>
          <w:p w:rsidR="00352AA6" w:rsidRDefault="00352AA6" w:rsidP="00352AA6"/>
          <w:p w:rsidR="00352AA6" w:rsidRDefault="00352AA6" w:rsidP="00352AA6"/>
          <w:p w:rsidR="008E1A64" w:rsidRDefault="008E1A64" w:rsidP="008E1A64">
            <w:pPr>
              <w:pStyle w:val="ListParagraph"/>
              <w:numPr>
                <w:ilvl w:val="1"/>
                <w:numId w:val="1"/>
              </w:numPr>
            </w:pPr>
            <w:r>
              <w:t>ARRS Staff</w:t>
            </w:r>
          </w:p>
          <w:p w:rsidR="00352AA6" w:rsidRDefault="00352AA6" w:rsidP="00352AA6"/>
          <w:p w:rsidR="00352AA6" w:rsidRDefault="00352AA6" w:rsidP="00352AA6"/>
          <w:p w:rsidR="00352AA6" w:rsidRDefault="00352AA6" w:rsidP="00352AA6"/>
          <w:p w:rsidR="00352AA6" w:rsidRDefault="00352AA6" w:rsidP="00352AA6"/>
          <w:p w:rsidR="00352AA6" w:rsidRDefault="00352AA6" w:rsidP="00352AA6"/>
          <w:p w:rsidR="008E1A64" w:rsidRDefault="008E1A64" w:rsidP="008E1A64">
            <w:pPr>
              <w:pStyle w:val="ListParagraph"/>
              <w:numPr>
                <w:ilvl w:val="1"/>
                <w:numId w:val="1"/>
              </w:numPr>
            </w:pPr>
            <w:r>
              <w:t>LMC report – PCAS Capacity Issues</w:t>
            </w:r>
          </w:p>
          <w:p w:rsidR="00352AA6" w:rsidRDefault="00352AA6" w:rsidP="00352AA6"/>
          <w:p w:rsidR="00352AA6" w:rsidRDefault="00352AA6" w:rsidP="00352AA6"/>
          <w:p w:rsidR="00352AA6" w:rsidRDefault="00352AA6" w:rsidP="00352AA6"/>
          <w:p w:rsidR="008E1A64" w:rsidRDefault="00352AA6" w:rsidP="00352AA6">
            <w:r>
              <w:t xml:space="preserve">4.5 </w:t>
            </w:r>
            <w:r w:rsidR="008E1A64">
              <w:t>Phone Lines increased – Suggestions to improve access</w:t>
            </w: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>
            <w:pPr>
              <w:pStyle w:val="ListParagraph"/>
            </w:pPr>
          </w:p>
          <w:p w:rsidR="00352AA6" w:rsidRDefault="00352AA6" w:rsidP="00352AA6"/>
          <w:p w:rsidR="008E1A64" w:rsidRDefault="008E1A64" w:rsidP="008E1A64">
            <w:pPr>
              <w:pStyle w:val="ListParagraph"/>
              <w:numPr>
                <w:ilvl w:val="1"/>
                <w:numId w:val="1"/>
              </w:numPr>
            </w:pPr>
            <w:r>
              <w:t xml:space="preserve">CQC Inspection – 2022 </w:t>
            </w:r>
          </w:p>
          <w:p w:rsidR="00352AA6" w:rsidRDefault="00352AA6" w:rsidP="00352AA6"/>
          <w:p w:rsidR="00352AA6" w:rsidRDefault="00352AA6" w:rsidP="00352AA6"/>
          <w:p w:rsidR="00352AA6" w:rsidRDefault="00352AA6" w:rsidP="00352AA6"/>
          <w:p w:rsidR="008E1A64" w:rsidRDefault="008E1A64" w:rsidP="008E1A64">
            <w:pPr>
              <w:pStyle w:val="ListParagraph"/>
              <w:numPr>
                <w:ilvl w:val="1"/>
                <w:numId w:val="1"/>
              </w:numPr>
            </w:pPr>
            <w:r>
              <w:t>Items for next agenda</w:t>
            </w:r>
          </w:p>
        </w:tc>
        <w:tc>
          <w:tcPr>
            <w:tcW w:w="5902" w:type="dxa"/>
          </w:tcPr>
          <w:p w:rsidR="00352AA6" w:rsidRDefault="00352AA6" w:rsidP="008E1A64"/>
          <w:p w:rsidR="00352AA6" w:rsidRDefault="00352AA6" w:rsidP="008E1A64"/>
          <w:p w:rsidR="002764C5" w:rsidRDefault="00324C66" w:rsidP="008E1A64">
            <w:r>
              <w:t>4.1 Would like seating outside during vaccination clinics for elderly/unstable patients who cannot stand for long periods of time</w:t>
            </w:r>
            <w:r w:rsidR="00021CF1">
              <w:t>.</w:t>
            </w:r>
            <w:r w:rsidR="00352AA6">
              <w:t xml:space="preserve">  PPG happy to assist with scheduled clinics for September 2022 with being a car park marshall and handing out health promotion leaflets.</w:t>
            </w:r>
          </w:p>
          <w:p w:rsidR="00324C66" w:rsidRDefault="00324C66" w:rsidP="008E1A64">
            <w:r>
              <w:t>4.2 Promotion needed for extended access appointments, people need to be informed what they can offer. Agreed OOH appointments are useful for those who cannot reach surgery due to work etc</w:t>
            </w:r>
            <w:r w:rsidR="00352AA6">
              <w:t>.  Already advertised in the waiting room and the practice website but not all patients are aware unless they are offered.</w:t>
            </w:r>
          </w:p>
          <w:p w:rsidR="00352AA6" w:rsidRDefault="00352AA6" w:rsidP="008E1A64"/>
          <w:p w:rsidR="00324C66" w:rsidRDefault="00324C66" w:rsidP="008E1A64">
            <w:r>
              <w:t>4.3 Promotion also needed of the ARRS staff for self-referrals/reception referrals. Query whether they can help with rising youth mental health issues. Possibility in future for social care prescribers to help with this. Suggestion of pre-reg physios to be employed to help with high demand for appointments.</w:t>
            </w:r>
          </w:p>
          <w:p w:rsidR="00352AA6" w:rsidRDefault="00352AA6" w:rsidP="008E1A64"/>
          <w:p w:rsidR="00324C66" w:rsidRDefault="00324C66" w:rsidP="008E1A64">
            <w:r>
              <w:t>4.4 Believed LMC report is important information for people to see, to make people aware of the demand on the surgery</w:t>
            </w:r>
            <w:r w:rsidR="00021CF1">
              <w:t>. Made standing item for meetings.</w:t>
            </w:r>
            <w:r w:rsidR="00352AA6">
              <w:t xml:space="preserve">  April use of appointments over Cambridgeshire and Peterborough information shared.</w:t>
            </w:r>
          </w:p>
          <w:p w:rsidR="00352AA6" w:rsidRDefault="00352AA6" w:rsidP="008E1A64"/>
          <w:p w:rsidR="00021CF1" w:rsidRDefault="00324C66" w:rsidP="008E1A64">
            <w:r>
              <w:t xml:space="preserve">4.5 </w:t>
            </w:r>
            <w:r w:rsidR="00021CF1">
              <w:t xml:space="preserve">SMS messages for prescription releases and appointment reminders are very effective. Letting people know the wait time for phone calls might be useful/number of those in queue ahead of you. Manage expectations with appointments – especially TCs, people expect same-day call backs. Agree it is better in general to hear voice on the phone when trying to </w:t>
            </w:r>
            <w:r w:rsidR="002B21B3">
              <w:t>r</w:t>
            </w:r>
            <w:r w:rsidR="00021CF1">
              <w:t>each surgery.</w:t>
            </w:r>
          </w:p>
          <w:p w:rsidR="00352AA6" w:rsidRDefault="00352AA6" w:rsidP="008E1A64"/>
          <w:p w:rsidR="00021CF1" w:rsidRDefault="00021CF1" w:rsidP="008E1A64">
            <w:r>
              <w:t>4.6 Inspection on July 20</w:t>
            </w:r>
            <w:r w:rsidRPr="00021CF1">
              <w:rPr>
                <w:vertAlign w:val="superscript"/>
              </w:rPr>
              <w:t>th</w:t>
            </w:r>
            <w:r w:rsidR="00352AA6">
              <w:t>, all happy to participate/speak</w:t>
            </w:r>
            <w:r>
              <w:t xml:space="preserve"> with the inspector. Consented to their </w:t>
            </w:r>
            <w:r w:rsidR="00352AA6">
              <w:t>contact</w:t>
            </w:r>
            <w:r w:rsidR="00AC1B62">
              <w:t xml:space="preserve"> </w:t>
            </w:r>
            <w:r>
              <w:t>information being shared.</w:t>
            </w:r>
          </w:p>
          <w:p w:rsidR="00352AA6" w:rsidRDefault="00352AA6" w:rsidP="008E1A64"/>
          <w:p w:rsidR="00324C66" w:rsidRDefault="00021CF1" w:rsidP="008E1A64">
            <w:r>
              <w:t xml:space="preserve">4.7 TBC – discussion of what has changed since previous meeting </w:t>
            </w:r>
            <w:r w:rsidR="00AC1B62">
              <w:t>and ideas submitted on forms tonight.</w:t>
            </w:r>
          </w:p>
          <w:p w:rsidR="00324C66" w:rsidRDefault="00324C66" w:rsidP="008E1A64"/>
        </w:tc>
      </w:tr>
      <w:tr w:rsidR="002764C5" w:rsidTr="002764C5">
        <w:trPr>
          <w:trHeight w:val="2126"/>
        </w:trPr>
        <w:tc>
          <w:tcPr>
            <w:tcW w:w="3114" w:type="dxa"/>
          </w:tcPr>
          <w:p w:rsidR="002764C5" w:rsidRDefault="00021CF1" w:rsidP="00021CF1">
            <w:pPr>
              <w:pStyle w:val="ListParagraph"/>
              <w:numPr>
                <w:ilvl w:val="0"/>
                <w:numId w:val="1"/>
              </w:numPr>
            </w:pPr>
            <w:r>
              <w:t>Any other business/suggestions</w:t>
            </w:r>
          </w:p>
        </w:tc>
        <w:tc>
          <w:tcPr>
            <w:tcW w:w="5902" w:type="dxa"/>
          </w:tcPr>
          <w:p w:rsidR="002764C5" w:rsidRDefault="00021CF1" w:rsidP="00021CF1">
            <w:r>
              <w:t>Parking is restricted – wanting to reinstate disabled parking spaces</w:t>
            </w:r>
            <w:r w:rsidR="002B21B3">
              <w:t>.</w:t>
            </w:r>
          </w:p>
          <w:p w:rsidR="00AC1B62" w:rsidRDefault="00AC1B62" w:rsidP="00021CF1"/>
          <w:p w:rsidR="00AC1B62" w:rsidRDefault="00021CF1" w:rsidP="00021CF1">
            <w:r>
              <w:t>Improvements to the reception</w:t>
            </w:r>
            <w:r w:rsidR="002B21B3">
              <w:t xml:space="preserve">: </w:t>
            </w:r>
            <w:r>
              <w:t xml:space="preserve">TVs in waiting room so that patients can be made aware of </w:t>
            </w:r>
            <w:r w:rsidR="002B21B3">
              <w:t>practice notices/s</w:t>
            </w:r>
            <w:r w:rsidR="00AC1B62">
              <w:t>taff absences and health promotions.</w:t>
            </w:r>
          </w:p>
          <w:p w:rsidR="00AC1B62" w:rsidRDefault="00AC1B62" w:rsidP="00021CF1"/>
          <w:p w:rsidR="00021CF1" w:rsidRDefault="002B21B3" w:rsidP="00021CF1">
            <w:r>
              <w:t>Making the patient self-check-in more clear to reduce those waiting at desk in reception. Suggestion of plants, toys, new pictures in waiting room to make it more welcoming – recognise restrictions due to COVID &amp; CQC.</w:t>
            </w:r>
          </w:p>
          <w:p w:rsidR="00AC1B62" w:rsidRDefault="00AC1B62" w:rsidP="00021CF1"/>
          <w:p w:rsidR="002B21B3" w:rsidRDefault="002B21B3" w:rsidP="00021CF1">
            <w:r>
              <w:t xml:space="preserve">Promotion on social media with self-help info and making people aware of ARRS/extended access. </w:t>
            </w:r>
          </w:p>
          <w:p w:rsidR="00AC1B62" w:rsidRDefault="00AC1B62" w:rsidP="00021CF1"/>
          <w:p w:rsidR="002B21B3" w:rsidRDefault="002B21B3" w:rsidP="00021CF1">
            <w:r>
              <w:t>Send SMS messages to remind people to check the website.</w:t>
            </w:r>
          </w:p>
          <w:p w:rsidR="002B21B3" w:rsidRDefault="002B21B3" w:rsidP="00021CF1">
            <w:r>
              <w:t>For those unable to use internet/social media could be helpful to give out newsletters/leaflets during vaccination clinics.</w:t>
            </w:r>
          </w:p>
          <w:p w:rsidR="00AC1B62" w:rsidRDefault="00AC1B62" w:rsidP="00021CF1"/>
        </w:tc>
      </w:tr>
      <w:tr w:rsidR="002764C5" w:rsidTr="00095F09">
        <w:trPr>
          <w:trHeight w:val="1032"/>
        </w:trPr>
        <w:tc>
          <w:tcPr>
            <w:tcW w:w="3114" w:type="dxa"/>
          </w:tcPr>
          <w:p w:rsidR="002764C5" w:rsidRDefault="002B21B3" w:rsidP="002B21B3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Arrangements for next meeting</w:t>
            </w:r>
          </w:p>
        </w:tc>
        <w:tc>
          <w:tcPr>
            <w:tcW w:w="5902" w:type="dxa"/>
          </w:tcPr>
          <w:p w:rsidR="002764C5" w:rsidRDefault="00095F09" w:rsidP="002B21B3">
            <w:r>
              <w:t>Would prefer to meet after work – 5.45pm</w:t>
            </w:r>
          </w:p>
          <w:p w:rsidR="00095F09" w:rsidRDefault="00095F09" w:rsidP="002B21B3">
            <w:r>
              <w:t>Date TBC – will be in 3 months’ time (OCT 2022)</w:t>
            </w:r>
          </w:p>
        </w:tc>
      </w:tr>
    </w:tbl>
    <w:p w:rsidR="002764C5" w:rsidRPr="002764C5" w:rsidRDefault="002764C5" w:rsidP="002764C5">
      <w:pPr>
        <w:jc w:val="center"/>
      </w:pPr>
    </w:p>
    <w:sectPr w:rsidR="002764C5" w:rsidRPr="00276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A6" w:rsidRDefault="00352AA6" w:rsidP="00352AA6">
      <w:pPr>
        <w:spacing w:after="0" w:line="240" w:lineRule="auto"/>
      </w:pPr>
      <w:r>
        <w:separator/>
      </w:r>
    </w:p>
  </w:endnote>
  <w:endnote w:type="continuationSeparator" w:id="0">
    <w:p w:rsidR="00352AA6" w:rsidRDefault="00352AA6" w:rsidP="0035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A6" w:rsidRDefault="00352AA6" w:rsidP="00352AA6">
      <w:pPr>
        <w:spacing w:after="0" w:line="240" w:lineRule="auto"/>
      </w:pPr>
      <w:r>
        <w:separator/>
      </w:r>
    </w:p>
  </w:footnote>
  <w:footnote w:type="continuationSeparator" w:id="0">
    <w:p w:rsidR="00352AA6" w:rsidRDefault="00352AA6" w:rsidP="00352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963"/>
    <w:multiLevelType w:val="hybridMultilevel"/>
    <w:tmpl w:val="C9E0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D63745"/>
    <w:multiLevelType w:val="multilevel"/>
    <w:tmpl w:val="44700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C5"/>
    <w:rsid w:val="00021CF1"/>
    <w:rsid w:val="000551C0"/>
    <w:rsid w:val="00095F09"/>
    <w:rsid w:val="002764C5"/>
    <w:rsid w:val="002B21B3"/>
    <w:rsid w:val="00324C66"/>
    <w:rsid w:val="00352AA6"/>
    <w:rsid w:val="005968B0"/>
    <w:rsid w:val="008E1A64"/>
    <w:rsid w:val="008E64FB"/>
    <w:rsid w:val="00A573B8"/>
    <w:rsid w:val="00A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1AF6"/>
  <w15:chartTrackingRefBased/>
  <w15:docId w15:val="{68D36A3B-0B01-40FE-B294-08E3664E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AA6"/>
    <w:pPr>
      <w:keepNext/>
      <w:numPr>
        <w:numId w:val="2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AA6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AA6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2AA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2AA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AA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2AA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2AA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2AA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64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7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4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2AA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2AA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52AA6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52AA6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52AA6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352AA6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52AA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352AA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352A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52AA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352AA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352AA6"/>
    <w:rPr>
      <w:sz w:val="24"/>
      <w:szCs w:val="24"/>
    </w:rPr>
  </w:style>
  <w:style w:type="character" w:styleId="FootnoteReference">
    <w:name w:val="footnote reference"/>
    <w:basedOn w:val="DefaultParagraphFont"/>
    <w:unhideWhenUsed/>
    <w:rsid w:val="00352A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Louise Crisp</cp:lastModifiedBy>
  <cp:revision>3</cp:revision>
  <dcterms:created xsi:type="dcterms:W3CDTF">2022-07-08T16:41:00Z</dcterms:created>
  <dcterms:modified xsi:type="dcterms:W3CDTF">2022-07-08T16:42:00Z</dcterms:modified>
</cp:coreProperties>
</file>