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17AA2" w14:textId="77777777" w:rsidR="00C751A2" w:rsidRDefault="00C751A2" w:rsidP="00C751A2">
      <w:pPr>
        <w:pStyle w:val="NormalWeb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Arial" w:hAnsi="Arial" w:cs="Arial"/>
          <w:color w:val="666666"/>
          <w:sz w:val="18"/>
          <w:szCs w:val="18"/>
        </w:rPr>
      </w:pPr>
      <w:hyperlink r:id="rId4" w:tgtFrame="_blank" w:tooltip="Information Governance Policy" w:history="1">
        <w:r>
          <w:rPr>
            <w:rStyle w:val="Hyperlink"/>
            <w:rFonts w:ascii="Arial" w:hAnsi="Arial" w:cs="Arial"/>
            <w:b/>
            <w:bCs/>
            <w:color w:val="0D5576"/>
            <w:sz w:val="18"/>
            <w:szCs w:val="18"/>
            <w:u w:val="none"/>
            <w:bdr w:val="none" w:sz="0" w:space="0" w:color="auto" w:frame="1"/>
          </w:rPr>
          <w:t>Information Governance Pol</w:t>
        </w:r>
        <w:r>
          <w:rPr>
            <w:rStyle w:val="Hyperlink"/>
            <w:rFonts w:ascii="Arial" w:hAnsi="Arial" w:cs="Arial"/>
            <w:b/>
            <w:bCs/>
            <w:color w:val="0D5576"/>
            <w:sz w:val="18"/>
            <w:szCs w:val="18"/>
            <w:u w:val="none"/>
            <w:bdr w:val="none" w:sz="0" w:space="0" w:color="auto" w:frame="1"/>
          </w:rPr>
          <w:t>i</w:t>
        </w:r>
        <w:r>
          <w:rPr>
            <w:rStyle w:val="Hyperlink"/>
            <w:rFonts w:ascii="Arial" w:hAnsi="Arial" w:cs="Arial"/>
            <w:b/>
            <w:bCs/>
            <w:color w:val="0D5576"/>
            <w:sz w:val="18"/>
            <w:szCs w:val="18"/>
            <w:u w:val="none"/>
            <w:bdr w:val="none" w:sz="0" w:space="0" w:color="auto" w:frame="1"/>
          </w:rPr>
          <w:t>cy</w:t>
        </w:r>
      </w:hyperlink>
    </w:p>
    <w:p w14:paraId="1AEA5B51" w14:textId="77777777" w:rsidR="00C751A2" w:rsidRDefault="00C751A2" w:rsidP="00C751A2">
      <w:pPr>
        <w:pStyle w:val="NormalWeb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14:paraId="2BBDEA53" w14:textId="77777777" w:rsidR="00C751A2" w:rsidRDefault="00C751A2" w:rsidP="00C751A2">
      <w:pPr>
        <w:pStyle w:val="NormalWeb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Arial" w:hAnsi="Arial" w:cs="Arial"/>
          <w:color w:val="666666"/>
          <w:sz w:val="18"/>
          <w:szCs w:val="18"/>
        </w:rPr>
      </w:pPr>
      <w:hyperlink r:id="rId5" w:tgtFrame="_blank" w:tooltip="Records Management and Data Quality Protocol" w:history="1">
        <w:r>
          <w:rPr>
            <w:rStyle w:val="Hyperlink"/>
            <w:rFonts w:ascii="Arial" w:hAnsi="Arial" w:cs="Arial"/>
            <w:b/>
            <w:bCs/>
            <w:color w:val="0D5576"/>
            <w:sz w:val="18"/>
            <w:szCs w:val="18"/>
            <w:u w:val="none"/>
            <w:bdr w:val="none" w:sz="0" w:space="0" w:color="auto" w:frame="1"/>
          </w:rPr>
          <w:t>Records Management and D</w:t>
        </w:r>
        <w:r>
          <w:rPr>
            <w:rStyle w:val="Hyperlink"/>
            <w:rFonts w:ascii="Arial" w:hAnsi="Arial" w:cs="Arial"/>
            <w:b/>
            <w:bCs/>
            <w:color w:val="0D5576"/>
            <w:sz w:val="18"/>
            <w:szCs w:val="18"/>
            <w:u w:val="none"/>
            <w:bdr w:val="none" w:sz="0" w:space="0" w:color="auto" w:frame="1"/>
          </w:rPr>
          <w:t>a</w:t>
        </w:r>
        <w:r>
          <w:rPr>
            <w:rStyle w:val="Hyperlink"/>
            <w:rFonts w:ascii="Arial" w:hAnsi="Arial" w:cs="Arial"/>
            <w:b/>
            <w:bCs/>
            <w:color w:val="0D5576"/>
            <w:sz w:val="18"/>
            <w:szCs w:val="18"/>
            <w:u w:val="none"/>
            <w:bdr w:val="none" w:sz="0" w:space="0" w:color="auto" w:frame="1"/>
          </w:rPr>
          <w:t>ta Quality Protocol</w:t>
        </w:r>
      </w:hyperlink>
    </w:p>
    <w:p w14:paraId="2FD338F6" w14:textId="77777777" w:rsidR="00C751A2" w:rsidRDefault="00C751A2" w:rsidP="00C751A2">
      <w:pPr>
        <w:pStyle w:val="NormalWeb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14:paraId="553D01CB" w14:textId="77777777" w:rsidR="00C751A2" w:rsidRDefault="00C751A2" w:rsidP="00C751A2">
      <w:pPr>
        <w:pStyle w:val="NormalWeb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Arial" w:hAnsi="Arial" w:cs="Arial"/>
          <w:color w:val="666666"/>
          <w:sz w:val="18"/>
          <w:szCs w:val="18"/>
        </w:rPr>
      </w:pPr>
      <w:hyperlink r:id="rId6" w:tgtFrame="_blank" w:tooltip="Video, Photography and Audio Protocol" w:history="1">
        <w:r>
          <w:rPr>
            <w:rStyle w:val="Hyperlink"/>
            <w:rFonts w:ascii="Arial" w:hAnsi="Arial" w:cs="Arial"/>
            <w:b/>
            <w:bCs/>
            <w:color w:val="0D5576"/>
            <w:sz w:val="18"/>
            <w:szCs w:val="18"/>
            <w:u w:val="none"/>
            <w:bdr w:val="none" w:sz="0" w:space="0" w:color="auto" w:frame="1"/>
          </w:rPr>
          <w:t>Video, Photography and Audio Pro</w:t>
        </w:r>
        <w:r>
          <w:rPr>
            <w:rStyle w:val="Hyperlink"/>
            <w:rFonts w:ascii="Arial" w:hAnsi="Arial" w:cs="Arial"/>
            <w:b/>
            <w:bCs/>
            <w:color w:val="0D5576"/>
            <w:sz w:val="18"/>
            <w:szCs w:val="18"/>
            <w:u w:val="none"/>
            <w:bdr w:val="none" w:sz="0" w:space="0" w:color="auto" w:frame="1"/>
          </w:rPr>
          <w:t>t</w:t>
        </w:r>
        <w:r>
          <w:rPr>
            <w:rStyle w:val="Hyperlink"/>
            <w:rFonts w:ascii="Arial" w:hAnsi="Arial" w:cs="Arial"/>
            <w:b/>
            <w:bCs/>
            <w:color w:val="0D5576"/>
            <w:sz w:val="18"/>
            <w:szCs w:val="18"/>
            <w:u w:val="none"/>
            <w:bdr w:val="none" w:sz="0" w:space="0" w:color="auto" w:frame="1"/>
          </w:rPr>
          <w:t>ocol</w:t>
        </w:r>
      </w:hyperlink>
    </w:p>
    <w:p w14:paraId="207AAD14" w14:textId="77777777" w:rsidR="00C751A2" w:rsidRDefault="00C751A2" w:rsidP="00C751A2">
      <w:pPr>
        <w:pStyle w:val="NormalWeb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14:paraId="1D4E9410" w14:textId="77777777" w:rsidR="00C751A2" w:rsidRDefault="00C751A2" w:rsidP="00C751A2">
      <w:pPr>
        <w:pStyle w:val="NormalWeb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Arial" w:hAnsi="Arial" w:cs="Arial"/>
          <w:color w:val="666666"/>
          <w:sz w:val="18"/>
          <w:szCs w:val="18"/>
        </w:rPr>
      </w:pPr>
      <w:hyperlink r:id="rId7" w:tgtFrame="_blank" w:tooltip="Confidentiality and Information Sharing Protocol" w:history="1">
        <w:r>
          <w:rPr>
            <w:rStyle w:val="Hyperlink"/>
            <w:rFonts w:ascii="Arial" w:hAnsi="Arial" w:cs="Arial"/>
            <w:b/>
            <w:bCs/>
            <w:color w:val="0D5576"/>
            <w:sz w:val="18"/>
            <w:szCs w:val="18"/>
            <w:u w:val="none"/>
            <w:bdr w:val="none" w:sz="0" w:space="0" w:color="auto" w:frame="1"/>
          </w:rPr>
          <w:t>Confidentiali</w:t>
        </w:r>
        <w:r>
          <w:rPr>
            <w:rStyle w:val="Hyperlink"/>
            <w:rFonts w:ascii="Arial" w:hAnsi="Arial" w:cs="Arial"/>
            <w:b/>
            <w:bCs/>
            <w:color w:val="0D5576"/>
            <w:sz w:val="18"/>
            <w:szCs w:val="18"/>
            <w:u w:val="none"/>
            <w:bdr w:val="none" w:sz="0" w:space="0" w:color="auto" w:frame="1"/>
          </w:rPr>
          <w:t>t</w:t>
        </w:r>
        <w:r>
          <w:rPr>
            <w:rStyle w:val="Hyperlink"/>
            <w:rFonts w:ascii="Arial" w:hAnsi="Arial" w:cs="Arial"/>
            <w:b/>
            <w:bCs/>
            <w:color w:val="0D5576"/>
            <w:sz w:val="18"/>
            <w:szCs w:val="18"/>
            <w:u w:val="none"/>
            <w:bdr w:val="none" w:sz="0" w:space="0" w:color="auto" w:frame="1"/>
          </w:rPr>
          <w:t>y and Information Sharing Protocol</w:t>
        </w:r>
      </w:hyperlink>
    </w:p>
    <w:p w14:paraId="6A92DB56" w14:textId="77777777" w:rsidR="00C751A2" w:rsidRDefault="00C751A2" w:rsidP="00C751A2">
      <w:pPr>
        <w:pStyle w:val="NormalWeb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14:paraId="1EF574EB" w14:textId="77777777" w:rsidR="00C751A2" w:rsidRDefault="00C751A2" w:rsidP="00C751A2">
      <w:pPr>
        <w:pStyle w:val="NormalWeb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Arial" w:hAnsi="Arial" w:cs="Arial"/>
          <w:color w:val="666666"/>
          <w:sz w:val="18"/>
          <w:szCs w:val="18"/>
        </w:rPr>
      </w:pPr>
      <w:hyperlink r:id="rId8" w:tgtFrame="_blank" w:tooltip="Disclosures Including SARS protocol" w:history="1">
        <w:r>
          <w:rPr>
            <w:rStyle w:val="Hyperlink"/>
            <w:rFonts w:ascii="Arial" w:hAnsi="Arial" w:cs="Arial"/>
            <w:b/>
            <w:bCs/>
            <w:color w:val="0D5576"/>
            <w:sz w:val="18"/>
            <w:szCs w:val="18"/>
            <w:u w:val="none"/>
            <w:bdr w:val="none" w:sz="0" w:space="0" w:color="auto" w:frame="1"/>
          </w:rPr>
          <w:t>Disclosur</w:t>
        </w:r>
        <w:r>
          <w:rPr>
            <w:rStyle w:val="Hyperlink"/>
            <w:rFonts w:ascii="Arial" w:hAnsi="Arial" w:cs="Arial"/>
            <w:b/>
            <w:bCs/>
            <w:color w:val="0D5576"/>
            <w:sz w:val="18"/>
            <w:szCs w:val="18"/>
            <w:u w:val="none"/>
            <w:bdr w:val="none" w:sz="0" w:space="0" w:color="auto" w:frame="1"/>
          </w:rPr>
          <w:t>e</w:t>
        </w:r>
        <w:r>
          <w:rPr>
            <w:rStyle w:val="Hyperlink"/>
            <w:rFonts w:ascii="Arial" w:hAnsi="Arial" w:cs="Arial"/>
            <w:b/>
            <w:bCs/>
            <w:color w:val="0D5576"/>
            <w:sz w:val="18"/>
            <w:szCs w:val="18"/>
            <w:u w:val="none"/>
            <w:bdr w:val="none" w:sz="0" w:space="0" w:color="auto" w:frame="1"/>
          </w:rPr>
          <w:t>s Including SARS protocol</w:t>
        </w:r>
      </w:hyperlink>
    </w:p>
    <w:p w14:paraId="49932CD1" w14:textId="77777777" w:rsidR="00C751A2" w:rsidRDefault="00C751A2" w:rsidP="00C751A2">
      <w:pPr>
        <w:pStyle w:val="NormalWeb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14:paraId="2E2B38C6" w14:textId="77777777" w:rsidR="00C751A2" w:rsidRDefault="00C751A2" w:rsidP="00C751A2">
      <w:pPr>
        <w:pStyle w:val="NormalWeb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Arial" w:hAnsi="Arial" w:cs="Arial"/>
          <w:color w:val="666666"/>
          <w:sz w:val="18"/>
          <w:szCs w:val="18"/>
        </w:rPr>
      </w:pPr>
      <w:hyperlink r:id="rId9" w:tgtFrame="_blank" w:tooltip="Freedom of Information Protocol" w:history="1">
        <w:r>
          <w:rPr>
            <w:rStyle w:val="Hyperlink"/>
            <w:rFonts w:ascii="Arial" w:hAnsi="Arial" w:cs="Arial"/>
            <w:b/>
            <w:bCs/>
            <w:color w:val="0D5576"/>
            <w:sz w:val="18"/>
            <w:szCs w:val="18"/>
            <w:u w:val="none"/>
            <w:bdr w:val="none" w:sz="0" w:space="0" w:color="auto" w:frame="1"/>
          </w:rPr>
          <w:t>Freedo</w:t>
        </w:r>
        <w:r>
          <w:rPr>
            <w:rStyle w:val="Hyperlink"/>
            <w:rFonts w:ascii="Arial" w:hAnsi="Arial" w:cs="Arial"/>
            <w:b/>
            <w:bCs/>
            <w:color w:val="0D5576"/>
            <w:sz w:val="18"/>
            <w:szCs w:val="18"/>
            <w:u w:val="none"/>
            <w:bdr w:val="none" w:sz="0" w:space="0" w:color="auto" w:frame="1"/>
          </w:rPr>
          <w:t>m</w:t>
        </w:r>
        <w:r>
          <w:rPr>
            <w:rStyle w:val="Hyperlink"/>
            <w:rFonts w:ascii="Arial" w:hAnsi="Arial" w:cs="Arial"/>
            <w:b/>
            <w:bCs/>
            <w:color w:val="0D5576"/>
            <w:sz w:val="18"/>
            <w:szCs w:val="18"/>
            <w:u w:val="none"/>
            <w:bdr w:val="none" w:sz="0" w:space="0" w:color="auto" w:frame="1"/>
          </w:rPr>
          <w:t xml:space="preserve"> of Information Protocol</w:t>
        </w:r>
      </w:hyperlink>
    </w:p>
    <w:p w14:paraId="4B2DDE85" w14:textId="77777777" w:rsidR="00C751A2" w:rsidRDefault="00C751A2" w:rsidP="00C751A2">
      <w:pPr>
        <w:pStyle w:val="NormalWeb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14:paraId="39BE5EF2" w14:textId="77777777" w:rsidR="00C751A2" w:rsidRDefault="00C751A2" w:rsidP="00C751A2">
      <w:pPr>
        <w:pStyle w:val="NormalWeb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Arial" w:hAnsi="Arial" w:cs="Arial"/>
          <w:color w:val="666666"/>
          <w:sz w:val="18"/>
          <w:szCs w:val="18"/>
        </w:rPr>
      </w:pPr>
      <w:hyperlink r:id="rId10" w:tgtFrame="_blank" w:tooltip="Information Rights and Transparency Protocol" w:history="1">
        <w:r>
          <w:rPr>
            <w:rStyle w:val="Hyperlink"/>
            <w:rFonts w:ascii="Arial" w:hAnsi="Arial" w:cs="Arial"/>
            <w:b/>
            <w:bCs/>
            <w:color w:val="0D5576"/>
            <w:sz w:val="18"/>
            <w:szCs w:val="18"/>
            <w:u w:val="none"/>
            <w:bdr w:val="none" w:sz="0" w:space="0" w:color="auto" w:frame="1"/>
          </w:rPr>
          <w:t>Information Rights and Tr</w:t>
        </w:r>
        <w:r>
          <w:rPr>
            <w:rStyle w:val="Hyperlink"/>
            <w:rFonts w:ascii="Arial" w:hAnsi="Arial" w:cs="Arial"/>
            <w:b/>
            <w:bCs/>
            <w:color w:val="0D5576"/>
            <w:sz w:val="18"/>
            <w:szCs w:val="18"/>
            <w:u w:val="none"/>
            <w:bdr w:val="none" w:sz="0" w:space="0" w:color="auto" w:frame="1"/>
          </w:rPr>
          <w:t>a</w:t>
        </w:r>
        <w:r>
          <w:rPr>
            <w:rStyle w:val="Hyperlink"/>
            <w:rFonts w:ascii="Arial" w:hAnsi="Arial" w:cs="Arial"/>
            <w:b/>
            <w:bCs/>
            <w:color w:val="0D5576"/>
            <w:sz w:val="18"/>
            <w:szCs w:val="18"/>
            <w:u w:val="none"/>
            <w:bdr w:val="none" w:sz="0" w:space="0" w:color="auto" w:frame="1"/>
          </w:rPr>
          <w:t>nsparency Protocol</w:t>
        </w:r>
      </w:hyperlink>
    </w:p>
    <w:p w14:paraId="574D4075" w14:textId="77777777" w:rsidR="00C751A2" w:rsidRDefault="00C751A2" w:rsidP="00C751A2">
      <w:pPr>
        <w:pStyle w:val="NormalWeb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14:paraId="49AE9A7A" w14:textId="77777777" w:rsidR="00C751A2" w:rsidRDefault="00C751A2" w:rsidP="00C751A2">
      <w:pPr>
        <w:pStyle w:val="NormalWeb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Arial" w:hAnsi="Arial" w:cs="Arial"/>
          <w:color w:val="666666"/>
          <w:sz w:val="18"/>
          <w:szCs w:val="18"/>
        </w:rPr>
      </w:pPr>
      <w:hyperlink r:id="rId11" w:tgtFrame="_blank" w:tooltip="Information Risk and Change Management Protocol" w:history="1">
        <w:r>
          <w:rPr>
            <w:rStyle w:val="Hyperlink"/>
            <w:rFonts w:ascii="Arial" w:hAnsi="Arial" w:cs="Arial"/>
            <w:b/>
            <w:bCs/>
            <w:color w:val="0D5576"/>
            <w:sz w:val="18"/>
            <w:szCs w:val="18"/>
            <w:u w:val="none"/>
            <w:bdr w:val="none" w:sz="0" w:space="0" w:color="auto" w:frame="1"/>
          </w:rPr>
          <w:t>Information Risk and Change Ma</w:t>
        </w:r>
        <w:r>
          <w:rPr>
            <w:rStyle w:val="Hyperlink"/>
            <w:rFonts w:ascii="Arial" w:hAnsi="Arial" w:cs="Arial"/>
            <w:b/>
            <w:bCs/>
            <w:color w:val="0D5576"/>
            <w:sz w:val="18"/>
            <w:szCs w:val="18"/>
            <w:u w:val="none"/>
            <w:bdr w:val="none" w:sz="0" w:space="0" w:color="auto" w:frame="1"/>
          </w:rPr>
          <w:t>n</w:t>
        </w:r>
        <w:r>
          <w:rPr>
            <w:rStyle w:val="Hyperlink"/>
            <w:rFonts w:ascii="Arial" w:hAnsi="Arial" w:cs="Arial"/>
            <w:b/>
            <w:bCs/>
            <w:color w:val="0D5576"/>
            <w:sz w:val="18"/>
            <w:szCs w:val="18"/>
            <w:u w:val="none"/>
            <w:bdr w:val="none" w:sz="0" w:space="0" w:color="auto" w:frame="1"/>
          </w:rPr>
          <w:t>agement Protocol</w:t>
        </w:r>
      </w:hyperlink>
    </w:p>
    <w:p w14:paraId="4A690938" w14:textId="77777777" w:rsidR="00C751A2" w:rsidRDefault="00C751A2" w:rsidP="00C751A2">
      <w:pPr>
        <w:pStyle w:val="NormalWeb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14:paraId="0B27C495" w14:textId="43EEB9B3" w:rsidR="00BC27E4" w:rsidRPr="00C751A2" w:rsidRDefault="00C751A2" w:rsidP="00C751A2">
      <w:pPr>
        <w:pStyle w:val="NormalWeb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Arial" w:hAnsi="Arial" w:cs="Arial"/>
          <w:color w:val="666666"/>
          <w:sz w:val="18"/>
          <w:szCs w:val="18"/>
        </w:rPr>
      </w:pPr>
      <w:hyperlink r:id="rId12" w:tgtFrame="_blank" w:tooltip="Online Access Protocol" w:history="1">
        <w:r>
          <w:rPr>
            <w:rStyle w:val="Hyperlink"/>
            <w:rFonts w:ascii="Arial" w:hAnsi="Arial" w:cs="Arial"/>
            <w:b/>
            <w:bCs/>
            <w:color w:val="0D5576"/>
            <w:sz w:val="18"/>
            <w:szCs w:val="18"/>
            <w:u w:val="none"/>
            <w:bdr w:val="none" w:sz="0" w:space="0" w:color="auto" w:frame="1"/>
          </w:rPr>
          <w:t>Online A</w:t>
        </w:r>
        <w:r>
          <w:rPr>
            <w:rStyle w:val="Hyperlink"/>
            <w:rFonts w:ascii="Arial" w:hAnsi="Arial" w:cs="Arial"/>
            <w:b/>
            <w:bCs/>
            <w:color w:val="0D5576"/>
            <w:sz w:val="18"/>
            <w:szCs w:val="18"/>
            <w:u w:val="none"/>
            <w:bdr w:val="none" w:sz="0" w:space="0" w:color="auto" w:frame="1"/>
          </w:rPr>
          <w:t>c</w:t>
        </w:r>
        <w:r>
          <w:rPr>
            <w:rStyle w:val="Hyperlink"/>
            <w:rFonts w:ascii="Arial" w:hAnsi="Arial" w:cs="Arial"/>
            <w:b/>
            <w:bCs/>
            <w:color w:val="0D5576"/>
            <w:sz w:val="18"/>
            <w:szCs w:val="18"/>
            <w:u w:val="none"/>
            <w:bdr w:val="none" w:sz="0" w:space="0" w:color="auto" w:frame="1"/>
          </w:rPr>
          <w:t>cess Protocol</w:t>
        </w:r>
      </w:hyperlink>
    </w:p>
    <w:sectPr w:rsidR="00BC27E4" w:rsidRPr="00C75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A2"/>
    <w:rsid w:val="00BC27E4"/>
    <w:rsid w:val="00BD34AE"/>
    <w:rsid w:val="00C751A2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FFA78"/>
  <w15:chartTrackingRefBased/>
  <w15:docId w15:val="{A1CF971F-E2AD-45AD-BDF2-D5D7ACC9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751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51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9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2QSH-ErnW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7f2RlLxb7g" TargetMode="External"/><Relationship Id="rId12" Type="http://schemas.openxmlformats.org/officeDocument/2006/relationships/hyperlink" Target="https://www.youtube.com/watch?v=nQI1mcZeRW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LajR5MqbeQ" TargetMode="External"/><Relationship Id="rId11" Type="http://schemas.openxmlformats.org/officeDocument/2006/relationships/hyperlink" Target="https://www.youtube.com/watch?v=Mj8n0U9bY5I" TargetMode="External"/><Relationship Id="rId5" Type="http://schemas.openxmlformats.org/officeDocument/2006/relationships/hyperlink" Target="https://www.youtube.com/watch?v=ruE27FK1n9c" TargetMode="External"/><Relationship Id="rId10" Type="http://schemas.openxmlformats.org/officeDocument/2006/relationships/hyperlink" Target="https://www.youtube.com/watch?v=b5HWsaVd6Hg" TargetMode="External"/><Relationship Id="rId4" Type="http://schemas.openxmlformats.org/officeDocument/2006/relationships/hyperlink" Target="https://www.youtube.com/watch?v=xoS3UXZzvTo" TargetMode="External"/><Relationship Id="rId9" Type="http://schemas.openxmlformats.org/officeDocument/2006/relationships/hyperlink" Target="https://www.youtube.com/watch?v=y57Z7MvFDN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HEADLEY, Adrian (BECCLES MEDICAL CENTRE)</dc:creator>
  <cp:keywords/>
  <dc:description/>
  <cp:lastModifiedBy>HEADLEY, Adrian (BECCLES MEDICAL CENTRE)</cp:lastModifiedBy>
  <cp:revision>1</cp:revision>
  <dcterms:created xsi:type="dcterms:W3CDTF">2024-07-31T12:27:00Z</dcterms:created>
  <dcterms:modified xsi:type="dcterms:W3CDTF">2024-07-31T12:29:00Z</dcterms:modified>
</cp:coreProperties>
</file>