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4DBA4" w14:textId="035CFA4A" w:rsidR="00CC4104" w:rsidRDefault="00CC4104">
      <w:pPr>
        <w:jc w:val="center"/>
        <w:rPr>
          <w:rFonts w:ascii="Calibri" w:hAnsi="Calibri" w:cs="Calibri"/>
          <w:sz w:val="28"/>
          <w:szCs w:val="28"/>
        </w:rPr>
      </w:pPr>
    </w:p>
    <w:p w14:paraId="4BD719B8" w14:textId="77777777" w:rsidR="009C71CA" w:rsidRDefault="009C71CA" w:rsidP="009C71CA">
      <w:pPr>
        <w:rPr>
          <w:rFonts w:eastAsia="Arial Unicode MS"/>
        </w:rPr>
      </w:pPr>
      <w:r>
        <w:rPr>
          <w:noProof/>
        </w:rPr>
        <w:drawing>
          <wp:anchor distT="0" distB="0" distL="114300" distR="114300" simplePos="0" relativeHeight="251661824" behindDoc="1" locked="0" layoutInCell="1" allowOverlap="1" wp14:anchorId="4FCC456E" wp14:editId="59A36E2A">
            <wp:simplePos x="0" y="0"/>
            <wp:positionH relativeFrom="page">
              <wp:posOffset>2668905</wp:posOffset>
            </wp:positionH>
            <wp:positionV relativeFrom="page">
              <wp:posOffset>-168275</wp:posOffset>
            </wp:positionV>
            <wp:extent cx="2034540" cy="1510030"/>
            <wp:effectExtent l="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6259" b="87540"/>
                    <a:stretch>
                      <a:fillRect/>
                    </a:stretch>
                  </pic:blipFill>
                  <pic:spPr bwMode="auto">
                    <a:xfrm>
                      <a:off x="0" y="0"/>
                      <a:ext cx="203454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28C7A" w14:textId="77777777" w:rsidR="009C71CA" w:rsidRDefault="009C71CA" w:rsidP="009C71CA">
      <w:pPr>
        <w:rPr>
          <w:rFonts w:eastAsia="Arial Unicode MS"/>
        </w:rPr>
      </w:pPr>
    </w:p>
    <w:p w14:paraId="7AD3D59F" w14:textId="77777777" w:rsidR="009C71CA" w:rsidRDefault="009C71CA" w:rsidP="009C71CA">
      <w:pPr>
        <w:rPr>
          <w:rFonts w:eastAsia="Arial Unicode MS"/>
        </w:rPr>
      </w:pPr>
    </w:p>
    <w:p w14:paraId="2BB72289" w14:textId="77777777" w:rsidR="009C71CA" w:rsidRDefault="009C71CA" w:rsidP="009C71CA">
      <w:pPr>
        <w:rPr>
          <w:rFonts w:eastAsia="Arial Unicode MS"/>
        </w:rPr>
      </w:pPr>
    </w:p>
    <w:p w14:paraId="0387231A" w14:textId="77777777" w:rsidR="00863772" w:rsidRDefault="006F77BF" w:rsidP="00863772">
      <w:pPr>
        <w:spacing w:after="200" w:line="276" w:lineRule="auto"/>
        <w:jc w:val="center"/>
        <w:rPr>
          <w:rFonts w:ascii="Arial" w:eastAsia="Calibri" w:hAnsi="Arial" w:cs="Arial"/>
          <w:b/>
          <w:i w:val="0"/>
          <w:color w:val="FF0000"/>
          <w:sz w:val="36"/>
          <w:szCs w:val="36"/>
          <w:lang w:eastAsia="en-US"/>
        </w:rPr>
      </w:pPr>
      <w:r>
        <w:rPr>
          <w:rFonts w:ascii="Arial" w:eastAsia="Calibri" w:hAnsi="Arial" w:cs="Arial"/>
          <w:b/>
          <w:i w:val="0"/>
          <w:color w:val="FF0000"/>
          <w:sz w:val="36"/>
          <w:szCs w:val="36"/>
          <w:lang w:eastAsia="en-US"/>
        </w:rPr>
        <w:t>HEALTH AND SAFETY POLICY</w:t>
      </w:r>
    </w:p>
    <w:p w14:paraId="37E07F75" w14:textId="77777777" w:rsidR="00CC4104" w:rsidRDefault="00CC4104">
      <w:pPr>
        <w:keepNext/>
        <w:rPr>
          <w:rFonts w:ascii="Arial" w:hAnsi="Arial" w:cs="Arial"/>
          <w:b/>
          <w:i w:val="0"/>
          <w:caps/>
          <w:sz w:val="28"/>
          <w:szCs w:val="28"/>
          <w:u w:val="single"/>
          <w:lang w:eastAsia="ar-SA"/>
        </w:rPr>
      </w:pPr>
    </w:p>
    <w:p w14:paraId="3A867143" w14:textId="77777777" w:rsidR="00CC4104" w:rsidRDefault="00CC4104">
      <w:pPr>
        <w:rPr>
          <w:rFonts w:ascii="Calibri" w:hAnsi="Calibri" w:cs="Calibri"/>
          <w:i w:val="0"/>
          <w:color w:val="000000"/>
        </w:rPr>
      </w:pPr>
      <w:r>
        <w:rPr>
          <w:rFonts w:ascii="Calibri" w:eastAsia="Arial Unicode MS" w:hAnsi="Calibri" w:cs="Calibri"/>
          <w:b/>
          <w:i w:val="0"/>
        </w:rPr>
        <w:t>INTRODUCTION</w:t>
      </w:r>
    </w:p>
    <w:p w14:paraId="52B3F54D" w14:textId="77777777" w:rsidR="00CC4104" w:rsidRDefault="00CC4104">
      <w:pPr>
        <w:rPr>
          <w:rFonts w:ascii="Calibri" w:hAnsi="Calibri" w:cs="Calibri"/>
          <w:i w:val="0"/>
          <w:color w:val="000000"/>
        </w:rPr>
      </w:pPr>
    </w:p>
    <w:p w14:paraId="5CD65C45" w14:textId="050577DE" w:rsidR="00CC4104" w:rsidRDefault="00CC4104" w:rsidP="00361E3E">
      <w:pPr>
        <w:jc w:val="both"/>
        <w:rPr>
          <w:rFonts w:ascii="Arial" w:hAnsi="Arial" w:cs="Arial"/>
          <w:i w:val="0"/>
        </w:rPr>
      </w:pPr>
      <w:r>
        <w:rPr>
          <w:rFonts w:ascii="Arial" w:hAnsi="Arial" w:cs="Arial"/>
          <w:i w:val="0"/>
        </w:rPr>
        <w:t xml:space="preserve">Beccles Medical Centre is committed to </w:t>
      </w:r>
      <w:r w:rsidR="00FC4792">
        <w:rPr>
          <w:rFonts w:ascii="Arial" w:hAnsi="Arial" w:cs="Arial"/>
          <w:i w:val="0"/>
        </w:rPr>
        <w:t xml:space="preserve">ensuring (as </w:t>
      </w:r>
      <w:r>
        <w:rPr>
          <w:rFonts w:ascii="Arial" w:hAnsi="Arial" w:cs="Arial"/>
          <w:i w:val="0"/>
        </w:rPr>
        <w:t>far as is reasonably practicable</w:t>
      </w:r>
      <w:r w:rsidR="00FC4792">
        <w:rPr>
          <w:rFonts w:ascii="Arial" w:hAnsi="Arial" w:cs="Arial"/>
          <w:i w:val="0"/>
        </w:rPr>
        <w:t xml:space="preserve">) </w:t>
      </w:r>
      <w:r>
        <w:rPr>
          <w:rFonts w:ascii="Arial" w:hAnsi="Arial" w:cs="Arial"/>
          <w:i w:val="0"/>
        </w:rPr>
        <w:t xml:space="preserve">the health, </w:t>
      </w:r>
      <w:r w:rsidR="00FC4792">
        <w:rPr>
          <w:rFonts w:ascii="Arial" w:hAnsi="Arial" w:cs="Arial"/>
          <w:i w:val="0"/>
        </w:rPr>
        <w:t>safety,</w:t>
      </w:r>
      <w:r>
        <w:rPr>
          <w:rFonts w:ascii="Arial" w:hAnsi="Arial" w:cs="Arial"/>
          <w:i w:val="0"/>
        </w:rPr>
        <w:t xml:space="preserve"> and welfare of all employees.</w:t>
      </w:r>
    </w:p>
    <w:p w14:paraId="269E9FFB" w14:textId="77777777" w:rsidR="00CC4104" w:rsidRDefault="00CC4104" w:rsidP="00361E3E">
      <w:pPr>
        <w:ind w:left="357" w:hanging="357"/>
        <w:jc w:val="both"/>
        <w:rPr>
          <w:rFonts w:ascii="Arial" w:hAnsi="Arial" w:cs="Arial"/>
          <w:i w:val="0"/>
        </w:rPr>
      </w:pPr>
    </w:p>
    <w:p w14:paraId="2E6C1CA7" w14:textId="77777777" w:rsidR="00CC4104" w:rsidRDefault="00CC4104" w:rsidP="00361E3E">
      <w:pPr>
        <w:jc w:val="both"/>
        <w:rPr>
          <w:rFonts w:ascii="Arial" w:hAnsi="Arial" w:cs="Arial"/>
          <w:i w:val="0"/>
        </w:rPr>
      </w:pPr>
      <w:r>
        <w:rPr>
          <w:rFonts w:ascii="Arial" w:hAnsi="Arial" w:cs="Arial"/>
          <w:i w:val="0"/>
        </w:rPr>
        <w:t xml:space="preserve">The practice will observe the Health &amp; Safety at Work Law Act 1974, the Management </w:t>
      </w:r>
      <w:proofErr w:type="gramStart"/>
      <w:r>
        <w:rPr>
          <w:rFonts w:ascii="Arial" w:hAnsi="Arial" w:cs="Arial"/>
          <w:i w:val="0"/>
        </w:rPr>
        <w:t>Of</w:t>
      </w:r>
      <w:proofErr w:type="gramEnd"/>
      <w:r>
        <w:rPr>
          <w:rFonts w:ascii="Arial" w:hAnsi="Arial" w:cs="Arial"/>
          <w:i w:val="0"/>
        </w:rPr>
        <w:t xml:space="preserve"> Health &amp; Safety At Work Regulations 1999, the Environmental Protection Act 1990 and all relevant regulations and codes of practice made under it from time to time.</w:t>
      </w:r>
    </w:p>
    <w:p w14:paraId="0493FC8D" w14:textId="77777777" w:rsidR="00CC4104" w:rsidRDefault="00CC4104" w:rsidP="00361E3E">
      <w:pPr>
        <w:jc w:val="both"/>
        <w:rPr>
          <w:rFonts w:ascii="Arial" w:hAnsi="Arial" w:cs="Arial"/>
          <w:i w:val="0"/>
        </w:rPr>
      </w:pPr>
    </w:p>
    <w:p w14:paraId="3C4C6472" w14:textId="52E78EC4" w:rsidR="00CC4104" w:rsidRDefault="00CC4104" w:rsidP="00361E3E">
      <w:pPr>
        <w:jc w:val="both"/>
        <w:rPr>
          <w:rFonts w:ascii="Arial" w:hAnsi="Arial" w:cs="Arial"/>
          <w:i w:val="0"/>
        </w:rPr>
      </w:pPr>
      <w:r>
        <w:rPr>
          <w:rFonts w:ascii="Arial" w:hAnsi="Arial" w:cs="Arial"/>
          <w:i w:val="0"/>
        </w:rPr>
        <w:t xml:space="preserve">The main piece of legislation is the Health &amp; Safety at Work etc Act 1974 (HSWA) and this can be read on </w:t>
      </w:r>
      <w:hyperlink r:id="rId9" w:history="1">
        <w:r>
          <w:rPr>
            <w:rStyle w:val="Hyperlink"/>
            <w:rFonts w:ascii="Arial" w:hAnsi="Arial" w:cs="Arial"/>
          </w:rPr>
          <w:t>legislation.gov.uk</w:t>
        </w:r>
      </w:hyperlink>
      <w:r>
        <w:rPr>
          <w:rFonts w:ascii="Arial" w:hAnsi="Arial" w:cs="Arial"/>
          <w:i w:val="0"/>
        </w:rPr>
        <w:t xml:space="preserve"> </w:t>
      </w:r>
      <w:r w:rsidR="00FC4792">
        <w:rPr>
          <w:rFonts w:ascii="Arial" w:hAnsi="Arial" w:cs="Arial"/>
          <w:i w:val="0"/>
        </w:rPr>
        <w:t xml:space="preserve">. </w:t>
      </w:r>
      <w:r>
        <w:rPr>
          <w:rFonts w:ascii="Arial" w:hAnsi="Arial" w:cs="Arial"/>
          <w:i w:val="0"/>
        </w:rPr>
        <w:t xml:space="preserve">No one </w:t>
      </w:r>
      <w:proofErr w:type="gramStart"/>
      <w:r>
        <w:rPr>
          <w:rFonts w:ascii="Arial" w:hAnsi="Arial" w:cs="Arial"/>
          <w:i w:val="0"/>
        </w:rPr>
        <w:t>has to</w:t>
      </w:r>
      <w:proofErr w:type="gramEnd"/>
      <w:r>
        <w:rPr>
          <w:rFonts w:ascii="Arial" w:hAnsi="Arial" w:cs="Arial"/>
          <w:i w:val="0"/>
        </w:rPr>
        <w:t xml:space="preserve"> </w:t>
      </w:r>
      <w:r w:rsidR="00FC4792">
        <w:rPr>
          <w:rFonts w:ascii="Arial" w:hAnsi="Arial" w:cs="Arial"/>
          <w:i w:val="0"/>
        </w:rPr>
        <w:t xml:space="preserve">have been </w:t>
      </w:r>
      <w:r>
        <w:rPr>
          <w:rFonts w:ascii="Arial" w:hAnsi="Arial" w:cs="Arial"/>
          <w:i w:val="0"/>
        </w:rPr>
        <w:t xml:space="preserve">harmed for an offence to be committed under </w:t>
      </w:r>
      <w:r w:rsidR="00FC4792">
        <w:rPr>
          <w:rFonts w:ascii="Arial" w:hAnsi="Arial" w:cs="Arial"/>
          <w:i w:val="0"/>
        </w:rPr>
        <w:t xml:space="preserve">the </w:t>
      </w:r>
      <w:r>
        <w:rPr>
          <w:rFonts w:ascii="Arial" w:hAnsi="Arial" w:cs="Arial"/>
          <w:i w:val="0"/>
        </w:rPr>
        <w:t>HSWA</w:t>
      </w:r>
      <w:r w:rsidR="00FC4792">
        <w:rPr>
          <w:rFonts w:ascii="Arial" w:hAnsi="Arial" w:cs="Arial"/>
          <w:i w:val="0"/>
        </w:rPr>
        <w:t xml:space="preserve">, </w:t>
      </w:r>
      <w:r>
        <w:rPr>
          <w:rFonts w:ascii="Arial" w:hAnsi="Arial" w:cs="Arial"/>
          <w:i w:val="0"/>
        </w:rPr>
        <w:t>there only has to be a risk of harm. Health &amp; Safety law (criminal law) is mostly enforced by the Health &amp; Safety Executive (HSE) or the local authority.</w:t>
      </w:r>
    </w:p>
    <w:p w14:paraId="59B63E3B" w14:textId="77777777" w:rsidR="00CC4104" w:rsidRDefault="00CC4104" w:rsidP="00361E3E">
      <w:pPr>
        <w:jc w:val="both"/>
        <w:rPr>
          <w:rFonts w:ascii="Arial" w:hAnsi="Arial" w:cs="Arial"/>
          <w:i w:val="0"/>
        </w:rPr>
      </w:pPr>
    </w:p>
    <w:p w14:paraId="3F7E4EF3" w14:textId="77777777" w:rsidR="00CC4104" w:rsidRDefault="00CC4104" w:rsidP="00361E3E">
      <w:pPr>
        <w:jc w:val="both"/>
        <w:rPr>
          <w:rFonts w:ascii="Arial" w:hAnsi="Arial" w:cs="Arial"/>
          <w:i w:val="0"/>
        </w:rPr>
      </w:pPr>
      <w:r>
        <w:rPr>
          <w:rFonts w:ascii="Arial" w:hAnsi="Arial" w:cs="Arial"/>
          <w:i w:val="0"/>
        </w:rPr>
        <w:t xml:space="preserve">Meeting our responsibilities under health and safety law considerably reduces our risk of being found negligent under civil law. Neither the Health &amp; Safety Executive nor local authorities enforce civil law, yet under civil law, if someone has been injured or made ill through negligence as an employer, they may be entitled to make a compensation claim against BMC. This includes being found liable if an employee has been negligent and caused harm to someone else. </w:t>
      </w:r>
    </w:p>
    <w:p w14:paraId="6BA7A13B" w14:textId="77777777" w:rsidR="00CC4104" w:rsidRDefault="00CC4104" w:rsidP="00361E3E">
      <w:pPr>
        <w:jc w:val="both"/>
        <w:rPr>
          <w:rFonts w:ascii="Arial" w:hAnsi="Arial" w:cs="Arial"/>
          <w:i w:val="0"/>
        </w:rPr>
      </w:pPr>
    </w:p>
    <w:p w14:paraId="18E15649" w14:textId="3AB95398" w:rsidR="00CC4104" w:rsidRDefault="00CC4104" w:rsidP="00361E3E">
      <w:pPr>
        <w:jc w:val="both"/>
        <w:rPr>
          <w:rFonts w:ascii="Arial" w:hAnsi="Arial" w:cs="Arial"/>
          <w:i w:val="0"/>
        </w:rPr>
      </w:pPr>
      <w:r>
        <w:rPr>
          <w:rFonts w:ascii="Arial" w:hAnsi="Arial" w:cs="Arial"/>
          <w:i w:val="0"/>
        </w:rPr>
        <w:t>BMC will conduct its undertaking in such a way as to ensure, so far as it is reasonably practicable, that persons not in its employment</w:t>
      </w:r>
      <w:r w:rsidR="00FC4792">
        <w:rPr>
          <w:rFonts w:ascii="Arial" w:hAnsi="Arial" w:cs="Arial"/>
          <w:i w:val="0"/>
        </w:rPr>
        <w:t>,</w:t>
      </w:r>
      <w:r>
        <w:rPr>
          <w:rFonts w:ascii="Arial" w:hAnsi="Arial" w:cs="Arial"/>
          <w:i w:val="0"/>
        </w:rPr>
        <w:t xml:space="preserve"> who may be affected</w:t>
      </w:r>
      <w:r w:rsidR="00FC4792">
        <w:rPr>
          <w:rFonts w:ascii="Arial" w:hAnsi="Arial" w:cs="Arial"/>
          <w:i w:val="0"/>
        </w:rPr>
        <w:t>,</w:t>
      </w:r>
      <w:r>
        <w:rPr>
          <w:rFonts w:ascii="Arial" w:hAnsi="Arial" w:cs="Arial"/>
          <w:i w:val="0"/>
        </w:rPr>
        <w:t xml:space="preserve"> are not exposed to risks to their health and safety.  Where such risks exist, information will be provided, and all reasonable steps will be taken to bring this to the attention of employees.</w:t>
      </w:r>
    </w:p>
    <w:p w14:paraId="17B8001F" w14:textId="77777777" w:rsidR="00CC4104" w:rsidRDefault="00CC4104" w:rsidP="00361E3E">
      <w:pPr>
        <w:jc w:val="both"/>
        <w:rPr>
          <w:rFonts w:ascii="Arial" w:hAnsi="Arial" w:cs="Arial"/>
          <w:i w:val="0"/>
        </w:rPr>
      </w:pPr>
    </w:p>
    <w:p w14:paraId="08E95153" w14:textId="590AC46E" w:rsidR="00CC4104" w:rsidRDefault="00CC4104" w:rsidP="00361E3E">
      <w:pPr>
        <w:jc w:val="both"/>
        <w:rPr>
          <w:rFonts w:ascii="Arial" w:hAnsi="Arial" w:cs="Arial"/>
          <w:i w:val="0"/>
        </w:rPr>
      </w:pPr>
      <w:r>
        <w:rPr>
          <w:rFonts w:ascii="Arial" w:hAnsi="Arial" w:cs="Arial"/>
          <w:i w:val="0"/>
        </w:rPr>
        <w:t xml:space="preserve">BMC recognises the importance of its staff, </w:t>
      </w:r>
      <w:r w:rsidR="00FC4792">
        <w:rPr>
          <w:rFonts w:ascii="Arial" w:hAnsi="Arial" w:cs="Arial"/>
          <w:i w:val="0"/>
        </w:rPr>
        <w:t>patients,</w:t>
      </w:r>
      <w:r>
        <w:rPr>
          <w:rFonts w:ascii="Arial" w:hAnsi="Arial" w:cs="Arial"/>
          <w:i w:val="0"/>
        </w:rPr>
        <w:t xml:space="preserve"> and other workers to the organisation, and aims to provide safe and healthy working conditions, </w:t>
      </w:r>
      <w:r w:rsidR="00FC4792">
        <w:rPr>
          <w:rFonts w:ascii="Arial" w:hAnsi="Arial" w:cs="Arial"/>
          <w:i w:val="0"/>
        </w:rPr>
        <w:t>equipment,</w:t>
      </w:r>
      <w:r>
        <w:rPr>
          <w:rFonts w:ascii="Arial" w:hAnsi="Arial" w:cs="Arial"/>
          <w:i w:val="0"/>
        </w:rPr>
        <w:t xml:space="preserve"> and systems of wor</w:t>
      </w:r>
      <w:r w:rsidR="00FC4792">
        <w:rPr>
          <w:rFonts w:ascii="Arial" w:hAnsi="Arial" w:cs="Arial"/>
          <w:i w:val="0"/>
        </w:rPr>
        <w:t>k -</w:t>
      </w:r>
      <w:r>
        <w:rPr>
          <w:rFonts w:ascii="Arial" w:hAnsi="Arial" w:cs="Arial"/>
          <w:i w:val="0"/>
        </w:rPr>
        <w:t xml:space="preserve"> not only in compliance with the law, but also with the view to providing a supportive environment towards employees and others with a view to motivating and assisting them to work better and more safely.  </w:t>
      </w:r>
    </w:p>
    <w:p w14:paraId="79E18922" w14:textId="77777777" w:rsidR="00CC4104" w:rsidRDefault="00CC4104" w:rsidP="00361E3E">
      <w:pPr>
        <w:jc w:val="both"/>
        <w:rPr>
          <w:rFonts w:ascii="Arial" w:hAnsi="Arial" w:cs="Arial"/>
          <w:i w:val="0"/>
        </w:rPr>
      </w:pPr>
    </w:p>
    <w:p w14:paraId="5C56CF17" w14:textId="77777777" w:rsidR="00CC4104" w:rsidRDefault="00CC4104" w:rsidP="00361E3E">
      <w:pPr>
        <w:jc w:val="both"/>
        <w:rPr>
          <w:rFonts w:ascii="Arial" w:hAnsi="Arial" w:cs="Arial"/>
          <w:i w:val="0"/>
        </w:rPr>
      </w:pPr>
      <w:r>
        <w:rPr>
          <w:rFonts w:ascii="Arial" w:hAnsi="Arial" w:cs="Arial"/>
          <w:i w:val="0"/>
        </w:rPr>
        <w:t>BMC recognises the importance of health and safety as a management objective and is committed to providing reasonable and necessary resources to implement this policy.</w:t>
      </w:r>
    </w:p>
    <w:p w14:paraId="09539B5F" w14:textId="77777777" w:rsidR="00CC4104" w:rsidRDefault="00CC4104" w:rsidP="00361E3E">
      <w:pPr>
        <w:jc w:val="both"/>
        <w:rPr>
          <w:rFonts w:ascii="Arial" w:hAnsi="Arial" w:cs="Arial"/>
          <w:i w:val="0"/>
        </w:rPr>
      </w:pPr>
    </w:p>
    <w:p w14:paraId="677C4235" w14:textId="77777777" w:rsidR="00CC4104" w:rsidRDefault="00CC4104" w:rsidP="00361E3E">
      <w:pPr>
        <w:jc w:val="both"/>
        <w:rPr>
          <w:rFonts w:ascii="Arial" w:hAnsi="Arial" w:cs="Arial"/>
          <w:i w:val="0"/>
        </w:rPr>
      </w:pPr>
      <w:r>
        <w:rPr>
          <w:rFonts w:ascii="Arial" w:hAnsi="Arial" w:cs="Arial"/>
          <w:i w:val="0"/>
        </w:rPr>
        <w:t>BMC seeks to achieve continuous improvement in all it does, and health and safety is no exception to this.</w:t>
      </w:r>
    </w:p>
    <w:p w14:paraId="2504DC06" w14:textId="77777777" w:rsidR="00CC4104" w:rsidRDefault="00CC4104" w:rsidP="00361E3E">
      <w:pPr>
        <w:jc w:val="both"/>
        <w:rPr>
          <w:rFonts w:ascii="Arial" w:hAnsi="Arial" w:cs="Arial"/>
          <w:i w:val="0"/>
        </w:rPr>
      </w:pPr>
    </w:p>
    <w:p w14:paraId="467993D1" w14:textId="63E4B614" w:rsidR="00CC4104" w:rsidRDefault="00CC4104" w:rsidP="00361E3E">
      <w:pPr>
        <w:jc w:val="both"/>
        <w:rPr>
          <w:rFonts w:ascii="Arial" w:hAnsi="Arial" w:cs="Arial"/>
          <w:i w:val="0"/>
        </w:rPr>
      </w:pPr>
      <w:r>
        <w:rPr>
          <w:rFonts w:ascii="Arial" w:hAnsi="Arial" w:cs="Arial"/>
          <w:i w:val="0"/>
        </w:rPr>
        <w:t xml:space="preserve">All employees are encouraged to commit to a policy of continuous improvement in health and safety and to consult with relevant appointed persons with a view to implementing, </w:t>
      </w:r>
      <w:r w:rsidR="00FC4792">
        <w:rPr>
          <w:rFonts w:ascii="Arial" w:hAnsi="Arial" w:cs="Arial"/>
          <w:i w:val="0"/>
        </w:rPr>
        <w:t>improving,</w:t>
      </w:r>
      <w:r>
        <w:rPr>
          <w:rFonts w:ascii="Arial" w:hAnsi="Arial" w:cs="Arial"/>
          <w:i w:val="0"/>
        </w:rPr>
        <w:t xml:space="preserve"> and maintaining health and safety standards.</w:t>
      </w:r>
    </w:p>
    <w:p w14:paraId="41289743" w14:textId="77777777" w:rsidR="00CC4104" w:rsidRDefault="00CC4104" w:rsidP="00361E3E">
      <w:pPr>
        <w:jc w:val="both"/>
        <w:rPr>
          <w:rFonts w:ascii="Arial" w:hAnsi="Arial" w:cs="Arial"/>
          <w:i w:val="0"/>
        </w:rPr>
      </w:pPr>
    </w:p>
    <w:p w14:paraId="4D3FB31D" w14:textId="77777777" w:rsidR="00CC4104" w:rsidRDefault="00CC4104" w:rsidP="00361E3E">
      <w:pPr>
        <w:jc w:val="both"/>
        <w:rPr>
          <w:rFonts w:ascii="Arial" w:hAnsi="Arial" w:cs="Arial"/>
          <w:i w:val="0"/>
        </w:rPr>
      </w:pPr>
      <w:r>
        <w:rPr>
          <w:rFonts w:ascii="Arial" w:hAnsi="Arial" w:cs="Arial"/>
          <w:i w:val="0"/>
        </w:rPr>
        <w:t>BMC is responsible for:</w:t>
      </w:r>
    </w:p>
    <w:p w14:paraId="1FC74E35" w14:textId="77777777" w:rsidR="00CC4104" w:rsidRDefault="00CC4104" w:rsidP="00361E3E">
      <w:pPr>
        <w:jc w:val="both"/>
        <w:rPr>
          <w:rFonts w:ascii="Arial" w:hAnsi="Arial" w:cs="Arial"/>
          <w:i w:val="0"/>
        </w:rPr>
      </w:pPr>
    </w:p>
    <w:p w14:paraId="3C100598" w14:textId="0ECE1938" w:rsidR="00CC4104" w:rsidRPr="00FC4792" w:rsidRDefault="00FC4792" w:rsidP="00361E3E">
      <w:pPr>
        <w:pStyle w:val="ListParagraph"/>
        <w:numPr>
          <w:ilvl w:val="0"/>
          <w:numId w:val="11"/>
        </w:numPr>
        <w:jc w:val="both"/>
        <w:rPr>
          <w:rFonts w:ascii="Arial" w:hAnsi="Arial" w:cs="Arial"/>
          <w:i w:val="0"/>
          <w:lang w:val="en-US"/>
        </w:rPr>
      </w:pPr>
      <w:r>
        <w:rPr>
          <w:rFonts w:ascii="Arial" w:hAnsi="Arial" w:cs="Arial"/>
          <w:i w:val="0"/>
        </w:rPr>
        <w:lastRenderedPageBreak/>
        <w:t>A</w:t>
      </w:r>
      <w:r w:rsidR="00CC4104" w:rsidRPr="00FC4792">
        <w:rPr>
          <w:rFonts w:ascii="Arial" w:hAnsi="Arial" w:cs="Arial"/>
          <w:i w:val="0"/>
        </w:rPr>
        <w:t>ssessing and recording the risk to the health and safety of employees and others such as patients, who may be affected and identifying what measures are needed to comply with its health and safety obligations</w:t>
      </w:r>
      <w:r>
        <w:rPr>
          <w:rFonts w:ascii="Arial" w:hAnsi="Arial" w:cs="Arial"/>
          <w:i w:val="0"/>
        </w:rPr>
        <w:t>.</w:t>
      </w:r>
    </w:p>
    <w:p w14:paraId="4DB376DA" w14:textId="058CBBF7" w:rsidR="00CC4104" w:rsidRPr="00FC4792" w:rsidRDefault="00FC4792" w:rsidP="00361E3E">
      <w:pPr>
        <w:pStyle w:val="ListParagraph"/>
        <w:numPr>
          <w:ilvl w:val="0"/>
          <w:numId w:val="11"/>
        </w:numPr>
        <w:jc w:val="both"/>
        <w:rPr>
          <w:rFonts w:ascii="Arial" w:hAnsi="Arial" w:cs="Arial"/>
          <w:i w:val="0"/>
          <w:lang w:val="en-US"/>
        </w:rPr>
      </w:pPr>
      <w:r>
        <w:rPr>
          <w:rFonts w:ascii="Arial" w:hAnsi="Arial" w:cs="Arial"/>
          <w:i w:val="0"/>
          <w:lang w:val="en-US"/>
        </w:rPr>
        <w:t>A</w:t>
      </w:r>
      <w:r w:rsidR="00CC4104" w:rsidRPr="00FC4792">
        <w:rPr>
          <w:rFonts w:ascii="Arial" w:hAnsi="Arial" w:cs="Arial"/>
          <w:i w:val="0"/>
          <w:lang w:val="en-US"/>
        </w:rPr>
        <w:t xml:space="preserve">ssessing and recording any </w:t>
      </w:r>
      <w:proofErr w:type="spellStart"/>
      <w:r w:rsidR="00CC4104" w:rsidRPr="00FC4792">
        <w:rPr>
          <w:rFonts w:ascii="Arial" w:hAnsi="Arial" w:cs="Arial"/>
          <w:i w:val="0"/>
          <w:lang w:val="en-US"/>
        </w:rPr>
        <w:t>specialised</w:t>
      </w:r>
      <w:proofErr w:type="spellEnd"/>
      <w:r w:rsidR="00CC4104" w:rsidRPr="00FC4792">
        <w:rPr>
          <w:rFonts w:ascii="Arial" w:hAnsi="Arial" w:cs="Arial"/>
          <w:i w:val="0"/>
          <w:lang w:val="en-US"/>
        </w:rPr>
        <w:t xml:space="preserve"> risk assessment which may be required, for example, maternity, control of substances hazardous to health, manual handling, fire, etcetera</w:t>
      </w:r>
      <w:r>
        <w:rPr>
          <w:rFonts w:ascii="Arial" w:hAnsi="Arial" w:cs="Arial"/>
          <w:i w:val="0"/>
          <w:lang w:val="en-US"/>
        </w:rPr>
        <w:t>.</w:t>
      </w:r>
    </w:p>
    <w:p w14:paraId="78E372D7" w14:textId="54E623BD" w:rsidR="00CC4104" w:rsidRPr="00FC4792" w:rsidRDefault="00FC4792" w:rsidP="00361E3E">
      <w:pPr>
        <w:pStyle w:val="ListParagraph"/>
        <w:numPr>
          <w:ilvl w:val="0"/>
          <w:numId w:val="11"/>
        </w:numPr>
        <w:jc w:val="both"/>
        <w:rPr>
          <w:rFonts w:ascii="Arial" w:hAnsi="Arial" w:cs="Arial"/>
          <w:i w:val="0"/>
        </w:rPr>
      </w:pPr>
      <w:r>
        <w:rPr>
          <w:rFonts w:ascii="Arial" w:hAnsi="Arial" w:cs="Arial"/>
          <w:i w:val="0"/>
          <w:lang w:val="en-US"/>
        </w:rPr>
        <w:t>E</w:t>
      </w:r>
      <w:r w:rsidR="00CC4104" w:rsidRPr="00FC4792">
        <w:rPr>
          <w:rFonts w:ascii="Arial" w:hAnsi="Arial" w:cs="Arial"/>
          <w:i w:val="0"/>
          <w:lang w:val="en-US"/>
        </w:rPr>
        <w:t xml:space="preserve">nsuring that any special difficulties highlighted in general risk assessments are followed up, </w:t>
      </w:r>
      <w:proofErr w:type="gramStart"/>
      <w:r w:rsidR="00CC4104" w:rsidRPr="00FC4792">
        <w:rPr>
          <w:rFonts w:ascii="Arial" w:hAnsi="Arial" w:cs="Arial"/>
          <w:i w:val="0"/>
          <w:lang w:val="en-US"/>
        </w:rPr>
        <w:t>assessed</w:t>
      </w:r>
      <w:proofErr w:type="gramEnd"/>
      <w:r w:rsidR="00CC4104" w:rsidRPr="00FC4792">
        <w:rPr>
          <w:rFonts w:ascii="Arial" w:hAnsi="Arial" w:cs="Arial"/>
          <w:i w:val="0"/>
          <w:lang w:val="en-US"/>
        </w:rPr>
        <w:t xml:space="preserve"> and controlled with regard to those particularly at risk (for example, young children, new or expectant mothers, and disabled staff or visitors)</w:t>
      </w:r>
      <w:r>
        <w:rPr>
          <w:rFonts w:ascii="Arial" w:hAnsi="Arial" w:cs="Arial"/>
          <w:i w:val="0"/>
          <w:lang w:val="en-US"/>
        </w:rPr>
        <w:t>.</w:t>
      </w:r>
    </w:p>
    <w:p w14:paraId="48B9A6A7" w14:textId="0A9C7D58" w:rsidR="00CC4104" w:rsidRPr="00FC4792" w:rsidRDefault="00FC4792" w:rsidP="00361E3E">
      <w:pPr>
        <w:pStyle w:val="ListParagraph"/>
        <w:numPr>
          <w:ilvl w:val="0"/>
          <w:numId w:val="11"/>
        </w:numPr>
        <w:jc w:val="both"/>
        <w:rPr>
          <w:rFonts w:ascii="Arial" w:hAnsi="Arial" w:cs="Arial"/>
          <w:i w:val="0"/>
        </w:rPr>
      </w:pPr>
      <w:r>
        <w:rPr>
          <w:rFonts w:ascii="Arial" w:hAnsi="Arial" w:cs="Arial"/>
          <w:i w:val="0"/>
        </w:rPr>
        <w:t>E</w:t>
      </w:r>
      <w:r w:rsidR="00CC4104" w:rsidRPr="00FC4792">
        <w:rPr>
          <w:rFonts w:ascii="Arial" w:hAnsi="Arial" w:cs="Arial"/>
          <w:i w:val="0"/>
        </w:rPr>
        <w:t xml:space="preserve">stablishing, </w:t>
      </w:r>
      <w:proofErr w:type="gramStart"/>
      <w:r w:rsidR="00CC4104" w:rsidRPr="00FC4792">
        <w:rPr>
          <w:rFonts w:ascii="Arial" w:hAnsi="Arial" w:cs="Arial"/>
          <w:i w:val="0"/>
        </w:rPr>
        <w:t>providing</w:t>
      </w:r>
      <w:proofErr w:type="gramEnd"/>
      <w:r w:rsidR="00CC4104" w:rsidRPr="00FC4792">
        <w:rPr>
          <w:rFonts w:ascii="Arial" w:hAnsi="Arial" w:cs="Arial"/>
          <w:i w:val="0"/>
        </w:rPr>
        <w:t xml:space="preserve"> and maintaining locations, equipment, protective clothing and systems of work that are safe and without risk to health</w:t>
      </w:r>
      <w:r>
        <w:rPr>
          <w:rFonts w:ascii="Arial" w:hAnsi="Arial" w:cs="Arial"/>
          <w:i w:val="0"/>
        </w:rPr>
        <w:t>.</w:t>
      </w:r>
    </w:p>
    <w:p w14:paraId="153B3AF3" w14:textId="650CBDAD" w:rsidR="00CC4104" w:rsidRPr="00FC4792" w:rsidRDefault="00FC4792" w:rsidP="00361E3E">
      <w:pPr>
        <w:pStyle w:val="ListParagraph"/>
        <w:numPr>
          <w:ilvl w:val="0"/>
          <w:numId w:val="11"/>
        </w:numPr>
        <w:jc w:val="both"/>
        <w:rPr>
          <w:rFonts w:ascii="Arial" w:hAnsi="Arial" w:cs="Arial"/>
          <w:i w:val="0"/>
          <w:lang w:val="en-US"/>
        </w:rPr>
      </w:pPr>
      <w:r>
        <w:rPr>
          <w:rFonts w:ascii="Arial" w:hAnsi="Arial" w:cs="Arial"/>
          <w:i w:val="0"/>
        </w:rPr>
        <w:t>E</w:t>
      </w:r>
      <w:r w:rsidR="00CC4104" w:rsidRPr="00FC4792">
        <w:rPr>
          <w:rFonts w:ascii="Arial" w:hAnsi="Arial" w:cs="Arial"/>
          <w:i w:val="0"/>
        </w:rPr>
        <w:t>nsuring that there is no risk to health in connection with the use, handling, storage and transport of articles or substances</w:t>
      </w:r>
      <w:r>
        <w:rPr>
          <w:rFonts w:ascii="Arial" w:hAnsi="Arial" w:cs="Arial"/>
          <w:i w:val="0"/>
        </w:rPr>
        <w:t>.</w:t>
      </w:r>
    </w:p>
    <w:p w14:paraId="1C512D6F" w14:textId="484C764C" w:rsidR="00CC4104" w:rsidRPr="00FC4792" w:rsidRDefault="00FC4792" w:rsidP="00361E3E">
      <w:pPr>
        <w:pStyle w:val="ListParagraph"/>
        <w:numPr>
          <w:ilvl w:val="0"/>
          <w:numId w:val="11"/>
        </w:numPr>
        <w:jc w:val="both"/>
        <w:rPr>
          <w:rFonts w:ascii="Arial" w:hAnsi="Arial" w:cs="Arial"/>
          <w:i w:val="0"/>
          <w:lang w:val="en-US"/>
        </w:rPr>
      </w:pPr>
      <w:r>
        <w:rPr>
          <w:rFonts w:ascii="Arial" w:hAnsi="Arial" w:cs="Arial"/>
          <w:i w:val="0"/>
        </w:rPr>
        <w:t>E</w:t>
      </w:r>
      <w:r w:rsidR="00CC4104" w:rsidRPr="00FC4792">
        <w:rPr>
          <w:rFonts w:ascii="Arial" w:hAnsi="Arial" w:cs="Arial"/>
          <w:i w:val="0"/>
        </w:rPr>
        <w:t>nsuring that all necessary safety devices are installed and maintained on equipment</w:t>
      </w:r>
      <w:r>
        <w:rPr>
          <w:rFonts w:ascii="Arial" w:hAnsi="Arial" w:cs="Arial"/>
          <w:i w:val="0"/>
        </w:rPr>
        <w:t>.</w:t>
      </w:r>
    </w:p>
    <w:p w14:paraId="7148B4CB" w14:textId="41B92A29" w:rsidR="00CC4104" w:rsidRPr="00FC4792" w:rsidRDefault="00FC4792" w:rsidP="00361E3E">
      <w:pPr>
        <w:pStyle w:val="ListParagraph"/>
        <w:numPr>
          <w:ilvl w:val="0"/>
          <w:numId w:val="11"/>
        </w:numPr>
        <w:jc w:val="both"/>
        <w:rPr>
          <w:rFonts w:ascii="Arial" w:hAnsi="Arial" w:cs="Arial"/>
          <w:i w:val="0"/>
          <w:lang w:val="en-US"/>
        </w:rPr>
      </w:pPr>
      <w:r>
        <w:rPr>
          <w:rFonts w:ascii="Arial" w:hAnsi="Arial" w:cs="Arial"/>
          <w:i w:val="0"/>
        </w:rPr>
        <w:t>P</w:t>
      </w:r>
      <w:r w:rsidR="00CC4104" w:rsidRPr="00FC4792">
        <w:rPr>
          <w:rFonts w:ascii="Arial" w:hAnsi="Arial" w:cs="Arial"/>
          <w:i w:val="0"/>
        </w:rPr>
        <w:t>roviding information, instruction, training and supervision on safe working methods and procedures, including induction training, and more specialised training which might be needed for employees who are first aiders or fire marshals</w:t>
      </w:r>
      <w:r w:rsidR="007531F6">
        <w:rPr>
          <w:rFonts w:ascii="Arial" w:hAnsi="Arial" w:cs="Arial"/>
          <w:i w:val="0"/>
        </w:rPr>
        <w:t>.</w:t>
      </w:r>
      <w:r w:rsidR="00CC4104" w:rsidRPr="00FC4792">
        <w:rPr>
          <w:rFonts w:ascii="Arial" w:hAnsi="Arial" w:cs="Arial"/>
          <w:i w:val="0"/>
        </w:rPr>
        <w:t xml:space="preserve"> </w:t>
      </w:r>
    </w:p>
    <w:p w14:paraId="0D4CB5CD" w14:textId="2CA4235E" w:rsidR="00CC4104" w:rsidRPr="00FC4792" w:rsidRDefault="007531F6" w:rsidP="00361E3E">
      <w:pPr>
        <w:pStyle w:val="ListParagraph"/>
        <w:numPr>
          <w:ilvl w:val="0"/>
          <w:numId w:val="11"/>
        </w:numPr>
        <w:jc w:val="both"/>
        <w:rPr>
          <w:rFonts w:ascii="Arial" w:hAnsi="Arial" w:cs="Arial"/>
          <w:i w:val="0"/>
          <w:lang w:val="en-US"/>
        </w:rPr>
      </w:pPr>
      <w:r>
        <w:rPr>
          <w:rFonts w:ascii="Arial" w:hAnsi="Arial" w:cs="Arial"/>
          <w:i w:val="0"/>
        </w:rPr>
        <w:t>P</w:t>
      </w:r>
      <w:r w:rsidR="00CC4104" w:rsidRPr="00FC4792">
        <w:rPr>
          <w:rFonts w:ascii="Arial" w:hAnsi="Arial" w:cs="Arial"/>
          <w:i w:val="0"/>
        </w:rPr>
        <w:t>roviding and maintaining a healthy and safe place of work and providing a safe means of access to and exit points from it</w:t>
      </w:r>
      <w:r>
        <w:rPr>
          <w:rFonts w:ascii="Arial" w:hAnsi="Arial" w:cs="Arial"/>
          <w:i w:val="0"/>
        </w:rPr>
        <w:t>.</w:t>
      </w:r>
    </w:p>
    <w:p w14:paraId="52E73C3C" w14:textId="44E4BD24" w:rsidR="00CC4104" w:rsidRPr="00FC4792" w:rsidRDefault="007531F6" w:rsidP="00361E3E">
      <w:pPr>
        <w:pStyle w:val="ListParagraph"/>
        <w:numPr>
          <w:ilvl w:val="0"/>
          <w:numId w:val="11"/>
        </w:numPr>
        <w:jc w:val="both"/>
        <w:rPr>
          <w:rFonts w:ascii="Arial" w:hAnsi="Arial" w:cs="Arial"/>
          <w:i w:val="0"/>
          <w:lang w:val="en-US"/>
        </w:rPr>
      </w:pPr>
      <w:r>
        <w:rPr>
          <w:rFonts w:ascii="Arial" w:hAnsi="Arial" w:cs="Arial"/>
          <w:i w:val="0"/>
        </w:rPr>
        <w:t>P</w:t>
      </w:r>
      <w:r w:rsidR="00CC4104" w:rsidRPr="00FC4792">
        <w:rPr>
          <w:rFonts w:ascii="Arial" w:hAnsi="Arial" w:cs="Arial"/>
          <w:i w:val="0"/>
        </w:rPr>
        <w:t>romoting the co-operation of employees to ensure safe and healthy conditions and systems of work by discussion and consultation</w:t>
      </w:r>
      <w:r>
        <w:rPr>
          <w:rFonts w:ascii="Arial" w:hAnsi="Arial" w:cs="Arial"/>
          <w:i w:val="0"/>
        </w:rPr>
        <w:t>.</w:t>
      </w:r>
    </w:p>
    <w:p w14:paraId="0BFE9D92" w14:textId="43CF2F0A"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E</w:t>
      </w:r>
      <w:r w:rsidR="00CC4104" w:rsidRPr="00FC4792">
        <w:rPr>
          <w:rFonts w:ascii="Arial" w:hAnsi="Arial" w:cs="Arial"/>
          <w:i w:val="0"/>
        </w:rPr>
        <w:t xml:space="preserve">stablishing emergency procedures as required, to include issues such as hazardous substances, violence, </w:t>
      </w:r>
      <w:proofErr w:type="gramStart"/>
      <w:r w:rsidR="00CC4104" w:rsidRPr="00FC4792">
        <w:rPr>
          <w:rFonts w:ascii="Arial" w:hAnsi="Arial" w:cs="Arial"/>
          <w:i w:val="0"/>
        </w:rPr>
        <w:t>fire</w:t>
      </w:r>
      <w:proofErr w:type="gramEnd"/>
      <w:r w:rsidR="00CC4104" w:rsidRPr="00FC4792">
        <w:rPr>
          <w:rFonts w:ascii="Arial" w:hAnsi="Arial" w:cs="Arial"/>
          <w:i w:val="0"/>
        </w:rPr>
        <w:t xml:space="preserve"> and other serious incidents such as bomb threats</w:t>
      </w:r>
      <w:r>
        <w:rPr>
          <w:rFonts w:ascii="Arial" w:hAnsi="Arial" w:cs="Arial"/>
          <w:i w:val="0"/>
        </w:rPr>
        <w:t>.</w:t>
      </w:r>
    </w:p>
    <w:p w14:paraId="41EFA05D" w14:textId="784862EC"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P</w:t>
      </w:r>
      <w:r w:rsidR="00CC4104" w:rsidRPr="00FC4792">
        <w:rPr>
          <w:rFonts w:ascii="Arial" w:hAnsi="Arial" w:cs="Arial"/>
          <w:i w:val="0"/>
        </w:rPr>
        <w:t>roviding, where appropriate, any health screening which might be required (for example, eye tests for DSE users)</w:t>
      </w:r>
      <w:r>
        <w:rPr>
          <w:rFonts w:ascii="Arial" w:hAnsi="Arial" w:cs="Arial"/>
          <w:i w:val="0"/>
        </w:rPr>
        <w:t>.</w:t>
      </w:r>
    </w:p>
    <w:p w14:paraId="20E7DDB6" w14:textId="13244E68"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E</w:t>
      </w:r>
      <w:r w:rsidR="00CC4104" w:rsidRPr="00FC4792">
        <w:rPr>
          <w:rFonts w:ascii="Arial" w:hAnsi="Arial" w:cs="Arial"/>
          <w:i w:val="0"/>
        </w:rPr>
        <w:t xml:space="preserve">nsuring there are appropriate procedures in place for fire prevention, </w:t>
      </w:r>
      <w:proofErr w:type="gramStart"/>
      <w:r w:rsidR="00CC4104" w:rsidRPr="00FC4792">
        <w:rPr>
          <w:rFonts w:ascii="Arial" w:hAnsi="Arial" w:cs="Arial"/>
          <w:i w:val="0"/>
        </w:rPr>
        <w:t>control</w:t>
      </w:r>
      <w:proofErr w:type="gramEnd"/>
      <w:r w:rsidR="00CC4104" w:rsidRPr="00FC4792">
        <w:rPr>
          <w:rFonts w:ascii="Arial" w:hAnsi="Arial" w:cs="Arial"/>
          <w:i w:val="0"/>
        </w:rPr>
        <w:t xml:space="preserve"> and evacuation</w:t>
      </w:r>
      <w:r>
        <w:rPr>
          <w:rFonts w:ascii="Arial" w:hAnsi="Arial" w:cs="Arial"/>
          <w:i w:val="0"/>
        </w:rPr>
        <w:t>.</w:t>
      </w:r>
    </w:p>
    <w:p w14:paraId="7A31655B" w14:textId="04185138"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P</w:t>
      </w:r>
      <w:r w:rsidR="00CC4104" w:rsidRPr="00FC4792">
        <w:rPr>
          <w:rFonts w:ascii="Arial" w:hAnsi="Arial" w:cs="Arial"/>
          <w:i w:val="0"/>
        </w:rPr>
        <w:t>roviding appropriate first aid</w:t>
      </w:r>
      <w:r>
        <w:rPr>
          <w:rFonts w:ascii="Arial" w:hAnsi="Arial" w:cs="Arial"/>
          <w:i w:val="0"/>
        </w:rPr>
        <w:t>.</w:t>
      </w:r>
    </w:p>
    <w:p w14:paraId="540A56E2" w14:textId="7383BA7B"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E</w:t>
      </w:r>
      <w:r w:rsidR="00CC4104" w:rsidRPr="00FC4792">
        <w:rPr>
          <w:rFonts w:ascii="Arial" w:hAnsi="Arial" w:cs="Arial"/>
          <w:i w:val="0"/>
        </w:rPr>
        <w:t>nsuring the practice has in place appropriate policies for stress, bullying and harassment and, where appropriate, engaging any appropriate procedures to deal with such issues</w:t>
      </w:r>
      <w:r>
        <w:rPr>
          <w:rFonts w:ascii="Arial" w:hAnsi="Arial" w:cs="Arial"/>
          <w:i w:val="0"/>
        </w:rPr>
        <w:t>.</w:t>
      </w:r>
    </w:p>
    <w:p w14:paraId="2BB3FBA3" w14:textId="7B70BA9F"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E</w:t>
      </w:r>
      <w:r w:rsidR="00CC4104" w:rsidRPr="00FC4792">
        <w:rPr>
          <w:rFonts w:ascii="Arial" w:hAnsi="Arial" w:cs="Arial"/>
          <w:i w:val="0"/>
        </w:rPr>
        <w:t>nsuring that those staff who work outside the surgery have been subject to a risk assessment and that appropriate procedures have been put in place</w:t>
      </w:r>
      <w:r>
        <w:rPr>
          <w:rFonts w:ascii="Arial" w:hAnsi="Arial" w:cs="Arial"/>
          <w:i w:val="0"/>
        </w:rPr>
        <w:t>.</w:t>
      </w:r>
    </w:p>
    <w:p w14:paraId="32C96665" w14:textId="2C33A446" w:rsidR="00CC4104" w:rsidRPr="007531F6" w:rsidRDefault="007531F6" w:rsidP="00361E3E">
      <w:pPr>
        <w:pStyle w:val="ListParagraph"/>
        <w:numPr>
          <w:ilvl w:val="0"/>
          <w:numId w:val="11"/>
        </w:numPr>
        <w:jc w:val="both"/>
        <w:rPr>
          <w:rFonts w:ascii="Arial" w:hAnsi="Arial" w:cs="Arial"/>
          <w:i w:val="0"/>
          <w:lang w:val="en-US"/>
        </w:rPr>
      </w:pPr>
      <w:r>
        <w:rPr>
          <w:rFonts w:ascii="Arial" w:hAnsi="Arial" w:cs="Arial"/>
          <w:i w:val="0"/>
        </w:rPr>
        <w:t>D</w:t>
      </w:r>
      <w:r w:rsidR="00CC4104" w:rsidRPr="007531F6">
        <w:rPr>
          <w:rFonts w:ascii="Arial" w:hAnsi="Arial" w:cs="Arial"/>
          <w:i w:val="0"/>
        </w:rPr>
        <w:t>evising and conducting appropriate health and safety inspections</w:t>
      </w:r>
      <w:r>
        <w:rPr>
          <w:rFonts w:ascii="Arial" w:hAnsi="Arial" w:cs="Arial"/>
          <w:i w:val="0"/>
        </w:rPr>
        <w:t>.</w:t>
      </w:r>
    </w:p>
    <w:p w14:paraId="736A03C9" w14:textId="3CDFD94B" w:rsidR="00CC4104" w:rsidRPr="00FC4792" w:rsidRDefault="007531F6" w:rsidP="00361E3E">
      <w:pPr>
        <w:pStyle w:val="ListParagraph"/>
        <w:numPr>
          <w:ilvl w:val="0"/>
          <w:numId w:val="11"/>
        </w:numPr>
        <w:jc w:val="both"/>
        <w:rPr>
          <w:rFonts w:ascii="Arial" w:hAnsi="Arial" w:cs="Arial"/>
          <w:i w:val="0"/>
          <w:lang w:val="en-US"/>
        </w:rPr>
      </w:pPr>
      <w:r>
        <w:rPr>
          <w:rFonts w:ascii="Arial" w:hAnsi="Arial" w:cs="Arial"/>
          <w:i w:val="0"/>
        </w:rPr>
        <w:t>A</w:t>
      </w:r>
      <w:r w:rsidR="00CC4104" w:rsidRPr="00FC4792">
        <w:rPr>
          <w:rFonts w:ascii="Arial" w:hAnsi="Arial" w:cs="Arial"/>
          <w:i w:val="0"/>
        </w:rPr>
        <w:t>uditing</w:t>
      </w:r>
      <w:r>
        <w:rPr>
          <w:rFonts w:ascii="Arial" w:hAnsi="Arial" w:cs="Arial"/>
          <w:i w:val="0"/>
        </w:rPr>
        <w:t xml:space="preserve">, </w:t>
      </w:r>
      <w:proofErr w:type="gramStart"/>
      <w:r w:rsidR="00CC4104" w:rsidRPr="00FC4792">
        <w:rPr>
          <w:rFonts w:ascii="Arial" w:hAnsi="Arial" w:cs="Arial"/>
          <w:i w:val="0"/>
        </w:rPr>
        <w:t>monitoring</w:t>
      </w:r>
      <w:proofErr w:type="gramEnd"/>
      <w:r w:rsidR="00CC4104" w:rsidRPr="00FC4792">
        <w:rPr>
          <w:rFonts w:ascii="Arial" w:hAnsi="Arial" w:cs="Arial"/>
          <w:i w:val="0"/>
        </w:rPr>
        <w:t xml:space="preserve"> and reviewing the management of health and safety at work</w:t>
      </w:r>
      <w:r>
        <w:rPr>
          <w:rFonts w:ascii="Arial" w:hAnsi="Arial" w:cs="Arial"/>
          <w:i w:val="0"/>
        </w:rPr>
        <w:t>.</w:t>
      </w:r>
    </w:p>
    <w:p w14:paraId="452020B8" w14:textId="7CF170FF" w:rsidR="00CC4104" w:rsidRPr="00FC4792" w:rsidRDefault="007531F6" w:rsidP="00361E3E">
      <w:pPr>
        <w:pStyle w:val="ListParagraph"/>
        <w:numPr>
          <w:ilvl w:val="0"/>
          <w:numId w:val="11"/>
        </w:numPr>
        <w:jc w:val="both"/>
        <w:rPr>
          <w:rFonts w:ascii="Arial" w:hAnsi="Arial" w:cs="Arial"/>
          <w:i w:val="0"/>
        </w:rPr>
      </w:pPr>
      <w:r>
        <w:rPr>
          <w:rFonts w:ascii="Arial" w:hAnsi="Arial" w:cs="Arial"/>
          <w:i w:val="0"/>
        </w:rPr>
        <w:t>K</w:t>
      </w:r>
      <w:r w:rsidR="00CC4104" w:rsidRPr="00FC4792">
        <w:rPr>
          <w:rFonts w:ascii="Arial" w:hAnsi="Arial" w:cs="Arial"/>
          <w:i w:val="0"/>
        </w:rPr>
        <w:t>eeping the safety policy under review and making any revision the practice deems necessary from time to time, or where there is an occurrence or incident which necessitates changes to the health and safety policy.  All such revisions will be brought to the attention of employees.</w:t>
      </w:r>
    </w:p>
    <w:p w14:paraId="7C93FF7E" w14:textId="77777777" w:rsidR="00CC4104" w:rsidRDefault="00CC4104" w:rsidP="00361E3E">
      <w:pPr>
        <w:jc w:val="both"/>
        <w:rPr>
          <w:rFonts w:ascii="Arial" w:hAnsi="Arial" w:cs="Arial"/>
          <w:i w:val="0"/>
        </w:rPr>
      </w:pPr>
    </w:p>
    <w:p w14:paraId="54BD7E02" w14:textId="77777777" w:rsidR="00CC4104" w:rsidRDefault="00CC4104" w:rsidP="00361E3E">
      <w:pPr>
        <w:jc w:val="both"/>
        <w:rPr>
          <w:rFonts w:ascii="Arial" w:hAnsi="Arial" w:cs="Arial"/>
          <w:i w:val="0"/>
        </w:rPr>
      </w:pPr>
      <w:r>
        <w:rPr>
          <w:rFonts w:ascii="Arial" w:hAnsi="Arial" w:cs="Arial"/>
          <w:i w:val="0"/>
        </w:rPr>
        <w:t>The health and safety policy requires the full co-operation of all employees.  Employees are expected to give all possible assistance to ensure the successful implementation of the health and safety policy.</w:t>
      </w:r>
    </w:p>
    <w:p w14:paraId="0497E8AC" w14:textId="77777777" w:rsidR="00CC4104" w:rsidRDefault="00CC4104" w:rsidP="00361E3E">
      <w:pPr>
        <w:jc w:val="both"/>
        <w:rPr>
          <w:rFonts w:ascii="Arial" w:hAnsi="Arial" w:cs="Arial"/>
          <w:i w:val="0"/>
        </w:rPr>
      </w:pPr>
    </w:p>
    <w:p w14:paraId="52C5CF12" w14:textId="77777777" w:rsidR="00CC4104" w:rsidRDefault="00CC4104" w:rsidP="00361E3E">
      <w:pPr>
        <w:jc w:val="both"/>
        <w:rPr>
          <w:rFonts w:ascii="Arial" w:hAnsi="Arial" w:cs="Arial"/>
          <w:i w:val="0"/>
        </w:rPr>
      </w:pPr>
      <w:r>
        <w:rPr>
          <w:rFonts w:ascii="Arial" w:hAnsi="Arial" w:cs="Arial"/>
          <w:i w:val="0"/>
        </w:rPr>
        <w:t>Whilst the overall responsibility rests with the practice, all staff have a legal duty to take reasonable care to avoid injury to themselves or to others by their work activities, and not to interfere with or misuse any clothing or equipment to protect health and safety.</w:t>
      </w:r>
    </w:p>
    <w:p w14:paraId="09A5D569" w14:textId="77777777" w:rsidR="00CC4104" w:rsidRDefault="00CC4104" w:rsidP="00361E3E">
      <w:pPr>
        <w:jc w:val="both"/>
        <w:rPr>
          <w:rFonts w:ascii="Arial" w:hAnsi="Arial" w:cs="Arial"/>
          <w:i w:val="0"/>
        </w:rPr>
      </w:pPr>
    </w:p>
    <w:p w14:paraId="39F8D7E4" w14:textId="77777777" w:rsidR="00CC4104" w:rsidRDefault="00CC4104" w:rsidP="00361E3E">
      <w:pPr>
        <w:jc w:val="both"/>
        <w:rPr>
          <w:rFonts w:ascii="Arial" w:hAnsi="Arial" w:cs="Arial"/>
          <w:i w:val="0"/>
        </w:rPr>
      </w:pPr>
      <w:proofErr w:type="gramStart"/>
      <w:r>
        <w:rPr>
          <w:rFonts w:ascii="Arial" w:hAnsi="Arial" w:cs="Arial"/>
          <w:i w:val="0"/>
        </w:rPr>
        <w:t>In order to</w:t>
      </w:r>
      <w:proofErr w:type="gramEnd"/>
      <w:r>
        <w:rPr>
          <w:rFonts w:ascii="Arial" w:hAnsi="Arial" w:cs="Arial"/>
          <w:i w:val="0"/>
        </w:rPr>
        <w:t xml:space="preserve"> ensure that the health and safety policy is maintained, all employees must:</w:t>
      </w:r>
    </w:p>
    <w:p w14:paraId="1A7F08E4" w14:textId="77777777" w:rsidR="00CC4104" w:rsidRDefault="00CC4104" w:rsidP="00361E3E">
      <w:pPr>
        <w:jc w:val="both"/>
        <w:rPr>
          <w:rFonts w:ascii="Arial" w:hAnsi="Arial" w:cs="Arial"/>
          <w:i w:val="0"/>
        </w:rPr>
      </w:pPr>
    </w:p>
    <w:p w14:paraId="1684DC1C" w14:textId="006529D2" w:rsidR="00CC4104" w:rsidRPr="007531F6" w:rsidRDefault="007531F6" w:rsidP="00361E3E">
      <w:pPr>
        <w:pStyle w:val="ListParagraph"/>
        <w:numPr>
          <w:ilvl w:val="0"/>
          <w:numId w:val="13"/>
        </w:numPr>
        <w:ind w:left="851" w:hanging="851"/>
        <w:jc w:val="both"/>
        <w:rPr>
          <w:rFonts w:ascii="Arial" w:hAnsi="Arial" w:cs="Arial"/>
          <w:i w:val="0"/>
          <w:lang w:val="en-US"/>
        </w:rPr>
      </w:pPr>
      <w:r>
        <w:rPr>
          <w:rFonts w:ascii="Arial" w:hAnsi="Arial" w:cs="Arial"/>
          <w:i w:val="0"/>
        </w:rPr>
        <w:t>C</w:t>
      </w:r>
      <w:r w:rsidR="00CC4104" w:rsidRPr="007531F6">
        <w:rPr>
          <w:rFonts w:ascii="Arial" w:hAnsi="Arial" w:cs="Arial"/>
          <w:i w:val="0"/>
        </w:rPr>
        <w:t>omply with any safety instructions and directions issued by the practice</w:t>
      </w:r>
      <w:r>
        <w:rPr>
          <w:rFonts w:ascii="Arial" w:hAnsi="Arial" w:cs="Arial"/>
          <w:i w:val="0"/>
        </w:rPr>
        <w:t>.</w:t>
      </w:r>
    </w:p>
    <w:p w14:paraId="01FCEA61" w14:textId="7A4FC7AA" w:rsidR="00CC4104" w:rsidRDefault="007531F6" w:rsidP="00361E3E">
      <w:pPr>
        <w:pStyle w:val="ListParagraph"/>
        <w:numPr>
          <w:ilvl w:val="0"/>
          <w:numId w:val="13"/>
        </w:numPr>
        <w:ind w:left="851" w:hanging="851"/>
        <w:jc w:val="both"/>
        <w:rPr>
          <w:rFonts w:ascii="Arial" w:hAnsi="Arial" w:cs="Arial"/>
          <w:i w:val="0"/>
        </w:rPr>
      </w:pPr>
      <w:r>
        <w:rPr>
          <w:rFonts w:ascii="Arial" w:hAnsi="Arial" w:cs="Arial"/>
          <w:i w:val="0"/>
        </w:rPr>
        <w:lastRenderedPageBreak/>
        <w:t>T</w:t>
      </w:r>
      <w:r w:rsidR="00CC4104" w:rsidRPr="007531F6">
        <w:rPr>
          <w:rFonts w:ascii="Arial" w:hAnsi="Arial" w:cs="Arial"/>
          <w:i w:val="0"/>
        </w:rPr>
        <w:t>ake reasonable care for their health and safety and the health and safety of other persons (for example, other employees, contractors, patients, etcetera) who may be affected by their acts or omissions at work, by observing safety rules which are applicable to them</w:t>
      </w:r>
      <w:r>
        <w:rPr>
          <w:rFonts w:ascii="Arial" w:hAnsi="Arial" w:cs="Arial"/>
          <w:i w:val="0"/>
        </w:rPr>
        <w:t>.</w:t>
      </w:r>
    </w:p>
    <w:p w14:paraId="3217CE0C" w14:textId="77777777" w:rsidR="007531F6" w:rsidRDefault="007531F6" w:rsidP="00361E3E">
      <w:pPr>
        <w:pStyle w:val="ListParagraph"/>
        <w:ind w:left="851"/>
        <w:jc w:val="both"/>
        <w:rPr>
          <w:rFonts w:ascii="Arial" w:hAnsi="Arial" w:cs="Arial"/>
          <w:i w:val="0"/>
          <w:iCs/>
        </w:rPr>
      </w:pPr>
    </w:p>
    <w:p w14:paraId="5EB8344C" w14:textId="7B7AD3AF" w:rsidR="00CC4104" w:rsidRPr="007531F6" w:rsidRDefault="00CC4104" w:rsidP="00361E3E">
      <w:pPr>
        <w:pStyle w:val="ListParagraph"/>
        <w:ind w:left="0"/>
        <w:jc w:val="both"/>
        <w:rPr>
          <w:rFonts w:ascii="Arial" w:hAnsi="Arial" w:cs="Arial"/>
          <w:i w:val="0"/>
          <w:iCs/>
        </w:rPr>
      </w:pPr>
      <w:r w:rsidRPr="007531F6">
        <w:rPr>
          <w:rFonts w:ascii="Arial" w:hAnsi="Arial" w:cs="Arial"/>
          <w:i w:val="0"/>
          <w:iCs/>
        </w:rPr>
        <w:t xml:space="preserve">In addition to ensuring the personal safety and the security of their own property, members of staff will be expected to: </w:t>
      </w:r>
    </w:p>
    <w:p w14:paraId="5BBB3621" w14:textId="77777777" w:rsidR="00CC4104" w:rsidRDefault="00CC4104" w:rsidP="00361E3E">
      <w:pPr>
        <w:numPr>
          <w:ilvl w:val="0"/>
          <w:numId w:val="6"/>
        </w:numPr>
        <w:jc w:val="both"/>
        <w:rPr>
          <w:rFonts w:ascii="Arial" w:hAnsi="Arial" w:cs="Arial"/>
          <w:i w:val="0"/>
          <w:iCs/>
        </w:rPr>
      </w:pPr>
      <w:r>
        <w:rPr>
          <w:rFonts w:ascii="Arial" w:hAnsi="Arial" w:cs="Arial"/>
          <w:i w:val="0"/>
          <w:iCs/>
        </w:rPr>
        <w:t>Ensure that doors to unauthorised areas and safety cupboards are properly shut and/or locked.</w:t>
      </w:r>
    </w:p>
    <w:p w14:paraId="38187DC2" w14:textId="7209DD60" w:rsidR="00CC4104" w:rsidRDefault="00CC4104" w:rsidP="00361E3E">
      <w:pPr>
        <w:numPr>
          <w:ilvl w:val="0"/>
          <w:numId w:val="6"/>
        </w:numPr>
        <w:jc w:val="both"/>
        <w:rPr>
          <w:rFonts w:ascii="Arial" w:hAnsi="Arial" w:cs="Arial"/>
          <w:i w:val="0"/>
          <w:iCs/>
        </w:rPr>
      </w:pPr>
      <w:r>
        <w:rPr>
          <w:rFonts w:ascii="Arial" w:hAnsi="Arial" w:cs="Arial"/>
          <w:i w:val="0"/>
          <w:iCs/>
        </w:rPr>
        <w:t xml:space="preserve">Report </w:t>
      </w:r>
      <w:r w:rsidRPr="00F80A01">
        <w:rPr>
          <w:rFonts w:ascii="Arial" w:hAnsi="Arial" w:cs="Arial"/>
          <w:i w:val="0"/>
          <w:iCs/>
          <w:u w:val="single"/>
        </w:rPr>
        <w:t>all</w:t>
      </w:r>
      <w:r>
        <w:rPr>
          <w:rFonts w:ascii="Arial" w:hAnsi="Arial" w:cs="Arial"/>
          <w:i w:val="0"/>
          <w:iCs/>
        </w:rPr>
        <w:t xml:space="preserve"> disruptive or untoward incidents to the </w:t>
      </w:r>
      <w:r w:rsidR="00F80A01">
        <w:rPr>
          <w:rFonts w:ascii="Arial" w:hAnsi="Arial" w:cs="Arial"/>
          <w:i w:val="0"/>
          <w:iCs/>
        </w:rPr>
        <w:t xml:space="preserve">Duty Manager or Operational </w:t>
      </w:r>
      <w:r w:rsidR="007531F6">
        <w:rPr>
          <w:rFonts w:ascii="Arial" w:hAnsi="Arial" w:cs="Arial"/>
          <w:i w:val="0"/>
          <w:iCs/>
        </w:rPr>
        <w:t>Team</w:t>
      </w:r>
      <w:r>
        <w:rPr>
          <w:rFonts w:ascii="Arial" w:hAnsi="Arial" w:cs="Arial"/>
          <w:i w:val="0"/>
          <w:iCs/>
        </w:rPr>
        <w:t>.</w:t>
      </w:r>
    </w:p>
    <w:p w14:paraId="1E9D594A" w14:textId="77777777" w:rsidR="00CC4104" w:rsidRDefault="00CC4104" w:rsidP="00361E3E">
      <w:pPr>
        <w:numPr>
          <w:ilvl w:val="0"/>
          <w:numId w:val="6"/>
        </w:numPr>
        <w:jc w:val="both"/>
        <w:rPr>
          <w:rFonts w:ascii="Arial" w:hAnsi="Arial" w:cs="Arial"/>
          <w:i w:val="0"/>
          <w:iCs/>
        </w:rPr>
      </w:pPr>
      <w:r>
        <w:rPr>
          <w:rFonts w:ascii="Arial" w:hAnsi="Arial" w:cs="Arial"/>
          <w:i w:val="0"/>
          <w:iCs/>
        </w:rPr>
        <w:t xml:space="preserve">Ensure that any property, </w:t>
      </w:r>
      <w:proofErr w:type="gramStart"/>
      <w:r>
        <w:rPr>
          <w:rFonts w:ascii="Arial" w:hAnsi="Arial" w:cs="Arial"/>
          <w:i w:val="0"/>
          <w:iCs/>
        </w:rPr>
        <w:t>valuables</w:t>
      </w:r>
      <w:proofErr w:type="gramEnd"/>
      <w:r>
        <w:rPr>
          <w:rFonts w:ascii="Arial" w:hAnsi="Arial" w:cs="Arial"/>
          <w:i w:val="0"/>
          <w:iCs/>
        </w:rPr>
        <w:t xml:space="preserve"> or money for which they are responsible for is properly checked and accounted for.</w:t>
      </w:r>
    </w:p>
    <w:p w14:paraId="15772F3F" w14:textId="77777777" w:rsidR="00CC4104" w:rsidRDefault="00CC4104" w:rsidP="00361E3E">
      <w:pPr>
        <w:numPr>
          <w:ilvl w:val="0"/>
          <w:numId w:val="6"/>
        </w:numPr>
        <w:jc w:val="both"/>
        <w:rPr>
          <w:rFonts w:ascii="Arial" w:hAnsi="Arial" w:cs="Arial"/>
          <w:i w:val="0"/>
          <w:iCs/>
        </w:rPr>
      </w:pPr>
      <w:r>
        <w:rPr>
          <w:rFonts w:ascii="Arial" w:hAnsi="Arial" w:cs="Arial"/>
          <w:i w:val="0"/>
          <w:iCs/>
        </w:rPr>
        <w:t xml:space="preserve">Ensure that at the end of the working day that all doors, </w:t>
      </w:r>
      <w:proofErr w:type="gramStart"/>
      <w:r>
        <w:rPr>
          <w:rFonts w:ascii="Arial" w:hAnsi="Arial" w:cs="Arial"/>
          <w:i w:val="0"/>
          <w:iCs/>
        </w:rPr>
        <w:t>windows</w:t>
      </w:r>
      <w:proofErr w:type="gramEnd"/>
      <w:r>
        <w:rPr>
          <w:rFonts w:ascii="Arial" w:hAnsi="Arial" w:cs="Arial"/>
          <w:i w:val="0"/>
          <w:iCs/>
        </w:rPr>
        <w:t xml:space="preserve"> and cupboards are securely locked.</w:t>
      </w:r>
    </w:p>
    <w:p w14:paraId="185C42AE" w14:textId="77777777" w:rsidR="00CC4104" w:rsidRDefault="00CC4104" w:rsidP="00361E3E">
      <w:pPr>
        <w:numPr>
          <w:ilvl w:val="0"/>
          <w:numId w:val="6"/>
        </w:numPr>
        <w:jc w:val="both"/>
        <w:rPr>
          <w:rFonts w:ascii="Arial" w:hAnsi="Arial" w:cs="Arial"/>
          <w:i w:val="0"/>
          <w:iCs/>
        </w:rPr>
      </w:pPr>
      <w:r>
        <w:rPr>
          <w:rFonts w:ascii="Arial" w:hAnsi="Arial" w:cs="Arial"/>
          <w:i w:val="0"/>
          <w:iCs/>
        </w:rPr>
        <w:t>Report any unexplained disappearance of property or suspected pilfering to their Line Manager.</w:t>
      </w:r>
    </w:p>
    <w:p w14:paraId="2676C8EE" w14:textId="77777777" w:rsidR="00CC4104" w:rsidRDefault="00CC4104" w:rsidP="00361E3E">
      <w:pPr>
        <w:numPr>
          <w:ilvl w:val="0"/>
          <w:numId w:val="6"/>
        </w:numPr>
        <w:jc w:val="both"/>
        <w:rPr>
          <w:rFonts w:ascii="Arial" w:hAnsi="Arial" w:cs="Arial"/>
          <w:i w:val="0"/>
          <w:iCs/>
        </w:rPr>
      </w:pPr>
      <w:r>
        <w:rPr>
          <w:rFonts w:ascii="Arial" w:hAnsi="Arial" w:cs="Arial"/>
          <w:i w:val="0"/>
          <w:iCs/>
        </w:rPr>
        <w:t xml:space="preserve">Staff whose duties include being entrusted with the custody of keys on their person, must not leave them in unlocked drawers or cupboards, or entrust them to unauthorised personnel, but must keep them </w:t>
      </w:r>
      <w:proofErr w:type="gramStart"/>
      <w:r>
        <w:rPr>
          <w:rFonts w:ascii="Arial" w:hAnsi="Arial" w:cs="Arial"/>
          <w:i w:val="0"/>
          <w:iCs/>
        </w:rPr>
        <w:t>secure at all times</w:t>
      </w:r>
      <w:proofErr w:type="gramEnd"/>
      <w:r>
        <w:rPr>
          <w:rFonts w:ascii="Arial" w:hAnsi="Arial" w:cs="Arial"/>
          <w:i w:val="0"/>
          <w:iCs/>
        </w:rPr>
        <w:t xml:space="preserve">. </w:t>
      </w:r>
    </w:p>
    <w:p w14:paraId="36072362" w14:textId="6C01F3CA" w:rsidR="00CC4104" w:rsidRDefault="00CC4104" w:rsidP="00361E3E">
      <w:pPr>
        <w:numPr>
          <w:ilvl w:val="0"/>
          <w:numId w:val="6"/>
        </w:numPr>
        <w:jc w:val="both"/>
        <w:rPr>
          <w:rFonts w:ascii="Arial" w:hAnsi="Arial" w:cs="Arial"/>
          <w:i w:val="0"/>
          <w:iCs/>
        </w:rPr>
      </w:pPr>
      <w:r>
        <w:rPr>
          <w:rFonts w:ascii="Arial" w:hAnsi="Arial" w:cs="Arial"/>
          <w:i w:val="0"/>
          <w:iCs/>
        </w:rPr>
        <w:t xml:space="preserve">Such staff should be made fully conversant with the locking up and </w:t>
      </w:r>
      <w:proofErr w:type="gramStart"/>
      <w:r>
        <w:rPr>
          <w:rFonts w:ascii="Arial" w:hAnsi="Arial" w:cs="Arial"/>
          <w:i w:val="0"/>
          <w:iCs/>
        </w:rPr>
        <w:t>opening up</w:t>
      </w:r>
      <w:proofErr w:type="gramEnd"/>
      <w:r>
        <w:rPr>
          <w:rFonts w:ascii="Arial" w:hAnsi="Arial" w:cs="Arial"/>
          <w:i w:val="0"/>
          <w:iCs/>
        </w:rPr>
        <w:t xml:space="preserve"> procedures for the premises.</w:t>
      </w:r>
    </w:p>
    <w:p w14:paraId="21F28E29" w14:textId="77777777" w:rsidR="000D182D" w:rsidRDefault="000D182D" w:rsidP="00361E3E">
      <w:pPr>
        <w:ind w:left="1440"/>
        <w:jc w:val="both"/>
        <w:rPr>
          <w:rFonts w:ascii="Arial" w:hAnsi="Arial" w:cs="Arial"/>
          <w:i w:val="0"/>
          <w:iCs/>
        </w:rPr>
      </w:pPr>
    </w:p>
    <w:p w14:paraId="4AE54709" w14:textId="58B9D3DF" w:rsidR="00CC4104" w:rsidRPr="000D182D" w:rsidRDefault="000D182D" w:rsidP="00361E3E">
      <w:pPr>
        <w:ind w:firstLine="720"/>
        <w:jc w:val="both"/>
        <w:rPr>
          <w:rFonts w:ascii="Arial" w:hAnsi="Arial" w:cs="Arial"/>
          <w:b/>
          <w:bCs/>
          <w:i w:val="0"/>
          <w:iCs/>
        </w:rPr>
      </w:pPr>
      <w:r w:rsidRPr="000D182D">
        <w:rPr>
          <w:rFonts w:ascii="Arial" w:hAnsi="Arial" w:cs="Arial"/>
          <w:b/>
          <w:bCs/>
          <w:i w:val="0"/>
          <w:iCs/>
        </w:rPr>
        <w:t>BUILDING</w:t>
      </w:r>
    </w:p>
    <w:p w14:paraId="58E2F557" w14:textId="77777777" w:rsidR="00CC4104" w:rsidRDefault="00CC4104" w:rsidP="00361E3E">
      <w:pPr>
        <w:numPr>
          <w:ilvl w:val="0"/>
          <w:numId w:val="6"/>
        </w:numPr>
        <w:jc w:val="both"/>
        <w:rPr>
          <w:rFonts w:ascii="Arial" w:hAnsi="Arial" w:cs="Arial"/>
          <w:i w:val="0"/>
          <w:iCs/>
        </w:rPr>
      </w:pPr>
      <w:r>
        <w:rPr>
          <w:rFonts w:ascii="Arial" w:hAnsi="Arial" w:cs="Arial"/>
          <w:i w:val="0"/>
          <w:iCs/>
        </w:rPr>
        <w:t>A member of the Practice staff must always be present in the main surgery during normal operational hours.</w:t>
      </w:r>
    </w:p>
    <w:p w14:paraId="15EAF8FA" w14:textId="77777777" w:rsidR="00CC4104" w:rsidRDefault="00CC4104" w:rsidP="00361E3E">
      <w:pPr>
        <w:spacing w:line="100" w:lineRule="exact"/>
        <w:ind w:left="1440"/>
        <w:jc w:val="both"/>
        <w:rPr>
          <w:rFonts w:ascii="Arial" w:hAnsi="Arial" w:cs="Arial"/>
          <w:i w:val="0"/>
          <w:iCs/>
        </w:rPr>
      </w:pPr>
    </w:p>
    <w:p w14:paraId="725E57A6" w14:textId="12883576" w:rsidR="00CC4104" w:rsidRDefault="00CC4104" w:rsidP="00361E3E">
      <w:pPr>
        <w:numPr>
          <w:ilvl w:val="0"/>
          <w:numId w:val="6"/>
        </w:numPr>
        <w:jc w:val="both"/>
        <w:rPr>
          <w:rFonts w:ascii="Arial" w:hAnsi="Arial" w:cs="Arial"/>
          <w:i w:val="0"/>
          <w:iCs/>
        </w:rPr>
      </w:pPr>
      <w:r>
        <w:rPr>
          <w:rFonts w:ascii="Arial" w:hAnsi="Arial" w:cs="Arial"/>
          <w:i w:val="0"/>
          <w:iCs/>
        </w:rPr>
        <w:t>No member of the public should be allowed onto surgery premises unless a member of staff is present.</w:t>
      </w:r>
    </w:p>
    <w:p w14:paraId="28556A6D" w14:textId="77777777" w:rsidR="00CC4104" w:rsidRDefault="00CC4104" w:rsidP="00361E3E">
      <w:pPr>
        <w:spacing w:line="100" w:lineRule="exact"/>
        <w:ind w:left="1440"/>
        <w:jc w:val="both"/>
        <w:rPr>
          <w:rFonts w:ascii="Arial" w:hAnsi="Arial" w:cs="Arial"/>
          <w:i w:val="0"/>
          <w:iCs/>
        </w:rPr>
      </w:pPr>
    </w:p>
    <w:p w14:paraId="6FE09975" w14:textId="16FA8DC6" w:rsidR="00CC4104" w:rsidRPr="000D182D" w:rsidRDefault="00CC4104" w:rsidP="00361E3E">
      <w:pPr>
        <w:numPr>
          <w:ilvl w:val="0"/>
          <w:numId w:val="6"/>
        </w:numPr>
        <w:jc w:val="both"/>
        <w:rPr>
          <w:rFonts w:ascii="Arial" w:hAnsi="Arial" w:cs="Arial"/>
          <w:i w:val="0"/>
          <w:lang w:val="en-US"/>
        </w:rPr>
      </w:pPr>
      <w:r>
        <w:rPr>
          <w:rFonts w:ascii="Arial" w:hAnsi="Arial" w:cs="Arial"/>
          <w:i w:val="0"/>
          <w:iCs/>
        </w:rPr>
        <w:t xml:space="preserve">Any damage to Practice premises by staff or patients will be reported immediately to the </w:t>
      </w:r>
      <w:r w:rsidR="00F80A01">
        <w:rPr>
          <w:rFonts w:ascii="Arial" w:hAnsi="Arial" w:cs="Arial"/>
          <w:i w:val="0"/>
          <w:iCs/>
        </w:rPr>
        <w:t>Manager on duty</w:t>
      </w:r>
      <w:r>
        <w:rPr>
          <w:rFonts w:ascii="Arial" w:hAnsi="Arial" w:cs="Arial"/>
          <w:i w:val="0"/>
          <w:iCs/>
        </w:rPr>
        <w:t xml:space="preserve"> and</w:t>
      </w:r>
      <w:r w:rsidR="00F80A01">
        <w:rPr>
          <w:rFonts w:ascii="Arial" w:hAnsi="Arial" w:cs="Arial"/>
          <w:i w:val="0"/>
          <w:iCs/>
        </w:rPr>
        <w:t>/or</w:t>
      </w:r>
      <w:r>
        <w:rPr>
          <w:rFonts w:ascii="Arial" w:hAnsi="Arial" w:cs="Arial"/>
          <w:i w:val="0"/>
          <w:iCs/>
        </w:rPr>
        <w:t xml:space="preserve"> Supplies &amp; Facilities Officer and recorded as appropriate.</w:t>
      </w:r>
    </w:p>
    <w:p w14:paraId="7A220E53" w14:textId="77777777" w:rsidR="000D182D" w:rsidRDefault="000D182D" w:rsidP="00361E3E">
      <w:pPr>
        <w:pStyle w:val="ListParagraph"/>
        <w:jc w:val="both"/>
        <w:rPr>
          <w:rFonts w:ascii="Arial" w:hAnsi="Arial" w:cs="Arial"/>
          <w:i w:val="0"/>
          <w:lang w:val="en-US"/>
        </w:rPr>
      </w:pPr>
    </w:p>
    <w:p w14:paraId="251D8FCA" w14:textId="21D9B90C" w:rsidR="000D182D" w:rsidRPr="000D182D" w:rsidRDefault="000D182D" w:rsidP="00361E3E">
      <w:pPr>
        <w:ind w:left="709"/>
        <w:jc w:val="both"/>
        <w:rPr>
          <w:rFonts w:ascii="Arial" w:hAnsi="Arial" w:cs="Arial"/>
          <w:b/>
          <w:bCs/>
          <w:i w:val="0"/>
          <w:lang w:val="en-US"/>
        </w:rPr>
      </w:pPr>
      <w:r w:rsidRPr="000D182D">
        <w:rPr>
          <w:rFonts w:ascii="Arial" w:hAnsi="Arial" w:cs="Arial"/>
          <w:b/>
          <w:bCs/>
          <w:i w:val="0"/>
          <w:lang w:val="en-US"/>
        </w:rPr>
        <w:t>OTHER</w:t>
      </w:r>
    </w:p>
    <w:p w14:paraId="319E600F" w14:textId="77777777" w:rsidR="00D6681F" w:rsidRDefault="00D6681F" w:rsidP="00361E3E">
      <w:pPr>
        <w:jc w:val="both"/>
        <w:rPr>
          <w:rFonts w:ascii="Arial" w:hAnsi="Arial" w:cs="Arial"/>
          <w:i w:val="0"/>
          <w:lang w:val="en-US"/>
        </w:rPr>
      </w:pPr>
    </w:p>
    <w:p w14:paraId="166C10BF" w14:textId="4A04032C" w:rsidR="00CC4104" w:rsidRPr="000D182D" w:rsidRDefault="000D182D" w:rsidP="00361E3E">
      <w:pPr>
        <w:pStyle w:val="ListParagraph"/>
        <w:numPr>
          <w:ilvl w:val="0"/>
          <w:numId w:val="6"/>
        </w:numPr>
        <w:jc w:val="both"/>
        <w:rPr>
          <w:rFonts w:ascii="Arial" w:hAnsi="Arial" w:cs="Arial"/>
          <w:i w:val="0"/>
          <w:lang w:val="en-US"/>
        </w:rPr>
      </w:pPr>
      <w:r>
        <w:rPr>
          <w:rFonts w:ascii="Arial" w:hAnsi="Arial" w:cs="Arial"/>
          <w:i w:val="0"/>
        </w:rPr>
        <w:t>C</w:t>
      </w:r>
      <w:r w:rsidR="00CC4104" w:rsidRPr="000D182D">
        <w:rPr>
          <w:rFonts w:ascii="Arial" w:hAnsi="Arial" w:cs="Arial"/>
          <w:i w:val="0"/>
        </w:rPr>
        <w:t>o-operate with the practice to ensure that the aims of the health and safety policy are achieved, and any duty or requirement imposed on the practice by or under any of the relevant statutory provisions is complied with,</w:t>
      </w:r>
    </w:p>
    <w:p w14:paraId="4ACB30F3" w14:textId="073B891C" w:rsidR="00CC4104" w:rsidRPr="000D182D" w:rsidRDefault="000D182D" w:rsidP="00361E3E">
      <w:pPr>
        <w:pStyle w:val="ListParagraph"/>
        <w:numPr>
          <w:ilvl w:val="0"/>
          <w:numId w:val="6"/>
        </w:numPr>
        <w:jc w:val="both"/>
        <w:rPr>
          <w:rFonts w:ascii="Arial" w:hAnsi="Arial" w:cs="Arial"/>
          <w:i w:val="0"/>
          <w:lang w:val="en-US"/>
        </w:rPr>
      </w:pPr>
      <w:r>
        <w:rPr>
          <w:rFonts w:ascii="Arial" w:hAnsi="Arial" w:cs="Arial"/>
          <w:i w:val="0"/>
        </w:rPr>
        <w:t>R</w:t>
      </w:r>
      <w:r w:rsidR="00CC4104" w:rsidRPr="000D182D">
        <w:rPr>
          <w:rFonts w:ascii="Arial" w:hAnsi="Arial" w:cs="Arial"/>
          <w:i w:val="0"/>
        </w:rPr>
        <w:t>eport and co-operate in the investigation of all accidents or incidents that have led or may lead to injury,</w:t>
      </w:r>
    </w:p>
    <w:p w14:paraId="7021B1A4" w14:textId="2D5B99DF" w:rsidR="00CC4104" w:rsidRPr="000D182D" w:rsidRDefault="000D182D" w:rsidP="00361E3E">
      <w:pPr>
        <w:pStyle w:val="ListParagraph"/>
        <w:numPr>
          <w:ilvl w:val="0"/>
          <w:numId w:val="6"/>
        </w:numPr>
        <w:jc w:val="both"/>
        <w:rPr>
          <w:rFonts w:ascii="Arial" w:hAnsi="Arial" w:cs="Arial"/>
          <w:i w:val="0"/>
          <w:lang w:val="en-US"/>
        </w:rPr>
      </w:pPr>
      <w:r>
        <w:rPr>
          <w:rFonts w:ascii="Arial" w:hAnsi="Arial" w:cs="Arial"/>
          <w:i w:val="0"/>
          <w:lang w:val="en-US"/>
        </w:rPr>
        <w:t>U</w:t>
      </w:r>
      <w:r w:rsidR="00CC4104" w:rsidRPr="000D182D">
        <w:rPr>
          <w:rFonts w:ascii="Arial" w:hAnsi="Arial" w:cs="Arial"/>
          <w:i w:val="0"/>
        </w:rPr>
        <w:t>se equipment or protective clothing provided in accordance with the training received</w:t>
      </w:r>
      <w:r>
        <w:rPr>
          <w:rFonts w:ascii="Arial" w:hAnsi="Arial" w:cs="Arial"/>
          <w:i w:val="0"/>
        </w:rPr>
        <w:t>.</w:t>
      </w:r>
    </w:p>
    <w:p w14:paraId="57A8D8D6" w14:textId="668DAE92" w:rsidR="00CC4104" w:rsidRPr="000D182D" w:rsidRDefault="000D182D" w:rsidP="00361E3E">
      <w:pPr>
        <w:pStyle w:val="ListParagraph"/>
        <w:numPr>
          <w:ilvl w:val="0"/>
          <w:numId w:val="6"/>
        </w:numPr>
        <w:jc w:val="both"/>
        <w:rPr>
          <w:rFonts w:ascii="Arial" w:hAnsi="Arial" w:cs="Arial"/>
          <w:i w:val="0"/>
        </w:rPr>
      </w:pPr>
      <w:r>
        <w:rPr>
          <w:rFonts w:ascii="Arial" w:hAnsi="Arial" w:cs="Arial"/>
          <w:i w:val="0"/>
        </w:rPr>
        <w:t>R</w:t>
      </w:r>
      <w:r w:rsidR="00CC4104" w:rsidRPr="000D182D">
        <w:rPr>
          <w:rFonts w:ascii="Arial" w:hAnsi="Arial" w:cs="Arial"/>
          <w:i w:val="0"/>
        </w:rPr>
        <w:t>eport any potential risk or hazard or malfunction of equipment to the appropriate person,</w:t>
      </w:r>
    </w:p>
    <w:p w14:paraId="0393781E" w14:textId="6190417A" w:rsidR="00CC4104" w:rsidRPr="000D182D" w:rsidRDefault="000D182D" w:rsidP="00361E3E">
      <w:pPr>
        <w:pStyle w:val="ListParagraph"/>
        <w:numPr>
          <w:ilvl w:val="0"/>
          <w:numId w:val="6"/>
        </w:numPr>
        <w:jc w:val="both"/>
        <w:rPr>
          <w:rFonts w:ascii="Arial" w:hAnsi="Arial" w:cs="Arial"/>
          <w:i w:val="0"/>
        </w:rPr>
      </w:pPr>
      <w:r>
        <w:rPr>
          <w:rFonts w:ascii="Arial" w:hAnsi="Arial" w:cs="Arial"/>
          <w:i w:val="0"/>
        </w:rPr>
        <w:t>R</w:t>
      </w:r>
      <w:r w:rsidR="00CC4104" w:rsidRPr="000D182D">
        <w:rPr>
          <w:rFonts w:ascii="Arial" w:hAnsi="Arial" w:cs="Arial"/>
          <w:i w:val="0"/>
        </w:rPr>
        <w:t>eport any shortcomings in the practice’s arrangements for health and safety</w:t>
      </w:r>
      <w:r>
        <w:rPr>
          <w:rFonts w:ascii="Arial" w:hAnsi="Arial" w:cs="Arial"/>
          <w:i w:val="0"/>
        </w:rPr>
        <w:t xml:space="preserve"> to Line Manager</w:t>
      </w:r>
      <w:r w:rsidR="00CC4104" w:rsidRPr="000D182D">
        <w:rPr>
          <w:rFonts w:ascii="Arial" w:hAnsi="Arial" w:cs="Arial"/>
          <w:i w:val="0"/>
        </w:rPr>
        <w:t>.</w:t>
      </w:r>
    </w:p>
    <w:p w14:paraId="4B73B95D" w14:textId="77777777" w:rsidR="00CC4104" w:rsidRDefault="00CC4104" w:rsidP="00361E3E">
      <w:pPr>
        <w:jc w:val="both"/>
        <w:rPr>
          <w:rFonts w:ascii="Arial" w:hAnsi="Arial" w:cs="Arial"/>
          <w:i w:val="0"/>
        </w:rPr>
      </w:pPr>
    </w:p>
    <w:p w14:paraId="319B13E8" w14:textId="77777777" w:rsidR="00CC4104" w:rsidRDefault="00CC4104" w:rsidP="00361E3E">
      <w:pPr>
        <w:jc w:val="both"/>
        <w:rPr>
          <w:rFonts w:ascii="Arial" w:hAnsi="Arial" w:cs="Arial"/>
          <w:i w:val="0"/>
        </w:rPr>
      </w:pPr>
      <w:proofErr w:type="gramStart"/>
      <w:r>
        <w:rPr>
          <w:rFonts w:ascii="Arial" w:hAnsi="Arial" w:cs="Arial"/>
          <w:i w:val="0"/>
        </w:rPr>
        <w:t>In order to</w:t>
      </w:r>
      <w:proofErr w:type="gramEnd"/>
      <w:r>
        <w:rPr>
          <w:rFonts w:ascii="Arial" w:hAnsi="Arial" w:cs="Arial"/>
          <w:i w:val="0"/>
        </w:rPr>
        <w:t xml:space="preserve"> ensure health and safety at work, the partners have the final responsibility.  </w:t>
      </w:r>
    </w:p>
    <w:p w14:paraId="25576D12" w14:textId="77777777" w:rsidR="00CC4104" w:rsidRDefault="00CC4104" w:rsidP="00361E3E">
      <w:pPr>
        <w:jc w:val="both"/>
        <w:rPr>
          <w:rFonts w:ascii="Arial" w:hAnsi="Arial" w:cs="Arial"/>
          <w:i w:val="0"/>
        </w:rPr>
      </w:pPr>
    </w:p>
    <w:p w14:paraId="26001173" w14:textId="77777777" w:rsidR="00CC4104" w:rsidRDefault="00CC4104" w:rsidP="00361E3E">
      <w:pPr>
        <w:jc w:val="both"/>
        <w:rPr>
          <w:rFonts w:ascii="Arial" w:hAnsi="Arial" w:cs="Arial"/>
          <w:i w:val="0"/>
        </w:rPr>
      </w:pPr>
      <w:r>
        <w:rPr>
          <w:rFonts w:ascii="Arial" w:hAnsi="Arial" w:cs="Arial"/>
          <w:i w:val="0"/>
        </w:rPr>
        <w:t xml:space="preserve">However, as noted above, all employees have a specific responsibility to </w:t>
      </w:r>
      <w:proofErr w:type="gramStart"/>
      <w:r>
        <w:rPr>
          <w:rFonts w:ascii="Arial" w:hAnsi="Arial" w:cs="Arial"/>
          <w:i w:val="0"/>
        </w:rPr>
        <w:t>ensure the maintenance of BMC’s health and safety policy at all times</w:t>
      </w:r>
      <w:proofErr w:type="gramEnd"/>
      <w:r>
        <w:rPr>
          <w:rFonts w:ascii="Arial" w:hAnsi="Arial" w:cs="Arial"/>
          <w:i w:val="0"/>
        </w:rPr>
        <w:t xml:space="preserve">.  In addition to the responsibilities, which lie with </w:t>
      </w:r>
      <w:proofErr w:type="gramStart"/>
      <w:r>
        <w:rPr>
          <w:rFonts w:ascii="Arial" w:hAnsi="Arial" w:cs="Arial"/>
          <w:i w:val="0"/>
        </w:rPr>
        <w:t>each and every</w:t>
      </w:r>
      <w:proofErr w:type="gramEnd"/>
      <w:r>
        <w:rPr>
          <w:rFonts w:ascii="Arial" w:hAnsi="Arial" w:cs="Arial"/>
          <w:i w:val="0"/>
        </w:rPr>
        <w:t xml:space="preserve"> employee, certain members of BMC may have additional responsibilities.  </w:t>
      </w:r>
    </w:p>
    <w:p w14:paraId="6BAA2E4F" w14:textId="77777777" w:rsidR="00CC4104" w:rsidRDefault="00CC4104" w:rsidP="00361E3E">
      <w:pPr>
        <w:jc w:val="both"/>
        <w:rPr>
          <w:rFonts w:ascii="Arial" w:hAnsi="Arial" w:cs="Arial"/>
          <w:i w:val="0"/>
        </w:rPr>
      </w:pPr>
    </w:p>
    <w:p w14:paraId="7ABF7C1D" w14:textId="77777777" w:rsidR="00CC4104" w:rsidRDefault="00CC4104" w:rsidP="00361E3E">
      <w:pPr>
        <w:jc w:val="both"/>
        <w:rPr>
          <w:rFonts w:ascii="Arial" w:hAnsi="Arial" w:cs="Arial"/>
          <w:i w:val="0"/>
        </w:rPr>
      </w:pPr>
      <w:r>
        <w:rPr>
          <w:rFonts w:ascii="Arial" w:hAnsi="Arial" w:cs="Arial"/>
          <w:i w:val="0"/>
        </w:rPr>
        <w:t>All employees should understand that they are obliged to co-operate with those who are charged with the responsibility for implementing BMC’s health and safety policy.</w:t>
      </w:r>
    </w:p>
    <w:p w14:paraId="1F0968A3" w14:textId="75CCE34A" w:rsidR="00CC4104" w:rsidRDefault="00CC4104" w:rsidP="00361E3E">
      <w:pPr>
        <w:jc w:val="both"/>
        <w:rPr>
          <w:rFonts w:ascii="Arial" w:hAnsi="Arial" w:cs="Arial"/>
          <w:i w:val="0"/>
        </w:rPr>
      </w:pPr>
    </w:p>
    <w:p w14:paraId="50388F49" w14:textId="24DDB1AC" w:rsidR="00361E3E" w:rsidRDefault="00361E3E" w:rsidP="00361E3E">
      <w:pPr>
        <w:jc w:val="both"/>
        <w:rPr>
          <w:rFonts w:ascii="Arial" w:hAnsi="Arial" w:cs="Arial"/>
          <w:i w:val="0"/>
        </w:rPr>
      </w:pPr>
    </w:p>
    <w:p w14:paraId="67F5D844" w14:textId="5D769F2A" w:rsidR="00361E3E" w:rsidRDefault="00361E3E" w:rsidP="00361E3E">
      <w:pPr>
        <w:jc w:val="both"/>
        <w:rPr>
          <w:rFonts w:ascii="Arial" w:hAnsi="Arial" w:cs="Arial"/>
          <w:i w:val="0"/>
        </w:rPr>
      </w:pPr>
    </w:p>
    <w:p w14:paraId="2AC4EEC4" w14:textId="77777777" w:rsidR="00361E3E" w:rsidRDefault="00361E3E" w:rsidP="00361E3E">
      <w:pPr>
        <w:jc w:val="both"/>
        <w:rPr>
          <w:rFonts w:ascii="Arial" w:hAnsi="Arial" w:cs="Arial"/>
          <w:i w:val="0"/>
        </w:rPr>
      </w:pPr>
    </w:p>
    <w:p w14:paraId="2FE5727C" w14:textId="6CF978EA" w:rsidR="002918F5" w:rsidRDefault="00CC4104" w:rsidP="00361E3E">
      <w:pPr>
        <w:jc w:val="both"/>
        <w:rPr>
          <w:rFonts w:ascii="Arial" w:hAnsi="Arial" w:cs="Arial"/>
          <w:i w:val="0"/>
        </w:rPr>
      </w:pPr>
      <w:r>
        <w:rPr>
          <w:rFonts w:ascii="Arial" w:hAnsi="Arial" w:cs="Arial"/>
          <w:i w:val="0"/>
        </w:rPr>
        <w:t xml:space="preserve">BMC </w:t>
      </w:r>
      <w:proofErr w:type="gramStart"/>
      <w:r>
        <w:rPr>
          <w:rFonts w:ascii="Arial" w:hAnsi="Arial" w:cs="Arial"/>
          <w:i w:val="0"/>
        </w:rPr>
        <w:t>has a team of First Aiders on site at all times</w:t>
      </w:r>
      <w:proofErr w:type="gramEnd"/>
      <w:r w:rsidR="00F80A01">
        <w:rPr>
          <w:rFonts w:ascii="Arial" w:hAnsi="Arial" w:cs="Arial"/>
          <w:i w:val="0"/>
        </w:rPr>
        <w:t xml:space="preserve"> and </w:t>
      </w:r>
      <w:r w:rsidR="00361E3E">
        <w:rPr>
          <w:rFonts w:ascii="Arial" w:hAnsi="Arial" w:cs="Arial"/>
          <w:i w:val="0"/>
        </w:rPr>
        <w:t xml:space="preserve">this is </w:t>
      </w:r>
      <w:r w:rsidR="00F80A01">
        <w:rPr>
          <w:rFonts w:ascii="Arial" w:hAnsi="Arial" w:cs="Arial"/>
          <w:i w:val="0"/>
        </w:rPr>
        <w:t>noted on the rota for ease of identification</w:t>
      </w:r>
      <w:r w:rsidR="00361E3E">
        <w:rPr>
          <w:rFonts w:ascii="Arial" w:hAnsi="Arial" w:cs="Arial"/>
          <w:i w:val="0"/>
        </w:rPr>
        <w:t xml:space="preserve"> so</w:t>
      </w:r>
      <w:r>
        <w:rPr>
          <w:rFonts w:ascii="Arial" w:hAnsi="Arial" w:cs="Arial"/>
          <w:i w:val="0"/>
        </w:rPr>
        <w:t xml:space="preserve"> the </w:t>
      </w:r>
      <w:r w:rsidR="00F80A01">
        <w:rPr>
          <w:rFonts w:ascii="Arial" w:hAnsi="Arial" w:cs="Arial"/>
          <w:i w:val="0"/>
        </w:rPr>
        <w:t>Duty Manager</w:t>
      </w:r>
      <w:r>
        <w:rPr>
          <w:rFonts w:ascii="Arial" w:hAnsi="Arial" w:cs="Arial"/>
          <w:i w:val="0"/>
        </w:rPr>
        <w:t xml:space="preserve"> will be aware of the First Aider on shift in the event of an incident. In the absence of a certified First Aider event of illness or injury, the </w:t>
      </w:r>
      <w:r w:rsidR="000D182D">
        <w:rPr>
          <w:rFonts w:ascii="Arial" w:hAnsi="Arial" w:cs="Arial"/>
          <w:i w:val="0"/>
        </w:rPr>
        <w:t>clinician</w:t>
      </w:r>
      <w:r>
        <w:rPr>
          <w:rFonts w:ascii="Arial" w:hAnsi="Arial" w:cs="Arial"/>
          <w:i w:val="0"/>
        </w:rPr>
        <w:t xml:space="preserve"> covering Minor Injuries should be contacted and called to see the injured/ill </w:t>
      </w:r>
      <w:r w:rsidR="00361E3E">
        <w:rPr>
          <w:rFonts w:ascii="Arial" w:hAnsi="Arial" w:cs="Arial"/>
          <w:i w:val="0"/>
        </w:rPr>
        <w:t>person</w:t>
      </w:r>
      <w:r>
        <w:rPr>
          <w:rFonts w:ascii="Arial" w:hAnsi="Arial" w:cs="Arial"/>
          <w:i w:val="0"/>
        </w:rPr>
        <w:t xml:space="preserve">. </w:t>
      </w:r>
    </w:p>
    <w:p w14:paraId="1065B9A5" w14:textId="77777777" w:rsidR="002918F5" w:rsidRDefault="002918F5" w:rsidP="00361E3E">
      <w:pPr>
        <w:jc w:val="both"/>
        <w:rPr>
          <w:rFonts w:ascii="Arial" w:hAnsi="Arial" w:cs="Arial"/>
          <w:i w:val="0"/>
        </w:rPr>
      </w:pPr>
    </w:p>
    <w:p w14:paraId="298FA411" w14:textId="3873C726" w:rsidR="00CC4104" w:rsidRDefault="00CC4104" w:rsidP="00361E3E">
      <w:pPr>
        <w:jc w:val="both"/>
        <w:rPr>
          <w:rFonts w:ascii="Arial" w:hAnsi="Arial" w:cs="Arial"/>
          <w:i w:val="0"/>
        </w:rPr>
      </w:pPr>
      <w:r>
        <w:rPr>
          <w:rFonts w:ascii="Arial" w:hAnsi="Arial" w:cs="Arial"/>
          <w:i w:val="0"/>
        </w:rPr>
        <w:t>If you suffer an accident or illness on surgery premises,</w:t>
      </w:r>
      <w:r w:rsidR="00BC5203">
        <w:rPr>
          <w:rFonts w:ascii="Arial" w:hAnsi="Arial" w:cs="Arial"/>
          <w:i w:val="0"/>
        </w:rPr>
        <w:t xml:space="preserve"> (or in the line of duty such as home visit)</w:t>
      </w:r>
      <w:r>
        <w:rPr>
          <w:rFonts w:ascii="Arial" w:hAnsi="Arial" w:cs="Arial"/>
          <w:i w:val="0"/>
        </w:rPr>
        <w:t xml:space="preserve"> you (or someone else on your behalf) </w:t>
      </w:r>
      <w:r w:rsidRPr="00F80A01">
        <w:rPr>
          <w:rFonts w:ascii="Arial" w:hAnsi="Arial" w:cs="Arial"/>
          <w:i w:val="0"/>
          <w:u w:val="single"/>
        </w:rPr>
        <w:t>must</w:t>
      </w:r>
      <w:r>
        <w:rPr>
          <w:rFonts w:ascii="Arial" w:hAnsi="Arial" w:cs="Arial"/>
          <w:i w:val="0"/>
        </w:rPr>
        <w:t xml:space="preserve"> report the incident to the</w:t>
      </w:r>
      <w:r w:rsidR="004A2029">
        <w:rPr>
          <w:rFonts w:ascii="Arial" w:hAnsi="Arial" w:cs="Arial"/>
          <w:i w:val="0"/>
        </w:rPr>
        <w:t xml:space="preserve"> </w:t>
      </w:r>
      <w:r w:rsidR="00F80A01">
        <w:rPr>
          <w:rFonts w:ascii="Arial" w:hAnsi="Arial" w:cs="Arial"/>
          <w:i w:val="0"/>
        </w:rPr>
        <w:t>Manager on duty</w:t>
      </w:r>
      <w:r>
        <w:rPr>
          <w:rFonts w:ascii="Arial" w:hAnsi="Arial" w:cs="Arial"/>
          <w:i w:val="0"/>
        </w:rPr>
        <w:t xml:space="preserve"> (or appropriate line manager) immediately, or as soon as is reasonably practicable.  </w:t>
      </w:r>
    </w:p>
    <w:p w14:paraId="4CABC915" w14:textId="77777777" w:rsidR="00BC5203" w:rsidRDefault="00BC5203" w:rsidP="00361E3E">
      <w:pPr>
        <w:jc w:val="both"/>
        <w:rPr>
          <w:rFonts w:ascii="Arial" w:hAnsi="Arial" w:cs="Arial"/>
          <w:i w:val="0"/>
        </w:rPr>
      </w:pPr>
    </w:p>
    <w:p w14:paraId="0695F1B4" w14:textId="24DE7D35" w:rsidR="00CC4104" w:rsidRDefault="00CC4104" w:rsidP="00361E3E">
      <w:pPr>
        <w:jc w:val="both"/>
        <w:rPr>
          <w:rFonts w:ascii="Arial" w:hAnsi="Arial" w:cs="Arial"/>
          <w:i w:val="0"/>
        </w:rPr>
      </w:pPr>
      <w:r>
        <w:rPr>
          <w:rFonts w:ascii="Arial" w:hAnsi="Arial" w:cs="Arial"/>
          <w:i w:val="0"/>
        </w:rPr>
        <w:t xml:space="preserve">It should be appreciated that every such </w:t>
      </w:r>
      <w:r>
        <w:rPr>
          <w:rFonts w:ascii="Arial" w:hAnsi="Arial" w:cs="Arial"/>
          <w:i w:val="0"/>
          <w:u w:val="single"/>
        </w:rPr>
        <w:t>incident</w:t>
      </w:r>
      <w:r>
        <w:rPr>
          <w:rFonts w:ascii="Arial" w:hAnsi="Arial" w:cs="Arial"/>
          <w:i w:val="0"/>
        </w:rPr>
        <w:t xml:space="preserve"> must be reported, no matter how trivial it may seem.  All accidents and incidents will be recorded in the accident/incident book, which is retained by the</w:t>
      </w:r>
      <w:r w:rsidR="004A2029">
        <w:rPr>
          <w:rFonts w:ascii="Arial" w:hAnsi="Arial" w:cs="Arial"/>
          <w:i w:val="0"/>
        </w:rPr>
        <w:t xml:space="preserve"> </w:t>
      </w:r>
      <w:r w:rsidR="000D182D">
        <w:rPr>
          <w:rFonts w:ascii="Arial" w:hAnsi="Arial" w:cs="Arial"/>
          <w:i w:val="0"/>
        </w:rPr>
        <w:t>Care Coordination Manager</w:t>
      </w:r>
      <w:r>
        <w:rPr>
          <w:rFonts w:ascii="Arial" w:hAnsi="Arial" w:cs="Arial"/>
          <w:i w:val="0"/>
        </w:rPr>
        <w:t xml:space="preserve"> and checked regularly by the Supplies &amp; Facilities Officer</w:t>
      </w:r>
      <w:r w:rsidR="000D182D">
        <w:rPr>
          <w:rFonts w:ascii="Arial" w:hAnsi="Arial" w:cs="Arial"/>
          <w:i w:val="0"/>
        </w:rPr>
        <w:t xml:space="preserve">, HR </w:t>
      </w:r>
      <w:proofErr w:type="gramStart"/>
      <w:r w:rsidR="000D182D">
        <w:rPr>
          <w:rFonts w:ascii="Arial" w:hAnsi="Arial" w:cs="Arial"/>
          <w:i w:val="0"/>
        </w:rPr>
        <w:t>Officer</w:t>
      </w:r>
      <w:proofErr w:type="gramEnd"/>
      <w:r w:rsidR="000D182D">
        <w:rPr>
          <w:rFonts w:ascii="Arial" w:hAnsi="Arial" w:cs="Arial"/>
          <w:i w:val="0"/>
        </w:rPr>
        <w:t xml:space="preserve"> and Workplace Champion</w:t>
      </w:r>
      <w:r>
        <w:rPr>
          <w:rFonts w:ascii="Arial" w:hAnsi="Arial" w:cs="Arial"/>
          <w:i w:val="0"/>
        </w:rPr>
        <w:t>.</w:t>
      </w:r>
    </w:p>
    <w:p w14:paraId="41662B7B" w14:textId="77777777" w:rsidR="00CC4104" w:rsidRDefault="00CC4104" w:rsidP="00361E3E">
      <w:pPr>
        <w:jc w:val="both"/>
        <w:rPr>
          <w:rFonts w:ascii="Arial" w:hAnsi="Arial" w:cs="Arial"/>
          <w:i w:val="0"/>
        </w:rPr>
      </w:pPr>
    </w:p>
    <w:p w14:paraId="079EE428" w14:textId="7C833360" w:rsidR="00CC4104" w:rsidRPr="000D182D" w:rsidRDefault="00CC4104" w:rsidP="00361E3E">
      <w:pPr>
        <w:jc w:val="both"/>
        <w:rPr>
          <w:rFonts w:ascii="Arial" w:hAnsi="Arial" w:cs="Arial"/>
          <w:b/>
          <w:bCs/>
          <w:i w:val="0"/>
        </w:rPr>
      </w:pPr>
      <w:r w:rsidRPr="000D182D">
        <w:rPr>
          <w:rFonts w:ascii="Arial" w:hAnsi="Arial" w:cs="Arial"/>
          <w:b/>
          <w:bCs/>
          <w:i w:val="0"/>
        </w:rPr>
        <w:t xml:space="preserve">How we must respond to our </w:t>
      </w:r>
      <w:hyperlink r:id="rId10" w:history="1">
        <w:r w:rsidRPr="000D182D">
          <w:rPr>
            <w:rStyle w:val="Hyperlink"/>
            <w:rFonts w:ascii="Arial" w:hAnsi="Arial" w:cs="Arial"/>
            <w:b/>
            <w:bCs/>
          </w:rPr>
          <w:t>First Aid</w:t>
        </w:r>
      </w:hyperlink>
      <w:r w:rsidRPr="000D182D">
        <w:rPr>
          <w:rFonts w:ascii="Arial" w:hAnsi="Arial" w:cs="Arial"/>
          <w:b/>
          <w:bCs/>
          <w:i w:val="0"/>
        </w:rPr>
        <w:t xml:space="preserve"> obligations at work</w:t>
      </w:r>
      <w:r w:rsidR="000D182D" w:rsidRPr="000D182D">
        <w:rPr>
          <w:rFonts w:ascii="Arial" w:hAnsi="Arial" w:cs="Arial"/>
          <w:b/>
          <w:bCs/>
          <w:i w:val="0"/>
        </w:rPr>
        <w:t>:</w:t>
      </w:r>
    </w:p>
    <w:p w14:paraId="75A3772B" w14:textId="77777777" w:rsidR="00CC4104" w:rsidRDefault="00CC4104" w:rsidP="00361E3E">
      <w:pPr>
        <w:jc w:val="both"/>
        <w:rPr>
          <w:rFonts w:ascii="Arial" w:hAnsi="Arial" w:cs="Arial"/>
          <w:i w:val="0"/>
        </w:rPr>
      </w:pPr>
    </w:p>
    <w:p w14:paraId="1B1FA602" w14:textId="1CDF4FBB" w:rsidR="00CC4104" w:rsidRDefault="00CC4104" w:rsidP="00361E3E">
      <w:pPr>
        <w:jc w:val="both"/>
        <w:rPr>
          <w:rFonts w:ascii="Arial" w:hAnsi="Arial" w:cs="Arial"/>
          <w:i w:val="0"/>
        </w:rPr>
      </w:pPr>
      <w:r>
        <w:rPr>
          <w:rFonts w:ascii="Arial" w:hAnsi="Arial" w:cs="Arial"/>
          <w:i w:val="0"/>
        </w:rPr>
        <w:t>By law you must report certain workplace injuries, near-</w:t>
      </w:r>
      <w:proofErr w:type="gramStart"/>
      <w:r>
        <w:rPr>
          <w:rFonts w:ascii="Arial" w:hAnsi="Arial" w:cs="Arial"/>
          <w:i w:val="0"/>
        </w:rPr>
        <w:t>misses</w:t>
      </w:r>
      <w:proofErr w:type="gramEnd"/>
      <w:r>
        <w:rPr>
          <w:rFonts w:ascii="Arial" w:hAnsi="Arial" w:cs="Arial"/>
          <w:i w:val="0"/>
        </w:rPr>
        <w:t xml:space="preserve"> and cases of </w:t>
      </w:r>
      <w:r w:rsidR="00FF0BAF">
        <w:rPr>
          <w:rFonts w:ascii="Arial" w:hAnsi="Arial" w:cs="Arial"/>
          <w:i w:val="0"/>
        </w:rPr>
        <w:t>work-related</w:t>
      </w:r>
      <w:r>
        <w:rPr>
          <w:rFonts w:ascii="Arial" w:hAnsi="Arial" w:cs="Arial"/>
          <w:i w:val="0"/>
        </w:rPr>
        <w:t xml:space="preserve"> disease to HSE. This duty is under the Reporting of Injuries, Diseases and Dangerous Occurrences Regulations, known as RIDDOR.</w:t>
      </w:r>
    </w:p>
    <w:p w14:paraId="28305818" w14:textId="77777777" w:rsidR="00CC4104" w:rsidRDefault="00CC4104" w:rsidP="00361E3E">
      <w:pPr>
        <w:jc w:val="both"/>
        <w:rPr>
          <w:rFonts w:ascii="Arial" w:hAnsi="Arial" w:cs="Arial"/>
          <w:i w:val="0"/>
        </w:rPr>
      </w:pPr>
    </w:p>
    <w:p w14:paraId="61B0617D" w14:textId="77777777" w:rsidR="00CC4104" w:rsidRDefault="00CC4104" w:rsidP="00361E3E">
      <w:pPr>
        <w:jc w:val="both"/>
        <w:rPr>
          <w:rFonts w:ascii="Arial" w:hAnsi="Arial" w:cs="Arial"/>
          <w:i w:val="0"/>
        </w:rPr>
      </w:pPr>
      <w:r>
        <w:rPr>
          <w:rFonts w:ascii="Arial" w:hAnsi="Arial" w:cs="Arial"/>
          <w:i w:val="0"/>
        </w:rPr>
        <w:t xml:space="preserve">Further information on types of reportable incidents to be reported through RIDDOR can be found here </w:t>
      </w:r>
      <w:hyperlink r:id="rId11" w:history="1">
        <w:r>
          <w:rPr>
            <w:rStyle w:val="Hyperlink"/>
            <w:rFonts w:ascii="Arial" w:hAnsi="Arial" w:cs="Arial"/>
          </w:rPr>
          <w:t>Types of reportable incidents</w:t>
        </w:r>
      </w:hyperlink>
      <w:r>
        <w:rPr>
          <w:rFonts w:ascii="Arial" w:hAnsi="Arial" w:cs="Arial"/>
          <w:i w:val="0"/>
        </w:rPr>
        <w:t xml:space="preserve"> however in brief covers the following:</w:t>
      </w:r>
    </w:p>
    <w:p w14:paraId="4698F145" w14:textId="77777777" w:rsidR="00CC4104" w:rsidRDefault="00CC4104" w:rsidP="00361E3E">
      <w:pPr>
        <w:numPr>
          <w:ilvl w:val="0"/>
          <w:numId w:val="3"/>
        </w:numPr>
        <w:jc w:val="both"/>
        <w:rPr>
          <w:rFonts w:ascii="Arial" w:hAnsi="Arial" w:cs="Arial"/>
          <w:i w:val="0"/>
        </w:rPr>
      </w:pPr>
      <w:r>
        <w:rPr>
          <w:rFonts w:ascii="Arial" w:hAnsi="Arial" w:cs="Arial"/>
          <w:i w:val="0"/>
        </w:rPr>
        <w:t>Death at work and specified injuries</w:t>
      </w:r>
    </w:p>
    <w:p w14:paraId="746CBD61" w14:textId="77777777" w:rsidR="00CC4104" w:rsidRDefault="00CC4104" w:rsidP="00361E3E">
      <w:pPr>
        <w:numPr>
          <w:ilvl w:val="0"/>
          <w:numId w:val="3"/>
        </w:numPr>
        <w:jc w:val="both"/>
        <w:rPr>
          <w:rFonts w:ascii="Arial" w:hAnsi="Arial" w:cs="Arial"/>
          <w:i w:val="0"/>
        </w:rPr>
      </w:pPr>
      <w:r>
        <w:rPr>
          <w:rFonts w:ascii="Arial" w:hAnsi="Arial" w:cs="Arial"/>
          <w:i w:val="0"/>
        </w:rPr>
        <w:t xml:space="preserve">Accident that results in an over </w:t>
      </w:r>
      <w:proofErr w:type="gramStart"/>
      <w:r>
        <w:rPr>
          <w:rFonts w:ascii="Arial" w:hAnsi="Arial" w:cs="Arial"/>
          <w:i w:val="0"/>
        </w:rPr>
        <w:t>7 day</w:t>
      </w:r>
      <w:proofErr w:type="gramEnd"/>
      <w:r>
        <w:rPr>
          <w:rFonts w:ascii="Arial" w:hAnsi="Arial" w:cs="Arial"/>
          <w:i w:val="0"/>
        </w:rPr>
        <w:t xml:space="preserve"> incapacitation of a worker</w:t>
      </w:r>
    </w:p>
    <w:p w14:paraId="0AAA1FDD" w14:textId="77777777" w:rsidR="00CC4104" w:rsidRDefault="00CC4104" w:rsidP="00361E3E">
      <w:pPr>
        <w:numPr>
          <w:ilvl w:val="0"/>
          <w:numId w:val="3"/>
        </w:numPr>
        <w:jc w:val="both"/>
        <w:rPr>
          <w:rFonts w:ascii="Arial" w:hAnsi="Arial" w:cs="Arial"/>
          <w:i w:val="0"/>
        </w:rPr>
      </w:pPr>
      <w:r>
        <w:rPr>
          <w:rFonts w:ascii="Arial" w:hAnsi="Arial" w:cs="Arial"/>
          <w:i w:val="0"/>
        </w:rPr>
        <w:t>Non-fatal accidents to non-workers (</w:t>
      </w:r>
      <w:proofErr w:type="gramStart"/>
      <w:r>
        <w:rPr>
          <w:rFonts w:ascii="Arial" w:hAnsi="Arial" w:cs="Arial"/>
          <w:i w:val="0"/>
        </w:rPr>
        <w:t>e.g.</w:t>
      </w:r>
      <w:proofErr w:type="gramEnd"/>
      <w:r>
        <w:rPr>
          <w:rFonts w:ascii="Arial" w:hAnsi="Arial" w:cs="Arial"/>
          <w:i w:val="0"/>
        </w:rPr>
        <w:t xml:space="preserve"> members of the public)</w:t>
      </w:r>
    </w:p>
    <w:p w14:paraId="3B950ADF" w14:textId="77777777" w:rsidR="00CC4104" w:rsidRDefault="00CC4104" w:rsidP="00361E3E">
      <w:pPr>
        <w:numPr>
          <w:ilvl w:val="0"/>
          <w:numId w:val="3"/>
        </w:numPr>
        <w:jc w:val="both"/>
        <w:rPr>
          <w:rFonts w:ascii="Arial" w:hAnsi="Arial" w:cs="Arial"/>
          <w:i w:val="0"/>
        </w:rPr>
      </w:pPr>
      <w:r>
        <w:rPr>
          <w:rFonts w:ascii="Arial" w:hAnsi="Arial" w:cs="Arial"/>
          <w:i w:val="0"/>
        </w:rPr>
        <w:t>Occupational diseases</w:t>
      </w:r>
    </w:p>
    <w:p w14:paraId="5FCEDF95" w14:textId="77777777" w:rsidR="00CC4104" w:rsidRDefault="00CC4104" w:rsidP="00361E3E">
      <w:pPr>
        <w:numPr>
          <w:ilvl w:val="0"/>
          <w:numId w:val="3"/>
        </w:numPr>
        <w:jc w:val="both"/>
        <w:rPr>
          <w:rFonts w:ascii="Arial" w:hAnsi="Arial" w:cs="Arial"/>
          <w:i w:val="0"/>
        </w:rPr>
      </w:pPr>
      <w:r>
        <w:rPr>
          <w:rFonts w:ascii="Arial" w:hAnsi="Arial" w:cs="Arial"/>
          <w:i w:val="0"/>
        </w:rPr>
        <w:t>Dangerous occurrences</w:t>
      </w:r>
    </w:p>
    <w:p w14:paraId="1E64376A" w14:textId="77777777" w:rsidR="00CC4104" w:rsidRDefault="00CC4104" w:rsidP="00361E3E">
      <w:pPr>
        <w:numPr>
          <w:ilvl w:val="0"/>
          <w:numId w:val="3"/>
        </w:numPr>
        <w:jc w:val="both"/>
        <w:rPr>
          <w:rFonts w:ascii="Arial" w:hAnsi="Arial" w:cs="Arial"/>
          <w:i w:val="0"/>
        </w:rPr>
      </w:pPr>
      <w:r>
        <w:rPr>
          <w:rFonts w:ascii="Arial" w:hAnsi="Arial" w:cs="Arial"/>
          <w:i w:val="0"/>
        </w:rPr>
        <w:t>Gas incidents</w:t>
      </w:r>
    </w:p>
    <w:p w14:paraId="05AEA0A6" w14:textId="77777777" w:rsidR="00CC4104" w:rsidRDefault="00CC4104" w:rsidP="00361E3E">
      <w:pPr>
        <w:jc w:val="both"/>
        <w:rPr>
          <w:rFonts w:ascii="Arial" w:hAnsi="Arial" w:cs="Arial"/>
          <w:i w:val="0"/>
        </w:rPr>
      </w:pPr>
    </w:p>
    <w:p w14:paraId="1755AA31" w14:textId="3814BE8A" w:rsidR="00CC4104" w:rsidRDefault="00CC4104" w:rsidP="00361E3E">
      <w:pPr>
        <w:jc w:val="both"/>
        <w:rPr>
          <w:rFonts w:ascii="Arial" w:hAnsi="Arial" w:cs="Arial"/>
          <w:i w:val="0"/>
        </w:rPr>
      </w:pPr>
      <w:r>
        <w:rPr>
          <w:rFonts w:ascii="Arial" w:hAnsi="Arial" w:cs="Arial"/>
          <w:i w:val="0"/>
        </w:rPr>
        <w:t xml:space="preserve">Further advice may be sought through the </w:t>
      </w:r>
      <w:r w:rsidR="00E07331">
        <w:rPr>
          <w:rFonts w:ascii="Arial" w:hAnsi="Arial" w:cs="Arial"/>
          <w:i w:val="0"/>
        </w:rPr>
        <w:t>Line</w:t>
      </w:r>
      <w:r>
        <w:rPr>
          <w:rFonts w:ascii="Arial" w:hAnsi="Arial" w:cs="Arial"/>
          <w:i w:val="0"/>
        </w:rPr>
        <w:t xml:space="preserve"> Managers, </w:t>
      </w:r>
      <w:r w:rsidR="004A2029">
        <w:rPr>
          <w:rFonts w:ascii="Arial" w:hAnsi="Arial" w:cs="Arial"/>
          <w:i w:val="0"/>
        </w:rPr>
        <w:t xml:space="preserve">Operational </w:t>
      </w:r>
      <w:proofErr w:type="gramStart"/>
      <w:r w:rsidR="00FF0BAF">
        <w:rPr>
          <w:rFonts w:ascii="Arial" w:hAnsi="Arial" w:cs="Arial"/>
          <w:i w:val="0"/>
        </w:rPr>
        <w:t>Managers</w:t>
      </w:r>
      <w:proofErr w:type="gramEnd"/>
      <w:r>
        <w:rPr>
          <w:rFonts w:ascii="Arial" w:hAnsi="Arial" w:cs="Arial"/>
          <w:i w:val="0"/>
        </w:rPr>
        <w:t xml:space="preserve"> and the Supplies &amp; Facilities Officer. </w:t>
      </w:r>
      <w:hyperlink r:id="rId12" w:history="1">
        <w:r>
          <w:rPr>
            <w:rStyle w:val="Hyperlink"/>
            <w:rFonts w:ascii="Arial" w:hAnsi="Arial" w:cs="Arial"/>
          </w:rPr>
          <w:t>How to make a report to RIDDOR</w:t>
        </w:r>
      </w:hyperlink>
    </w:p>
    <w:p w14:paraId="4C6EE1E2" w14:textId="77777777" w:rsidR="00CC4104" w:rsidRDefault="00CC4104" w:rsidP="00361E3E">
      <w:pPr>
        <w:jc w:val="both"/>
        <w:rPr>
          <w:rFonts w:ascii="Arial" w:hAnsi="Arial" w:cs="Arial"/>
          <w:i w:val="0"/>
        </w:rPr>
      </w:pPr>
    </w:p>
    <w:p w14:paraId="54DC6AE6" w14:textId="5FAC46BA" w:rsidR="00CC4104" w:rsidRDefault="00CC4104" w:rsidP="00361E3E">
      <w:pPr>
        <w:jc w:val="both"/>
        <w:rPr>
          <w:rFonts w:ascii="Arial" w:hAnsi="Arial" w:cs="Arial"/>
          <w:i w:val="0"/>
        </w:rPr>
      </w:pPr>
      <w:r>
        <w:rPr>
          <w:rFonts w:ascii="Arial" w:hAnsi="Arial" w:cs="Arial"/>
          <w:i w:val="0"/>
        </w:rPr>
        <w:t xml:space="preserve">Any failure by an employee to comply with any aspect of BMC’s health and safety policy or procedures, or any rules or duties whether specifically assigned to the employee or not </w:t>
      </w:r>
      <w:proofErr w:type="gramStart"/>
      <w:r>
        <w:rPr>
          <w:rFonts w:ascii="Arial" w:hAnsi="Arial" w:cs="Arial"/>
          <w:i w:val="0"/>
        </w:rPr>
        <w:t>with regard to</w:t>
      </w:r>
      <w:proofErr w:type="gramEnd"/>
      <w:r>
        <w:rPr>
          <w:rFonts w:ascii="Arial" w:hAnsi="Arial" w:cs="Arial"/>
          <w:i w:val="0"/>
        </w:rPr>
        <w:t xml:space="preserve"> health and safety will be regarded as gross </w:t>
      </w:r>
      <w:r w:rsidR="008C6E5D">
        <w:rPr>
          <w:rFonts w:ascii="Arial" w:hAnsi="Arial" w:cs="Arial"/>
          <w:i w:val="0"/>
        </w:rPr>
        <w:t>misconduct and</w:t>
      </w:r>
      <w:r>
        <w:rPr>
          <w:rFonts w:ascii="Arial" w:hAnsi="Arial" w:cs="Arial"/>
          <w:i w:val="0"/>
        </w:rPr>
        <w:t xml:space="preserve"> is likely to result in disciplinary action for which the usual penalty is summary dismissal.</w:t>
      </w:r>
    </w:p>
    <w:p w14:paraId="26FDE48E" w14:textId="77777777" w:rsidR="00CC4104" w:rsidRDefault="00CC4104" w:rsidP="00361E3E">
      <w:pPr>
        <w:jc w:val="both"/>
        <w:rPr>
          <w:rFonts w:ascii="Arial" w:hAnsi="Arial" w:cs="Arial"/>
          <w:i w:val="0"/>
        </w:rPr>
      </w:pPr>
    </w:p>
    <w:p w14:paraId="7535DDBF" w14:textId="77777777" w:rsidR="00CC4104" w:rsidRDefault="00CC4104" w:rsidP="00361E3E">
      <w:pPr>
        <w:jc w:val="both"/>
        <w:rPr>
          <w:rFonts w:ascii="Arial" w:hAnsi="Arial" w:cs="Arial"/>
          <w:iCs/>
        </w:rPr>
      </w:pPr>
      <w:r>
        <w:rPr>
          <w:rFonts w:ascii="Arial" w:hAnsi="Arial" w:cs="Arial"/>
          <w:b/>
          <w:i w:val="0"/>
          <w:iCs/>
        </w:rPr>
        <w:t xml:space="preserve">Mercury Spillage Guidance </w:t>
      </w:r>
    </w:p>
    <w:p w14:paraId="2E88D123" w14:textId="77777777" w:rsidR="00CC4104" w:rsidRDefault="00CC4104" w:rsidP="00361E3E">
      <w:pPr>
        <w:pStyle w:val="BodyTextIndent3"/>
        <w:spacing w:line="100" w:lineRule="exact"/>
        <w:jc w:val="both"/>
        <w:rPr>
          <w:rFonts w:ascii="Arial" w:hAnsi="Arial" w:cs="Arial"/>
          <w:iCs/>
          <w:sz w:val="24"/>
          <w:szCs w:val="24"/>
        </w:rPr>
      </w:pPr>
    </w:p>
    <w:p w14:paraId="51CC0328" w14:textId="7C00EAB6" w:rsidR="00CC4104" w:rsidRDefault="00CC4104" w:rsidP="00361E3E">
      <w:pPr>
        <w:jc w:val="both"/>
        <w:rPr>
          <w:rFonts w:ascii="Arial" w:hAnsi="Arial" w:cs="Arial"/>
          <w:i w:val="0"/>
          <w:iCs/>
        </w:rPr>
      </w:pPr>
      <w:r>
        <w:rPr>
          <w:rFonts w:ascii="Arial" w:hAnsi="Arial" w:cs="Arial"/>
          <w:i w:val="0"/>
          <w:iCs/>
        </w:rPr>
        <w:t xml:space="preserve">Mercury is a substance that is highly toxic by inhalation and in contact with the skin. It is also irritating to the eyes and respiratory system. It </w:t>
      </w:r>
      <w:proofErr w:type="gramStart"/>
      <w:r>
        <w:rPr>
          <w:rFonts w:ascii="Arial" w:hAnsi="Arial" w:cs="Arial"/>
          <w:i w:val="0"/>
          <w:iCs/>
        </w:rPr>
        <w:t>has the ability to</w:t>
      </w:r>
      <w:proofErr w:type="gramEnd"/>
      <w:r>
        <w:rPr>
          <w:rFonts w:ascii="Arial" w:hAnsi="Arial" w:cs="Arial"/>
          <w:i w:val="0"/>
          <w:iCs/>
        </w:rPr>
        <w:t xml:space="preserve"> form a vapour at normal room temperatures which can then be absorbed through the lungs and distributed throughout the body via the bloodstream.  Mercury is used in </w:t>
      </w:r>
      <w:r w:rsidR="004A2029">
        <w:rPr>
          <w:rFonts w:ascii="Arial" w:hAnsi="Arial" w:cs="Arial"/>
          <w:i w:val="0"/>
          <w:iCs/>
        </w:rPr>
        <w:t xml:space="preserve">older </w:t>
      </w:r>
      <w:r>
        <w:rPr>
          <w:rFonts w:ascii="Arial" w:hAnsi="Arial" w:cs="Arial"/>
          <w:i w:val="0"/>
          <w:iCs/>
        </w:rPr>
        <w:t xml:space="preserve">equipment such as thermometers, </w:t>
      </w:r>
      <w:r w:rsidR="00FF0BAF">
        <w:rPr>
          <w:rFonts w:ascii="Arial" w:hAnsi="Arial" w:cs="Arial"/>
          <w:i w:val="0"/>
          <w:iCs/>
        </w:rPr>
        <w:t>sphygmomanometers,</w:t>
      </w:r>
      <w:r>
        <w:rPr>
          <w:rFonts w:ascii="Arial" w:hAnsi="Arial" w:cs="Arial"/>
          <w:i w:val="0"/>
          <w:iCs/>
        </w:rPr>
        <w:t xml:space="preserve"> and some forms of electric lamp.</w:t>
      </w:r>
    </w:p>
    <w:p w14:paraId="1AA1EE66" w14:textId="77777777" w:rsidR="00CC4104" w:rsidRPr="004A2029" w:rsidRDefault="00CC4104" w:rsidP="00361E3E">
      <w:pPr>
        <w:jc w:val="both"/>
        <w:rPr>
          <w:rFonts w:ascii="Arial" w:hAnsi="Arial" w:cs="Arial"/>
          <w:b/>
          <w:bCs/>
          <w:i w:val="0"/>
          <w:iCs/>
        </w:rPr>
      </w:pPr>
    </w:p>
    <w:p w14:paraId="514382DD" w14:textId="77777777" w:rsidR="00CC4104" w:rsidRPr="004A2029" w:rsidRDefault="004A2029" w:rsidP="00361E3E">
      <w:pPr>
        <w:jc w:val="both"/>
        <w:rPr>
          <w:rFonts w:ascii="Arial" w:hAnsi="Arial" w:cs="Arial"/>
          <w:b/>
          <w:bCs/>
          <w:i w:val="0"/>
          <w:iCs/>
        </w:rPr>
      </w:pPr>
      <w:r w:rsidRPr="004A2029">
        <w:rPr>
          <w:rFonts w:ascii="Arial" w:hAnsi="Arial" w:cs="Arial"/>
          <w:b/>
          <w:bCs/>
          <w:i w:val="0"/>
          <w:iCs/>
        </w:rPr>
        <w:t>THERE IS NO MERCURY STORED ON SITE AND THE IDENTIFICATION OF ANY MUST BE REFERRED TO THE SUPPLIES &amp; FACILITIES OFFICER AND REMOVED.</w:t>
      </w:r>
    </w:p>
    <w:p w14:paraId="260040E3" w14:textId="77777777" w:rsidR="00CC4104" w:rsidRDefault="00CC4104" w:rsidP="00361E3E">
      <w:pPr>
        <w:jc w:val="both"/>
        <w:rPr>
          <w:rFonts w:ascii="Arial" w:hAnsi="Arial" w:cs="Arial"/>
          <w:i w:val="0"/>
          <w:iCs/>
        </w:rPr>
      </w:pPr>
    </w:p>
    <w:p w14:paraId="72C60DD1" w14:textId="77777777" w:rsidR="00CC4104" w:rsidRDefault="00000000" w:rsidP="00361E3E">
      <w:pPr>
        <w:jc w:val="both"/>
        <w:rPr>
          <w:rFonts w:ascii="Arial" w:hAnsi="Arial" w:cs="Arial"/>
          <w:i w:val="0"/>
        </w:rPr>
      </w:pPr>
      <w:hyperlink r:id="rId13" w:history="1">
        <w:r w:rsidR="00CC4104">
          <w:rPr>
            <w:rStyle w:val="Hyperlink"/>
            <w:rFonts w:ascii="Arial" w:hAnsi="Arial" w:cs="Arial"/>
            <w:iCs/>
          </w:rPr>
          <w:t>HSE guidance on spillage of Mercury</w:t>
        </w:r>
      </w:hyperlink>
      <w:r w:rsidR="00CC4104">
        <w:rPr>
          <w:rFonts w:ascii="Arial" w:hAnsi="Arial" w:cs="Arial"/>
          <w:i w:val="0"/>
          <w:iCs/>
        </w:rPr>
        <w:t xml:space="preserve"> </w:t>
      </w:r>
    </w:p>
    <w:p w14:paraId="330D0476" w14:textId="77777777" w:rsidR="00CC4104" w:rsidRDefault="00CC4104" w:rsidP="00361E3E">
      <w:pPr>
        <w:jc w:val="both"/>
        <w:rPr>
          <w:rFonts w:ascii="Arial" w:hAnsi="Arial" w:cs="Arial"/>
          <w:i w:val="0"/>
        </w:rPr>
      </w:pPr>
    </w:p>
    <w:p w14:paraId="1570EE53" w14:textId="77777777" w:rsidR="00CC4104" w:rsidRDefault="00CC4104" w:rsidP="00361E3E">
      <w:pPr>
        <w:jc w:val="both"/>
        <w:rPr>
          <w:rFonts w:ascii="Arial" w:hAnsi="Arial" w:cs="Arial"/>
          <w:i w:val="0"/>
        </w:rPr>
      </w:pPr>
      <w:r>
        <w:rPr>
          <w:rFonts w:ascii="Arial" w:hAnsi="Arial" w:cs="Arial"/>
          <w:b/>
          <w:bCs/>
          <w:i w:val="0"/>
          <w:u w:val="single"/>
        </w:rPr>
        <w:t>Passive Smoking in the work environment</w:t>
      </w:r>
    </w:p>
    <w:p w14:paraId="28739642" w14:textId="77777777" w:rsidR="00CC4104" w:rsidRDefault="00CC4104" w:rsidP="00361E3E">
      <w:pPr>
        <w:jc w:val="both"/>
        <w:rPr>
          <w:rFonts w:ascii="Arial" w:hAnsi="Arial" w:cs="Arial"/>
          <w:i w:val="0"/>
        </w:rPr>
      </w:pPr>
    </w:p>
    <w:p w14:paraId="75582CFA" w14:textId="77777777" w:rsidR="00CC4104" w:rsidRDefault="00CC4104" w:rsidP="00361E3E">
      <w:pPr>
        <w:jc w:val="both"/>
        <w:rPr>
          <w:rFonts w:ascii="Arial" w:hAnsi="Arial" w:cs="Arial"/>
          <w:i w:val="0"/>
        </w:rPr>
      </w:pPr>
      <w:r>
        <w:rPr>
          <w:rFonts w:ascii="Arial" w:hAnsi="Arial" w:cs="Arial"/>
          <w:i w:val="0"/>
        </w:rPr>
        <w:t xml:space="preserve">BMC has a common law Duty of Care to take reasonable care to protect the health, </w:t>
      </w:r>
      <w:proofErr w:type="gramStart"/>
      <w:r>
        <w:rPr>
          <w:rFonts w:ascii="Arial" w:hAnsi="Arial" w:cs="Arial"/>
          <w:i w:val="0"/>
        </w:rPr>
        <w:t>safety</w:t>
      </w:r>
      <w:proofErr w:type="gramEnd"/>
      <w:r>
        <w:rPr>
          <w:rFonts w:ascii="Arial" w:hAnsi="Arial" w:cs="Arial"/>
          <w:i w:val="0"/>
        </w:rPr>
        <w:t xml:space="preserve"> and welfare of employees. BMC is required by the Health &amp; Safety at Work Act 1974 to ensure employees and others are not put at risk. (Please see Appendix 1)</w:t>
      </w:r>
    </w:p>
    <w:p w14:paraId="52C26C34" w14:textId="77777777" w:rsidR="00CC4104" w:rsidRDefault="00CC4104" w:rsidP="00361E3E">
      <w:pPr>
        <w:jc w:val="both"/>
        <w:rPr>
          <w:rFonts w:ascii="Arial" w:hAnsi="Arial" w:cs="Arial"/>
          <w:i w:val="0"/>
        </w:rPr>
      </w:pPr>
    </w:p>
    <w:p w14:paraId="07BDEAA0" w14:textId="77777777" w:rsidR="00CC4104" w:rsidRDefault="00CC4104" w:rsidP="00361E3E">
      <w:pPr>
        <w:jc w:val="both"/>
        <w:rPr>
          <w:rFonts w:ascii="Arial" w:hAnsi="Arial" w:cs="Arial"/>
          <w:i w:val="0"/>
        </w:rPr>
      </w:pPr>
      <w:r>
        <w:rPr>
          <w:rFonts w:ascii="Arial" w:hAnsi="Arial" w:cs="Arial"/>
          <w:i w:val="0"/>
        </w:rPr>
        <w:t>If you are a health professional supporting a patient on a home visit in a work capacity, then the risk assessment in Appendix 1 must be completed and information provided to the patient regarding our duty of care and their responsibility (Appendix 2).</w:t>
      </w:r>
    </w:p>
    <w:p w14:paraId="1BDEA689" w14:textId="77777777" w:rsidR="00CC4104" w:rsidRDefault="00CC4104" w:rsidP="00361E3E">
      <w:pPr>
        <w:jc w:val="both"/>
        <w:rPr>
          <w:rFonts w:ascii="Arial" w:hAnsi="Arial" w:cs="Arial"/>
          <w:i w:val="0"/>
        </w:rPr>
      </w:pPr>
    </w:p>
    <w:p w14:paraId="47A7A844" w14:textId="77777777" w:rsidR="00CC4104" w:rsidRDefault="00CC4104" w:rsidP="00361E3E">
      <w:pPr>
        <w:jc w:val="both"/>
        <w:rPr>
          <w:rFonts w:ascii="Arial" w:hAnsi="Arial" w:cs="Arial"/>
          <w:i w:val="0"/>
        </w:rPr>
      </w:pPr>
      <w:r>
        <w:rPr>
          <w:rFonts w:ascii="Arial" w:hAnsi="Arial" w:cs="Arial"/>
          <w:i w:val="0"/>
        </w:rPr>
        <w:t xml:space="preserve">Please ensure that all relevant information is recorded and logged appropriately </w:t>
      </w:r>
      <w:proofErr w:type="gramStart"/>
      <w:r>
        <w:rPr>
          <w:rFonts w:ascii="Arial" w:hAnsi="Arial" w:cs="Arial"/>
          <w:i w:val="0"/>
        </w:rPr>
        <w:t>in the event that</w:t>
      </w:r>
      <w:proofErr w:type="gramEnd"/>
      <w:r>
        <w:rPr>
          <w:rFonts w:ascii="Arial" w:hAnsi="Arial" w:cs="Arial"/>
          <w:i w:val="0"/>
        </w:rPr>
        <w:t xml:space="preserve"> an alternative health care professional visits the patients at home. Non-compliance of the patient must be advised to the line manager, and an appropriate response relayed to the patient; this may result in the alternative treatment options.</w:t>
      </w:r>
    </w:p>
    <w:p w14:paraId="05EF1206" w14:textId="77777777" w:rsidR="00CC4104" w:rsidRDefault="00CC4104" w:rsidP="00361E3E">
      <w:pPr>
        <w:jc w:val="both"/>
        <w:rPr>
          <w:rFonts w:ascii="Arial" w:hAnsi="Arial" w:cs="Arial"/>
          <w:i w:val="0"/>
        </w:rPr>
      </w:pPr>
    </w:p>
    <w:p w14:paraId="3F931113" w14:textId="013B266E" w:rsidR="00CC4104" w:rsidRDefault="00CC4104" w:rsidP="00361E3E">
      <w:pPr>
        <w:jc w:val="both"/>
        <w:rPr>
          <w:rFonts w:ascii="Arial" w:hAnsi="Arial" w:cs="Arial"/>
          <w:i w:val="0"/>
        </w:rPr>
      </w:pPr>
      <w:r>
        <w:rPr>
          <w:rFonts w:ascii="Arial" w:hAnsi="Arial" w:cs="Arial"/>
          <w:i w:val="0"/>
        </w:rPr>
        <w:t xml:space="preserve">The person responsible for implementing and monitoring the health and safety policy, rules and procedures is the </w:t>
      </w:r>
      <w:r w:rsidR="004A2029">
        <w:rPr>
          <w:rFonts w:ascii="Arial" w:hAnsi="Arial" w:cs="Arial"/>
          <w:i w:val="0"/>
        </w:rPr>
        <w:t>Operation</w:t>
      </w:r>
      <w:r w:rsidR="00FF0BAF">
        <w:rPr>
          <w:rFonts w:ascii="Arial" w:hAnsi="Arial" w:cs="Arial"/>
          <w:i w:val="0"/>
        </w:rPr>
        <w:t xml:space="preserve">s Manager </w:t>
      </w:r>
      <w:r w:rsidR="004A2029">
        <w:rPr>
          <w:rFonts w:ascii="Arial" w:hAnsi="Arial" w:cs="Arial"/>
          <w:i w:val="0"/>
        </w:rPr>
        <w:t xml:space="preserve">who will be supported by the </w:t>
      </w:r>
      <w:r>
        <w:rPr>
          <w:rFonts w:ascii="Arial" w:hAnsi="Arial" w:cs="Arial"/>
          <w:i w:val="0"/>
        </w:rPr>
        <w:t>Supplies &amp; Facilities Officer.</w:t>
      </w:r>
    </w:p>
    <w:p w14:paraId="0802D5C8" w14:textId="77777777" w:rsidR="00CC4104" w:rsidRDefault="00CC4104" w:rsidP="00361E3E">
      <w:pPr>
        <w:jc w:val="both"/>
        <w:rPr>
          <w:rFonts w:ascii="Arial" w:hAnsi="Arial" w:cs="Arial"/>
          <w:i w:val="0"/>
        </w:rPr>
      </w:pPr>
    </w:p>
    <w:p w14:paraId="6FCFFEE5" w14:textId="77777777" w:rsidR="00CC4104" w:rsidRDefault="00CC4104" w:rsidP="00361E3E">
      <w:pPr>
        <w:numPr>
          <w:ilvl w:val="1"/>
          <w:numId w:val="8"/>
        </w:numPr>
        <w:jc w:val="both"/>
        <w:rPr>
          <w:rFonts w:ascii="Arial" w:hAnsi="Arial" w:cs="Arial"/>
        </w:rPr>
      </w:pPr>
      <w:r>
        <w:rPr>
          <w:rFonts w:ascii="Arial" w:hAnsi="Arial" w:cs="Arial"/>
          <w:b/>
        </w:rPr>
        <w:t>Risk Assessments</w:t>
      </w:r>
    </w:p>
    <w:p w14:paraId="19727B99" w14:textId="26F512B3" w:rsidR="00CC4104" w:rsidRDefault="00CC4104" w:rsidP="00361E3E">
      <w:pPr>
        <w:pStyle w:val="BodyTextIndent2"/>
        <w:jc w:val="both"/>
        <w:rPr>
          <w:rFonts w:ascii="Arial" w:hAnsi="Arial" w:cs="Arial"/>
        </w:rPr>
      </w:pPr>
      <w:r>
        <w:rPr>
          <w:rFonts w:ascii="Arial" w:hAnsi="Arial" w:cs="Arial"/>
          <w:sz w:val="24"/>
          <w:szCs w:val="24"/>
        </w:rPr>
        <w:t xml:space="preserve">Assessments will be undertaken and recorded </w:t>
      </w:r>
      <w:proofErr w:type="gramStart"/>
      <w:r>
        <w:rPr>
          <w:rFonts w:ascii="Arial" w:hAnsi="Arial" w:cs="Arial"/>
          <w:sz w:val="24"/>
          <w:szCs w:val="24"/>
        </w:rPr>
        <w:t>in order to</w:t>
      </w:r>
      <w:proofErr w:type="gramEnd"/>
      <w:r>
        <w:rPr>
          <w:rFonts w:ascii="Arial" w:hAnsi="Arial" w:cs="Arial"/>
          <w:sz w:val="24"/>
          <w:szCs w:val="24"/>
        </w:rPr>
        <w:t xml:space="preserve"> determine the level of risk to which people may be exposed as the result of BMC’s operations. They will be based on the likelihood of exposure to hazards and the severity of effect to people and will be used to identify risk control measures. They will be reviewed by the Supplies &amp; Facilities Officer</w:t>
      </w:r>
      <w:r w:rsidR="002F4587">
        <w:rPr>
          <w:rFonts w:ascii="Arial" w:hAnsi="Arial" w:cs="Arial"/>
          <w:sz w:val="24"/>
          <w:szCs w:val="24"/>
        </w:rPr>
        <w:t xml:space="preserve"> on a yearly basis, with the support of the Operation</w:t>
      </w:r>
      <w:r w:rsidR="00FF0BAF">
        <w:rPr>
          <w:rFonts w:ascii="Arial" w:hAnsi="Arial" w:cs="Arial"/>
          <w:sz w:val="24"/>
          <w:szCs w:val="24"/>
        </w:rPr>
        <w:t>s Managers</w:t>
      </w:r>
      <w:r>
        <w:rPr>
          <w:rFonts w:ascii="Arial" w:hAnsi="Arial" w:cs="Arial"/>
          <w:sz w:val="24"/>
          <w:szCs w:val="24"/>
        </w:rPr>
        <w:t>.</w:t>
      </w:r>
    </w:p>
    <w:p w14:paraId="57FC5F58" w14:textId="77777777" w:rsidR="00CC4104" w:rsidRDefault="00CC4104" w:rsidP="00361E3E">
      <w:pPr>
        <w:ind w:left="1440"/>
        <w:jc w:val="both"/>
        <w:rPr>
          <w:rFonts w:ascii="Arial" w:hAnsi="Arial" w:cs="Arial"/>
        </w:rPr>
      </w:pPr>
    </w:p>
    <w:p w14:paraId="07E286BE" w14:textId="77777777" w:rsidR="00CC4104" w:rsidRDefault="00CC4104" w:rsidP="00361E3E">
      <w:pPr>
        <w:ind w:left="1440"/>
        <w:jc w:val="both"/>
        <w:rPr>
          <w:rFonts w:ascii="Arial" w:hAnsi="Arial" w:cs="Arial"/>
        </w:rPr>
      </w:pPr>
      <w:r>
        <w:rPr>
          <w:rFonts w:ascii="Arial" w:hAnsi="Arial" w:cs="Arial"/>
          <w:i w:val="0"/>
        </w:rPr>
        <w:t xml:space="preserve">Where risks are deemed to be significant, then steps will be taken to either eliminate or reduce risks to an acceptable level. Any residual risks will be evaluated and monitored. Risk Assessment templates can be obtained from the Supplies &amp; Facilities Officer. </w:t>
      </w:r>
      <w:hyperlink r:id="rId14" w:history="1">
        <w:r>
          <w:rPr>
            <w:rStyle w:val="Hyperlink"/>
            <w:rFonts w:ascii="Arial" w:hAnsi="Arial" w:cs="Arial"/>
          </w:rPr>
          <w:t>Further information regarding Risk Assessments</w:t>
        </w:r>
      </w:hyperlink>
    </w:p>
    <w:p w14:paraId="1857DD59" w14:textId="77777777" w:rsidR="00CC4104" w:rsidRDefault="00CC4104" w:rsidP="00361E3E">
      <w:pPr>
        <w:jc w:val="both"/>
        <w:rPr>
          <w:rFonts w:ascii="Arial" w:hAnsi="Arial" w:cs="Arial"/>
        </w:rPr>
      </w:pPr>
    </w:p>
    <w:p w14:paraId="7DD36D41" w14:textId="77777777" w:rsidR="00CC4104" w:rsidRDefault="00CC4104" w:rsidP="00361E3E">
      <w:pPr>
        <w:numPr>
          <w:ilvl w:val="1"/>
          <w:numId w:val="8"/>
        </w:numPr>
        <w:jc w:val="both"/>
        <w:rPr>
          <w:rFonts w:ascii="Arial" w:hAnsi="Arial" w:cs="Arial"/>
        </w:rPr>
      </w:pPr>
      <w:r>
        <w:rPr>
          <w:rFonts w:ascii="Arial" w:hAnsi="Arial" w:cs="Arial"/>
          <w:b/>
        </w:rPr>
        <w:t>Competent Persons</w:t>
      </w:r>
    </w:p>
    <w:p w14:paraId="33135338" w14:textId="77777777" w:rsidR="00CC4104" w:rsidRDefault="00CC4104" w:rsidP="00361E3E">
      <w:pPr>
        <w:pStyle w:val="BodyTextIndent2"/>
        <w:jc w:val="both"/>
        <w:rPr>
          <w:rFonts w:ascii="Arial" w:hAnsi="Arial" w:cs="Arial"/>
        </w:rPr>
      </w:pPr>
      <w:r>
        <w:rPr>
          <w:rFonts w:ascii="Arial" w:hAnsi="Arial" w:cs="Arial"/>
          <w:sz w:val="24"/>
          <w:szCs w:val="24"/>
        </w:rPr>
        <w:t xml:space="preserve">BMC will ensure that persons competent in their profession provide advice and guidance on matters relating to health, </w:t>
      </w:r>
      <w:proofErr w:type="gramStart"/>
      <w:r>
        <w:rPr>
          <w:rFonts w:ascii="Arial" w:hAnsi="Arial" w:cs="Arial"/>
          <w:sz w:val="24"/>
          <w:szCs w:val="24"/>
        </w:rPr>
        <w:t>safety</w:t>
      </w:r>
      <w:proofErr w:type="gramEnd"/>
      <w:r>
        <w:rPr>
          <w:rFonts w:ascii="Arial" w:hAnsi="Arial" w:cs="Arial"/>
          <w:sz w:val="24"/>
          <w:szCs w:val="24"/>
        </w:rPr>
        <w:t xml:space="preserve"> and environmental issues. This will be achieved through the development of staff and liaison with the appropriate external agencies, including the Health &amp; Safety Executive, the Fire Authority and acute hospital specialist advisers where necessary.</w:t>
      </w:r>
    </w:p>
    <w:p w14:paraId="076C67E2" w14:textId="77777777" w:rsidR="00CC4104" w:rsidRDefault="00CC4104" w:rsidP="00361E3E">
      <w:pPr>
        <w:jc w:val="both"/>
        <w:rPr>
          <w:rFonts w:ascii="Arial" w:hAnsi="Arial" w:cs="Arial"/>
        </w:rPr>
      </w:pPr>
    </w:p>
    <w:p w14:paraId="64DA0917" w14:textId="77777777" w:rsidR="00CC4104" w:rsidRDefault="00CC4104" w:rsidP="00361E3E">
      <w:pPr>
        <w:numPr>
          <w:ilvl w:val="1"/>
          <w:numId w:val="8"/>
        </w:numPr>
        <w:jc w:val="both"/>
        <w:rPr>
          <w:rFonts w:ascii="Arial" w:hAnsi="Arial" w:cs="Arial"/>
        </w:rPr>
      </w:pPr>
      <w:r>
        <w:rPr>
          <w:rFonts w:ascii="Arial" w:hAnsi="Arial" w:cs="Arial"/>
          <w:b/>
        </w:rPr>
        <w:t>Co-operation and Co-ordination with others</w:t>
      </w:r>
    </w:p>
    <w:p w14:paraId="2C81DC3A" w14:textId="77777777" w:rsidR="0042575F" w:rsidRDefault="00CC4104" w:rsidP="00361E3E">
      <w:pPr>
        <w:pStyle w:val="BodyTextIndent2"/>
        <w:jc w:val="both"/>
        <w:rPr>
          <w:rFonts w:ascii="Arial" w:hAnsi="Arial" w:cs="Arial"/>
          <w:sz w:val="24"/>
          <w:szCs w:val="24"/>
        </w:rPr>
      </w:pPr>
      <w:r>
        <w:rPr>
          <w:rFonts w:ascii="Arial" w:hAnsi="Arial" w:cs="Arial"/>
          <w:sz w:val="24"/>
          <w:szCs w:val="24"/>
        </w:rPr>
        <w:t>BMC will seek to ensure that any staff employed by others who work within the premises are familiar with all policies and procedures such as fire prevention and evacuation, first-</w:t>
      </w:r>
      <w:proofErr w:type="gramStart"/>
      <w:r>
        <w:rPr>
          <w:rFonts w:ascii="Arial" w:hAnsi="Arial" w:cs="Arial"/>
          <w:sz w:val="24"/>
          <w:szCs w:val="24"/>
        </w:rPr>
        <w:t>aid</w:t>
      </w:r>
      <w:proofErr w:type="gramEnd"/>
      <w:r>
        <w:rPr>
          <w:rFonts w:ascii="Arial" w:hAnsi="Arial" w:cs="Arial"/>
          <w:sz w:val="24"/>
          <w:szCs w:val="24"/>
        </w:rPr>
        <w:t xml:space="preserve"> and accident reporting. BMC will include such employees in discussions on Health &amp; Safety and seek their views and advice. Relevant information will be provided through BMC’s staff induction program. </w:t>
      </w:r>
    </w:p>
    <w:p w14:paraId="1E75A565" w14:textId="77777777" w:rsidR="0042575F" w:rsidRDefault="0042575F" w:rsidP="00361E3E">
      <w:pPr>
        <w:pStyle w:val="BodyTextIndent2"/>
        <w:jc w:val="both"/>
        <w:rPr>
          <w:rFonts w:ascii="Arial" w:hAnsi="Arial" w:cs="Arial"/>
          <w:sz w:val="24"/>
          <w:szCs w:val="24"/>
        </w:rPr>
      </w:pPr>
    </w:p>
    <w:p w14:paraId="5FA59B4F" w14:textId="22676E3A" w:rsidR="0042575F" w:rsidRDefault="0042575F" w:rsidP="00361E3E">
      <w:pPr>
        <w:pStyle w:val="BodyTextIndent2"/>
        <w:jc w:val="both"/>
        <w:rPr>
          <w:rFonts w:ascii="Arial" w:hAnsi="Arial" w:cs="Arial"/>
          <w:sz w:val="24"/>
          <w:szCs w:val="24"/>
        </w:rPr>
      </w:pPr>
      <w:r>
        <w:rPr>
          <w:rFonts w:ascii="Arial" w:hAnsi="Arial" w:cs="Arial"/>
          <w:sz w:val="24"/>
          <w:szCs w:val="24"/>
        </w:rPr>
        <w:t xml:space="preserve">There are occasions where BMC will retain the services of external contractors onsite during differing intervals of the day. It is both BMC and the contractor’s responsibility to ensure the safety of the employee. BMC may request relevant risk assessments depending on the nature of the contractor’s work, and the </w:t>
      </w:r>
      <w:r>
        <w:rPr>
          <w:rFonts w:ascii="Arial" w:hAnsi="Arial" w:cs="Arial"/>
          <w:sz w:val="24"/>
          <w:szCs w:val="24"/>
        </w:rPr>
        <w:lastRenderedPageBreak/>
        <w:t>contractor must ensure that they follow BMC H&amp;S guidelines as requested. For lone worker Risk Assessment please see the Lone Worker Policy.</w:t>
      </w:r>
    </w:p>
    <w:p w14:paraId="3AD034D1" w14:textId="6AEEA10F" w:rsidR="00CC4104" w:rsidRDefault="00CC4104" w:rsidP="00361E3E">
      <w:pPr>
        <w:pStyle w:val="BodyTextIndent2"/>
        <w:jc w:val="both"/>
        <w:rPr>
          <w:rFonts w:ascii="Arial" w:hAnsi="Arial" w:cs="Arial"/>
          <w:sz w:val="24"/>
          <w:szCs w:val="24"/>
        </w:rPr>
      </w:pPr>
      <w:r>
        <w:rPr>
          <w:rFonts w:ascii="Arial" w:hAnsi="Arial" w:cs="Arial"/>
          <w:sz w:val="24"/>
          <w:szCs w:val="24"/>
        </w:rPr>
        <w:tab/>
      </w:r>
    </w:p>
    <w:p w14:paraId="60871C5A" w14:textId="77777777" w:rsidR="00CC4104" w:rsidRDefault="00CC4104" w:rsidP="00361E3E">
      <w:pPr>
        <w:numPr>
          <w:ilvl w:val="1"/>
          <w:numId w:val="8"/>
        </w:numPr>
        <w:jc w:val="both"/>
        <w:rPr>
          <w:rFonts w:ascii="Arial" w:hAnsi="Arial" w:cs="Arial"/>
        </w:rPr>
      </w:pPr>
      <w:r>
        <w:rPr>
          <w:rFonts w:ascii="Arial" w:hAnsi="Arial" w:cs="Arial"/>
          <w:b/>
        </w:rPr>
        <w:t>Training and Information</w:t>
      </w:r>
    </w:p>
    <w:p w14:paraId="3A578E26" w14:textId="06EE31F9" w:rsidR="00CC4104" w:rsidRDefault="00CC4104" w:rsidP="00361E3E">
      <w:pPr>
        <w:pStyle w:val="BodyTextIndent2"/>
        <w:jc w:val="both"/>
        <w:rPr>
          <w:rFonts w:ascii="Arial" w:hAnsi="Arial" w:cs="Arial"/>
        </w:rPr>
      </w:pPr>
      <w:r>
        <w:rPr>
          <w:rFonts w:ascii="Arial" w:hAnsi="Arial" w:cs="Arial"/>
          <w:sz w:val="24"/>
          <w:szCs w:val="24"/>
        </w:rPr>
        <w:t xml:space="preserve">BMC is committed to providing training and information to employees as a means of continual development. This will be achieved through a variety of mechanisms such as policies and procedures, </w:t>
      </w:r>
      <w:proofErr w:type="gramStart"/>
      <w:r>
        <w:rPr>
          <w:rFonts w:ascii="Arial" w:hAnsi="Arial" w:cs="Arial"/>
          <w:sz w:val="24"/>
          <w:szCs w:val="24"/>
        </w:rPr>
        <w:t>leaflets</w:t>
      </w:r>
      <w:proofErr w:type="gramEnd"/>
      <w:r>
        <w:rPr>
          <w:rFonts w:ascii="Arial" w:hAnsi="Arial" w:cs="Arial"/>
          <w:sz w:val="24"/>
          <w:szCs w:val="24"/>
        </w:rPr>
        <w:t xml:space="preserve"> and training sessions. BMC also uses </w:t>
      </w:r>
      <w:r w:rsidR="005D0DC9">
        <w:rPr>
          <w:rFonts w:ascii="Arial" w:hAnsi="Arial" w:cs="Arial"/>
          <w:sz w:val="24"/>
          <w:szCs w:val="24"/>
        </w:rPr>
        <w:t xml:space="preserve">Agilio Teamnet </w:t>
      </w:r>
      <w:r>
        <w:rPr>
          <w:rFonts w:ascii="Arial" w:hAnsi="Arial" w:cs="Arial"/>
          <w:sz w:val="24"/>
          <w:szCs w:val="24"/>
        </w:rPr>
        <w:t>to address training surrounding Health and Safety.</w:t>
      </w:r>
    </w:p>
    <w:p w14:paraId="4BF51F65" w14:textId="77777777" w:rsidR="00CC4104" w:rsidRDefault="00CC4104" w:rsidP="00361E3E">
      <w:pPr>
        <w:jc w:val="both"/>
        <w:rPr>
          <w:rFonts w:ascii="Arial" w:hAnsi="Arial" w:cs="Arial"/>
          <w:i w:val="0"/>
        </w:rPr>
      </w:pPr>
    </w:p>
    <w:p w14:paraId="15C24C7F" w14:textId="77777777" w:rsidR="00CC4104" w:rsidRDefault="00CC4104" w:rsidP="00361E3E">
      <w:pPr>
        <w:jc w:val="both"/>
        <w:rPr>
          <w:rFonts w:ascii="Arial" w:hAnsi="Arial" w:cs="Arial"/>
          <w:i w:val="0"/>
          <w:u w:val="single"/>
        </w:rPr>
      </w:pPr>
      <w:r>
        <w:rPr>
          <w:rFonts w:ascii="Arial" w:hAnsi="Arial" w:cs="Arial"/>
          <w:i w:val="0"/>
          <w:u w:val="single"/>
        </w:rPr>
        <w:t xml:space="preserve">Employee concerns regarding health and safety issues </w:t>
      </w:r>
    </w:p>
    <w:p w14:paraId="59FD5FB4" w14:textId="77777777" w:rsidR="00CC4104" w:rsidRDefault="00CC4104" w:rsidP="00361E3E">
      <w:pPr>
        <w:jc w:val="both"/>
        <w:rPr>
          <w:rFonts w:ascii="Arial" w:hAnsi="Arial" w:cs="Arial"/>
          <w:i w:val="0"/>
          <w:u w:val="single"/>
        </w:rPr>
      </w:pPr>
    </w:p>
    <w:p w14:paraId="684D65BD" w14:textId="77777777" w:rsidR="00CC4104" w:rsidRDefault="00CC4104" w:rsidP="00361E3E">
      <w:pPr>
        <w:jc w:val="both"/>
        <w:rPr>
          <w:rFonts w:ascii="Arial" w:hAnsi="Arial" w:cs="Arial"/>
          <w:i w:val="0"/>
        </w:rPr>
      </w:pPr>
      <w:r>
        <w:rPr>
          <w:rFonts w:ascii="Arial" w:hAnsi="Arial" w:cs="Arial"/>
          <w:i w:val="0"/>
        </w:rPr>
        <w:t>As stated above, BMC is committed to ensuring, as much as it can, the health and safety at work of its employees.  However, it recognises that, occasionally, employees may have concerns in respect of this policy and matters that may arise under it.</w:t>
      </w:r>
    </w:p>
    <w:p w14:paraId="7C44EC55" w14:textId="77777777" w:rsidR="00CC4104" w:rsidRDefault="00CC4104" w:rsidP="00361E3E">
      <w:pPr>
        <w:jc w:val="both"/>
        <w:rPr>
          <w:rFonts w:ascii="Arial" w:hAnsi="Arial" w:cs="Arial"/>
          <w:i w:val="0"/>
        </w:rPr>
      </w:pPr>
    </w:p>
    <w:p w14:paraId="7B2B6F90" w14:textId="77777777" w:rsidR="00CC4104" w:rsidRDefault="00CC4104" w:rsidP="00361E3E">
      <w:pPr>
        <w:jc w:val="both"/>
        <w:rPr>
          <w:rFonts w:ascii="Arial" w:hAnsi="Arial" w:cs="Arial"/>
          <w:i w:val="0"/>
        </w:rPr>
      </w:pPr>
      <w:r>
        <w:rPr>
          <w:rFonts w:ascii="Arial" w:hAnsi="Arial" w:cs="Arial"/>
          <w:i w:val="0"/>
        </w:rPr>
        <w:t>Should you, as an employee, have any concerns in relation either to the health and safety of the environment in which you work, or any working practices, then you are advised to raise your concerns under the procedure set out below:</w:t>
      </w:r>
    </w:p>
    <w:p w14:paraId="4C63DCBA" w14:textId="77777777" w:rsidR="00CC4104" w:rsidRDefault="00CC4104" w:rsidP="00361E3E">
      <w:pPr>
        <w:jc w:val="both"/>
        <w:rPr>
          <w:rFonts w:ascii="Arial" w:hAnsi="Arial" w:cs="Arial"/>
          <w:i w:val="0"/>
        </w:rPr>
      </w:pPr>
    </w:p>
    <w:p w14:paraId="6C6AF546" w14:textId="34C39FDB" w:rsidR="00EC13CB" w:rsidRPr="005D0DC9" w:rsidRDefault="005D0DC9" w:rsidP="00361E3E">
      <w:pPr>
        <w:pStyle w:val="ListParagraph"/>
        <w:numPr>
          <w:ilvl w:val="0"/>
          <w:numId w:val="10"/>
        </w:numPr>
        <w:tabs>
          <w:tab w:val="left" w:pos="720"/>
        </w:tabs>
        <w:ind w:left="709" w:hanging="709"/>
        <w:jc w:val="both"/>
        <w:rPr>
          <w:rFonts w:ascii="Arial" w:hAnsi="Arial" w:cs="Arial"/>
          <w:i w:val="0"/>
        </w:rPr>
      </w:pPr>
      <w:r>
        <w:rPr>
          <w:rFonts w:ascii="Arial" w:hAnsi="Arial" w:cs="Arial"/>
          <w:i w:val="0"/>
        </w:rPr>
        <w:t>I</w:t>
      </w:r>
      <w:r w:rsidRPr="005D0DC9">
        <w:rPr>
          <w:rFonts w:ascii="Arial" w:hAnsi="Arial" w:cs="Arial"/>
          <w:i w:val="0"/>
        </w:rPr>
        <w:t>n</w:t>
      </w:r>
      <w:r w:rsidR="00CC4104" w:rsidRPr="005D0DC9">
        <w:rPr>
          <w:rFonts w:ascii="Arial" w:hAnsi="Arial" w:cs="Arial"/>
          <w:i w:val="0"/>
        </w:rPr>
        <w:t xml:space="preserve">itially, you should make your concerns known to your immediate line manager.  This may be done orally, although your line manager may, in certain circumstances, ask that you provide your concerns in writing.  If you have a grievance, you will be required to set out your grievance in writing.  </w:t>
      </w:r>
    </w:p>
    <w:p w14:paraId="2E179753" w14:textId="327F6151" w:rsidR="00CC4104" w:rsidRPr="00EC13CB" w:rsidRDefault="00CC4104" w:rsidP="00361E3E">
      <w:pPr>
        <w:pStyle w:val="ListParagraph"/>
        <w:tabs>
          <w:tab w:val="left" w:pos="720"/>
        </w:tabs>
        <w:ind w:left="709"/>
        <w:jc w:val="both"/>
        <w:rPr>
          <w:rFonts w:ascii="Arial" w:hAnsi="Arial" w:cs="Arial"/>
          <w:i w:val="0"/>
        </w:rPr>
      </w:pPr>
      <w:r w:rsidRPr="00EC13CB">
        <w:rPr>
          <w:rFonts w:ascii="Arial" w:hAnsi="Arial" w:cs="Arial"/>
          <w:i w:val="0"/>
        </w:rPr>
        <w:t xml:space="preserve">However, it is hoped that, at this initial stage, matters will remain informal, and your immediate line manager will discuss with you your concerns and try to resolve the matter as quickly as possible.  Where appropriate, your line manager may respond to you in writing in respect of any decision or action proposed by the practice in response to your </w:t>
      </w:r>
      <w:proofErr w:type="gramStart"/>
      <w:r w:rsidRPr="00EC13CB">
        <w:rPr>
          <w:rFonts w:ascii="Arial" w:hAnsi="Arial" w:cs="Arial"/>
          <w:i w:val="0"/>
        </w:rPr>
        <w:t>concerns;</w:t>
      </w:r>
      <w:proofErr w:type="gramEnd"/>
    </w:p>
    <w:p w14:paraId="5A151721" w14:textId="77777777" w:rsidR="00CC4104" w:rsidRDefault="00CC4104" w:rsidP="00361E3E">
      <w:pPr>
        <w:tabs>
          <w:tab w:val="left" w:pos="720"/>
        </w:tabs>
        <w:ind w:left="720" w:hanging="720"/>
        <w:jc w:val="both"/>
        <w:rPr>
          <w:rFonts w:ascii="Arial" w:hAnsi="Arial" w:cs="Arial"/>
          <w:i w:val="0"/>
        </w:rPr>
      </w:pPr>
    </w:p>
    <w:p w14:paraId="76252DDE" w14:textId="428DB9C1" w:rsidR="00CC4104" w:rsidRDefault="005D0DC9" w:rsidP="00361E3E">
      <w:pPr>
        <w:tabs>
          <w:tab w:val="left" w:pos="720"/>
        </w:tabs>
        <w:ind w:left="720" w:hanging="720"/>
        <w:jc w:val="both"/>
        <w:rPr>
          <w:rFonts w:ascii="Arial" w:hAnsi="Arial" w:cs="Arial"/>
          <w:i w:val="0"/>
        </w:rPr>
      </w:pPr>
      <w:r>
        <w:rPr>
          <w:rFonts w:ascii="Arial" w:hAnsi="Arial" w:cs="Arial"/>
          <w:i w:val="0"/>
          <w:lang w:val="en-US"/>
        </w:rPr>
        <w:t>2</w:t>
      </w:r>
      <w:r w:rsidR="00CC4104">
        <w:rPr>
          <w:rFonts w:ascii="Arial" w:hAnsi="Arial" w:cs="Arial"/>
          <w:i w:val="0"/>
          <w:lang w:val="en-US"/>
        </w:rPr>
        <w:t>)</w:t>
      </w:r>
      <w:r w:rsidR="00CC4104">
        <w:rPr>
          <w:rFonts w:ascii="Arial" w:hAnsi="Arial" w:cs="Arial"/>
          <w:i w:val="0"/>
          <w:lang w:val="en-US"/>
        </w:rPr>
        <w:tab/>
      </w:r>
      <w:r w:rsidR="00CC4104">
        <w:rPr>
          <w:rFonts w:ascii="Arial" w:hAnsi="Arial" w:cs="Arial"/>
          <w:i w:val="0"/>
        </w:rPr>
        <w:t>it may be the case that your line manager reaches a decision with which you are unhappy, or which you regard as unsatisfactory.  Should that be the case, you may then raise your health and safety concerns with the</w:t>
      </w:r>
      <w:r w:rsidR="002F4587">
        <w:rPr>
          <w:rFonts w:ascii="Arial" w:hAnsi="Arial" w:cs="Arial"/>
          <w:i w:val="0"/>
        </w:rPr>
        <w:t xml:space="preserve"> Operation</w:t>
      </w:r>
      <w:r>
        <w:rPr>
          <w:rFonts w:ascii="Arial" w:hAnsi="Arial" w:cs="Arial"/>
          <w:i w:val="0"/>
        </w:rPr>
        <w:t>s Manager</w:t>
      </w:r>
      <w:r w:rsidR="00CC4104">
        <w:rPr>
          <w:rFonts w:ascii="Arial" w:hAnsi="Arial" w:cs="Arial"/>
          <w:i w:val="0"/>
        </w:rPr>
        <w:t>.  Alternatively, you may file a grievance under the grievance procedure.</w:t>
      </w:r>
    </w:p>
    <w:p w14:paraId="0B5D9889" w14:textId="77777777" w:rsidR="00CC4104" w:rsidRDefault="00CC4104" w:rsidP="00361E3E">
      <w:pPr>
        <w:jc w:val="both"/>
        <w:rPr>
          <w:rFonts w:ascii="Arial" w:hAnsi="Arial" w:cs="Arial"/>
          <w:i w:val="0"/>
        </w:rPr>
      </w:pPr>
    </w:p>
    <w:p w14:paraId="20B16F0D" w14:textId="6FA2EF2B" w:rsidR="00CC4104" w:rsidRDefault="00CC4104" w:rsidP="00361E3E">
      <w:pPr>
        <w:ind w:left="720"/>
        <w:jc w:val="both"/>
        <w:rPr>
          <w:rFonts w:ascii="Arial" w:hAnsi="Arial" w:cs="Arial"/>
          <w:i w:val="0"/>
        </w:rPr>
      </w:pPr>
      <w:r>
        <w:rPr>
          <w:rFonts w:ascii="Arial" w:hAnsi="Arial" w:cs="Arial"/>
          <w:i w:val="0"/>
        </w:rPr>
        <w:t xml:space="preserve">Whatever the position, the </w:t>
      </w:r>
      <w:r w:rsidR="002F4587">
        <w:rPr>
          <w:rFonts w:ascii="Arial" w:hAnsi="Arial" w:cs="Arial"/>
          <w:i w:val="0"/>
        </w:rPr>
        <w:t>Operation</w:t>
      </w:r>
      <w:r w:rsidR="005D0DC9">
        <w:rPr>
          <w:rFonts w:ascii="Arial" w:hAnsi="Arial" w:cs="Arial"/>
          <w:i w:val="0"/>
        </w:rPr>
        <w:t>s Manager</w:t>
      </w:r>
      <w:r>
        <w:rPr>
          <w:rFonts w:ascii="Arial" w:hAnsi="Arial" w:cs="Arial"/>
          <w:i w:val="0"/>
        </w:rPr>
        <w:t xml:space="preserve"> will require you to set out in writing the details of your concerns.  Having received your concerns, the </w:t>
      </w:r>
      <w:r w:rsidR="002F4587">
        <w:rPr>
          <w:rFonts w:ascii="Arial" w:hAnsi="Arial" w:cs="Arial"/>
          <w:i w:val="0"/>
        </w:rPr>
        <w:t>Operation</w:t>
      </w:r>
      <w:r w:rsidR="005D0DC9">
        <w:rPr>
          <w:rFonts w:ascii="Arial" w:hAnsi="Arial" w:cs="Arial"/>
          <w:i w:val="0"/>
        </w:rPr>
        <w:t xml:space="preserve">s Manager </w:t>
      </w:r>
      <w:r>
        <w:rPr>
          <w:rFonts w:ascii="Arial" w:hAnsi="Arial" w:cs="Arial"/>
          <w:i w:val="0"/>
        </w:rPr>
        <w:t xml:space="preserve">will arrange to meet with you </w:t>
      </w:r>
      <w:proofErr w:type="gramStart"/>
      <w:r>
        <w:rPr>
          <w:rFonts w:ascii="Arial" w:hAnsi="Arial" w:cs="Arial"/>
          <w:i w:val="0"/>
        </w:rPr>
        <w:t>in order to</w:t>
      </w:r>
      <w:proofErr w:type="gramEnd"/>
      <w:r>
        <w:rPr>
          <w:rFonts w:ascii="Arial" w:hAnsi="Arial" w:cs="Arial"/>
          <w:i w:val="0"/>
        </w:rPr>
        <w:t xml:space="preserve"> discuss fully those concerns.  The</w:t>
      </w:r>
      <w:r w:rsidR="002F4587">
        <w:rPr>
          <w:rFonts w:ascii="Arial" w:hAnsi="Arial" w:cs="Arial"/>
          <w:i w:val="0"/>
        </w:rPr>
        <w:t>n</w:t>
      </w:r>
      <w:r>
        <w:rPr>
          <w:rFonts w:ascii="Arial" w:hAnsi="Arial" w:cs="Arial"/>
          <w:i w:val="0"/>
        </w:rPr>
        <w:t>, having reviewed and fully considered your health and safety concerns, and the representations and matters raised in the meeting,</w:t>
      </w:r>
      <w:r w:rsidR="002F4587">
        <w:rPr>
          <w:rFonts w:ascii="Arial" w:hAnsi="Arial" w:cs="Arial"/>
          <w:i w:val="0"/>
        </w:rPr>
        <w:t xml:space="preserve"> they</w:t>
      </w:r>
      <w:r>
        <w:rPr>
          <w:rFonts w:ascii="Arial" w:hAnsi="Arial" w:cs="Arial"/>
          <w:i w:val="0"/>
        </w:rPr>
        <w:t xml:space="preserve"> will do everything possible to attempt to resolve the matter.  The decision of the </w:t>
      </w:r>
      <w:r w:rsidR="002F4587">
        <w:rPr>
          <w:rFonts w:ascii="Arial" w:hAnsi="Arial" w:cs="Arial"/>
          <w:i w:val="0"/>
        </w:rPr>
        <w:t>Operation</w:t>
      </w:r>
      <w:r w:rsidR="005D0DC9">
        <w:rPr>
          <w:rFonts w:ascii="Arial" w:hAnsi="Arial" w:cs="Arial"/>
          <w:i w:val="0"/>
        </w:rPr>
        <w:t>s Manager</w:t>
      </w:r>
      <w:r>
        <w:rPr>
          <w:rFonts w:ascii="Arial" w:hAnsi="Arial" w:cs="Arial"/>
          <w:i w:val="0"/>
        </w:rPr>
        <w:t xml:space="preserve"> will be provided to you in writing and, should any of your concerns, or any part thereof be accepted, BMC will set out any action it proposes to </w:t>
      </w:r>
      <w:proofErr w:type="gramStart"/>
      <w:r>
        <w:rPr>
          <w:rFonts w:ascii="Arial" w:hAnsi="Arial" w:cs="Arial"/>
          <w:i w:val="0"/>
        </w:rPr>
        <w:t>take;</w:t>
      </w:r>
      <w:proofErr w:type="gramEnd"/>
    </w:p>
    <w:p w14:paraId="51FE10CD" w14:textId="77777777" w:rsidR="00CC4104" w:rsidRDefault="00CC4104" w:rsidP="00361E3E">
      <w:pPr>
        <w:jc w:val="both"/>
        <w:rPr>
          <w:rFonts w:ascii="Arial" w:hAnsi="Arial" w:cs="Arial"/>
          <w:i w:val="0"/>
        </w:rPr>
      </w:pPr>
    </w:p>
    <w:p w14:paraId="00150F05" w14:textId="6642ABE2" w:rsidR="006F02A3" w:rsidRPr="006F02A3" w:rsidRDefault="006F02A3" w:rsidP="006F02A3">
      <w:pPr>
        <w:pStyle w:val="ListParagraph"/>
        <w:numPr>
          <w:ilvl w:val="0"/>
          <w:numId w:val="15"/>
        </w:numPr>
        <w:jc w:val="both"/>
        <w:rPr>
          <w:rFonts w:ascii="Arial" w:hAnsi="Arial" w:cs="Arial"/>
          <w:i w:val="0"/>
        </w:rPr>
      </w:pPr>
      <w:r w:rsidRPr="006F02A3">
        <w:rPr>
          <w:rFonts w:ascii="Arial" w:hAnsi="Arial" w:cs="Arial"/>
          <w:i w:val="0"/>
        </w:rPr>
        <w:t>In the unlikely event that you remain unhappy with the decision of the Operations Manager, or you regard any proposed action as being unsatisfactory, you may then raise your concerns with the Board of Partners, who have overall and final responsibility for health and safety.  You will be required to provide the Partners with details of your complaint or concern, and this should be done in writing.  You may, of course, follow the normal grievance procedure.</w:t>
      </w:r>
    </w:p>
    <w:p w14:paraId="42EDE432" w14:textId="38A52EE1" w:rsidR="006F02A3" w:rsidRPr="006F02A3" w:rsidRDefault="006F02A3" w:rsidP="006F02A3">
      <w:pPr>
        <w:ind w:left="720"/>
        <w:jc w:val="both"/>
        <w:rPr>
          <w:rFonts w:ascii="Arial" w:hAnsi="Arial" w:cs="Arial"/>
          <w:i w:val="0"/>
        </w:rPr>
      </w:pPr>
      <w:r w:rsidRPr="006F02A3">
        <w:rPr>
          <w:rFonts w:ascii="Arial" w:hAnsi="Arial" w:cs="Arial"/>
          <w:i w:val="0"/>
        </w:rPr>
        <w:t xml:space="preserve">In all cases, the Partners, who have overall and final responsibility for health and safety will arrange to meet with you </w:t>
      </w:r>
      <w:proofErr w:type="gramStart"/>
      <w:r w:rsidRPr="006F02A3">
        <w:rPr>
          <w:rFonts w:ascii="Arial" w:hAnsi="Arial" w:cs="Arial"/>
          <w:i w:val="0"/>
        </w:rPr>
        <w:t>in order to</w:t>
      </w:r>
      <w:proofErr w:type="gramEnd"/>
      <w:r w:rsidRPr="006F02A3">
        <w:rPr>
          <w:rFonts w:ascii="Arial" w:hAnsi="Arial" w:cs="Arial"/>
          <w:i w:val="0"/>
        </w:rPr>
        <w:t xml:space="preserve"> discuss the matter fully.  The Partners will do everything possible </w:t>
      </w:r>
      <w:proofErr w:type="gramStart"/>
      <w:r w:rsidRPr="006F02A3">
        <w:rPr>
          <w:rFonts w:ascii="Arial" w:hAnsi="Arial" w:cs="Arial"/>
          <w:i w:val="0"/>
        </w:rPr>
        <w:t>in an attempt to</w:t>
      </w:r>
      <w:proofErr w:type="gramEnd"/>
      <w:r w:rsidRPr="006F02A3">
        <w:rPr>
          <w:rFonts w:ascii="Arial" w:hAnsi="Arial" w:cs="Arial"/>
          <w:i w:val="0"/>
        </w:rPr>
        <w:t xml:space="preserve"> resolve the matter, and will consider fully your written concerns, as well as those raised in the meeting.</w:t>
      </w:r>
    </w:p>
    <w:p w14:paraId="3B58208B" w14:textId="77777777" w:rsidR="006F02A3" w:rsidRPr="006F02A3" w:rsidRDefault="006F02A3" w:rsidP="006F02A3">
      <w:pPr>
        <w:ind w:left="720"/>
        <w:jc w:val="both"/>
        <w:rPr>
          <w:rFonts w:ascii="Arial" w:hAnsi="Arial" w:cs="Arial"/>
          <w:i w:val="0"/>
        </w:rPr>
      </w:pPr>
      <w:r w:rsidRPr="006F02A3">
        <w:rPr>
          <w:rFonts w:ascii="Arial" w:hAnsi="Arial" w:cs="Arial"/>
          <w:i w:val="0"/>
        </w:rPr>
        <w:lastRenderedPageBreak/>
        <w:t xml:space="preserve">Following this meeting, the Partners will </w:t>
      </w:r>
      <w:proofErr w:type="gramStart"/>
      <w:r w:rsidRPr="006F02A3">
        <w:rPr>
          <w:rFonts w:ascii="Arial" w:hAnsi="Arial" w:cs="Arial"/>
          <w:i w:val="0"/>
        </w:rPr>
        <w:t>make a decision</w:t>
      </w:r>
      <w:proofErr w:type="gramEnd"/>
      <w:r w:rsidRPr="006F02A3">
        <w:rPr>
          <w:rFonts w:ascii="Arial" w:hAnsi="Arial" w:cs="Arial"/>
          <w:i w:val="0"/>
        </w:rPr>
        <w:t xml:space="preserve"> and provide you with written details of that decision and any action which the practice proposes to take.  For the purposes of this policy, that decision will be final.</w:t>
      </w:r>
    </w:p>
    <w:p w14:paraId="0157B1B6" w14:textId="3EE53576" w:rsidR="00CC4104" w:rsidRDefault="00CC4104" w:rsidP="006F02A3">
      <w:pPr>
        <w:tabs>
          <w:tab w:val="left" w:pos="720"/>
        </w:tabs>
        <w:ind w:left="720" w:hanging="720"/>
        <w:jc w:val="both"/>
        <w:rPr>
          <w:rFonts w:ascii="Arial" w:hAnsi="Arial" w:cs="Arial"/>
          <w:i w:val="0"/>
        </w:rPr>
      </w:pPr>
    </w:p>
    <w:p w14:paraId="1C49348A" w14:textId="67024A0E" w:rsidR="00CC4104" w:rsidRDefault="005D0DC9" w:rsidP="00361E3E">
      <w:pPr>
        <w:tabs>
          <w:tab w:val="left" w:pos="720"/>
        </w:tabs>
        <w:ind w:left="720" w:hanging="720"/>
        <w:jc w:val="both"/>
        <w:rPr>
          <w:rFonts w:ascii="Arial" w:hAnsi="Arial" w:cs="Arial"/>
          <w:i w:val="0"/>
        </w:rPr>
      </w:pPr>
      <w:r>
        <w:rPr>
          <w:rFonts w:ascii="Arial" w:hAnsi="Arial" w:cs="Arial"/>
          <w:i w:val="0"/>
          <w:lang w:val="en-US"/>
        </w:rPr>
        <w:t>4</w:t>
      </w:r>
      <w:r w:rsidR="00CC4104">
        <w:rPr>
          <w:rFonts w:ascii="Arial" w:hAnsi="Arial" w:cs="Arial"/>
          <w:i w:val="0"/>
          <w:lang w:val="en-US"/>
        </w:rPr>
        <w:t>)</w:t>
      </w:r>
      <w:r w:rsidR="00CC4104">
        <w:rPr>
          <w:rFonts w:ascii="Arial" w:hAnsi="Arial" w:cs="Arial"/>
          <w:i w:val="0"/>
          <w:lang w:val="en-US"/>
        </w:rPr>
        <w:tab/>
      </w:r>
      <w:r w:rsidR="00CC4104">
        <w:rPr>
          <w:rFonts w:ascii="Arial" w:hAnsi="Arial" w:cs="Arial"/>
          <w:i w:val="0"/>
        </w:rPr>
        <w:t>BMC takes very seriously its responsibilities under the Health and Safety at Work Act, along with any other relevant regulations or codes of practice.</w:t>
      </w:r>
    </w:p>
    <w:p w14:paraId="3F71460F" w14:textId="77777777" w:rsidR="00CC4104" w:rsidRDefault="00CC4104" w:rsidP="00361E3E">
      <w:pPr>
        <w:jc w:val="both"/>
        <w:rPr>
          <w:rFonts w:ascii="Arial" w:hAnsi="Arial" w:cs="Arial"/>
          <w:i w:val="0"/>
        </w:rPr>
      </w:pPr>
    </w:p>
    <w:p w14:paraId="58EC17D0" w14:textId="1BAB0115" w:rsidR="002918F5" w:rsidRDefault="00CC4104" w:rsidP="00361E3E">
      <w:pPr>
        <w:ind w:left="720"/>
        <w:jc w:val="both"/>
        <w:rPr>
          <w:rFonts w:ascii="Arial" w:hAnsi="Arial" w:cs="Arial"/>
          <w:i w:val="0"/>
        </w:rPr>
      </w:pPr>
      <w:r>
        <w:rPr>
          <w:rFonts w:ascii="Arial" w:hAnsi="Arial" w:cs="Arial"/>
          <w:i w:val="0"/>
        </w:rPr>
        <w:t>Employees who have any concerns about BMC’s approach to those matters should feel free to raise such concerns without fear.</w:t>
      </w:r>
    </w:p>
    <w:p w14:paraId="4B399531" w14:textId="77777777" w:rsidR="00CC4104" w:rsidRDefault="00CC4104" w:rsidP="00361E3E">
      <w:pPr>
        <w:ind w:left="720"/>
        <w:jc w:val="both"/>
        <w:rPr>
          <w:rFonts w:ascii="Arial" w:hAnsi="Arial" w:cs="Arial"/>
          <w:i w:val="0"/>
        </w:rPr>
      </w:pPr>
    </w:p>
    <w:p w14:paraId="7B1D56D5" w14:textId="77777777" w:rsidR="00CC4104" w:rsidRDefault="00CC4104" w:rsidP="00361E3E">
      <w:pPr>
        <w:ind w:left="720"/>
        <w:jc w:val="both"/>
        <w:rPr>
          <w:rFonts w:ascii="Arial" w:hAnsi="Arial" w:cs="Arial"/>
          <w:i w:val="0"/>
        </w:rPr>
      </w:pPr>
      <w:r>
        <w:rPr>
          <w:rFonts w:ascii="Arial" w:hAnsi="Arial" w:cs="Arial"/>
          <w:i w:val="0"/>
        </w:rPr>
        <w:t>BMC will make every effort to deal consistently with employees who raise such concerns and will act in a fair and objective manner.  BMC will also do everything it can to maintain confidentiality in such matters, but employees should appreciate that, due to the nature of health and safety concerns, it may not always be possible to maintain strict confidentiality.  Nonetheless, BMC will do everything it can to treat such concerns in a discreet manner.</w:t>
      </w:r>
    </w:p>
    <w:p w14:paraId="2F992802" w14:textId="77777777" w:rsidR="00CC4104" w:rsidRDefault="00CC4104" w:rsidP="00361E3E">
      <w:pPr>
        <w:ind w:left="720"/>
        <w:jc w:val="both"/>
        <w:rPr>
          <w:rFonts w:ascii="Arial" w:hAnsi="Arial" w:cs="Arial"/>
          <w:i w:val="0"/>
        </w:rPr>
      </w:pPr>
    </w:p>
    <w:p w14:paraId="21A0ADAB" w14:textId="77777777" w:rsidR="00CC4104" w:rsidRDefault="00CC4104" w:rsidP="00361E3E">
      <w:pPr>
        <w:ind w:left="720"/>
        <w:jc w:val="both"/>
        <w:rPr>
          <w:rFonts w:ascii="Arial" w:hAnsi="Arial" w:cs="Arial"/>
          <w:i w:val="0"/>
        </w:rPr>
      </w:pPr>
      <w:r>
        <w:rPr>
          <w:rFonts w:ascii="Arial" w:hAnsi="Arial" w:cs="Arial"/>
          <w:i w:val="0"/>
        </w:rPr>
        <w:t>An employee will not be punished or victimised for raising any concerns or disclosures about health and safety at work, so long as such concerns or disclosures are held or raised in good faith.</w:t>
      </w:r>
    </w:p>
    <w:p w14:paraId="2C3343E7" w14:textId="77777777" w:rsidR="00CC4104" w:rsidRDefault="00CC4104" w:rsidP="00361E3E">
      <w:pPr>
        <w:jc w:val="both"/>
        <w:rPr>
          <w:rFonts w:ascii="Arial" w:hAnsi="Arial" w:cs="Arial"/>
          <w:i w:val="0"/>
        </w:rPr>
      </w:pPr>
    </w:p>
    <w:p w14:paraId="45C0B309" w14:textId="5A4C3553" w:rsidR="00CC4104" w:rsidRDefault="00CC4104" w:rsidP="00361E3E">
      <w:pPr>
        <w:jc w:val="both"/>
        <w:rPr>
          <w:rFonts w:ascii="Arial" w:hAnsi="Arial" w:cs="Arial"/>
          <w:i w:val="0"/>
        </w:rPr>
      </w:pPr>
      <w:r>
        <w:rPr>
          <w:rFonts w:ascii="Arial" w:hAnsi="Arial" w:cs="Arial"/>
          <w:i w:val="0"/>
        </w:rPr>
        <w:t xml:space="preserve">Any victimisation or harassment of an employee who raises legitimate health and safety concerns will be regarded by BMC as an act of gross misconduct for which the appropriate penalty will </w:t>
      </w:r>
      <w:r w:rsidR="00383532">
        <w:rPr>
          <w:rFonts w:ascii="Arial" w:hAnsi="Arial" w:cs="Arial"/>
          <w:i w:val="0"/>
        </w:rPr>
        <w:t xml:space="preserve">usually </w:t>
      </w:r>
      <w:r>
        <w:rPr>
          <w:rFonts w:ascii="Arial" w:hAnsi="Arial" w:cs="Arial"/>
          <w:i w:val="0"/>
        </w:rPr>
        <w:t>be dismissal.  This will apply whether the victimisation or harassment is committed by a fellow employee on the same grade, a supervisor, or a manager.</w:t>
      </w:r>
    </w:p>
    <w:p w14:paraId="0CA12A01" w14:textId="77777777" w:rsidR="00CC4104" w:rsidRDefault="00CC4104" w:rsidP="00361E3E">
      <w:pPr>
        <w:jc w:val="both"/>
        <w:rPr>
          <w:rFonts w:ascii="Arial" w:hAnsi="Arial" w:cs="Arial"/>
          <w:i w:val="0"/>
        </w:rPr>
      </w:pPr>
    </w:p>
    <w:p w14:paraId="1DD511A7" w14:textId="77777777" w:rsidR="00CC4104" w:rsidRDefault="00CC4104" w:rsidP="00361E3E">
      <w:pPr>
        <w:jc w:val="both"/>
        <w:rPr>
          <w:rFonts w:ascii="Arial" w:hAnsi="Arial" w:cs="Arial"/>
          <w:i w:val="0"/>
        </w:rPr>
      </w:pPr>
      <w:r>
        <w:rPr>
          <w:rFonts w:ascii="Arial" w:hAnsi="Arial" w:cs="Arial"/>
          <w:b/>
          <w:bCs/>
          <w:i w:val="0"/>
          <w:u w:val="single"/>
        </w:rPr>
        <w:t xml:space="preserve">Further reading: </w:t>
      </w:r>
    </w:p>
    <w:p w14:paraId="1212EA5E" w14:textId="77777777" w:rsidR="00CC4104" w:rsidRDefault="00CC4104" w:rsidP="00361E3E">
      <w:pPr>
        <w:jc w:val="both"/>
        <w:rPr>
          <w:rFonts w:ascii="Arial" w:hAnsi="Arial" w:cs="Arial"/>
          <w:i w:val="0"/>
        </w:rPr>
      </w:pPr>
      <w:r>
        <w:rPr>
          <w:rFonts w:ascii="Arial" w:hAnsi="Arial" w:cs="Arial"/>
          <w:i w:val="0"/>
        </w:rPr>
        <w:t xml:space="preserve">The following links provide you with the most up to-date relevant information surrounding the specific area required. Please ensure that you have read and assured yourself of the requirements in your area of work and Health and Safety responsibilities. Some links will prompt you to read further. </w:t>
      </w:r>
    </w:p>
    <w:p w14:paraId="7AB5E28D" w14:textId="77777777" w:rsidR="00CC4104" w:rsidRDefault="00CC4104" w:rsidP="00361E3E">
      <w:pPr>
        <w:jc w:val="both"/>
        <w:rPr>
          <w:rFonts w:ascii="Arial" w:hAnsi="Arial" w:cs="Arial"/>
          <w:i w:val="0"/>
        </w:rPr>
      </w:pPr>
    </w:p>
    <w:p w14:paraId="2EC12339" w14:textId="77777777" w:rsidR="00CC4104" w:rsidRDefault="00000000" w:rsidP="00361E3E">
      <w:pPr>
        <w:jc w:val="both"/>
        <w:rPr>
          <w:rFonts w:ascii="Arial" w:hAnsi="Arial" w:cs="Arial"/>
          <w:i w:val="0"/>
        </w:rPr>
      </w:pPr>
      <w:hyperlink r:id="rId15" w:history="1">
        <w:r w:rsidR="00CC4104">
          <w:rPr>
            <w:rStyle w:val="Hyperlink"/>
            <w:rFonts w:ascii="Arial" w:hAnsi="Arial" w:cs="Arial"/>
          </w:rPr>
          <w:t>Control of Substances Hazardous to Health (COSHH)</w:t>
        </w:r>
      </w:hyperlink>
      <w:r w:rsidR="00CC4104">
        <w:rPr>
          <w:rFonts w:ascii="Arial" w:hAnsi="Arial" w:cs="Arial"/>
          <w:i w:val="0"/>
        </w:rPr>
        <w:t xml:space="preserve"> and </w:t>
      </w:r>
      <w:hyperlink r:id="rId16" w:history="1">
        <w:r w:rsidR="00CC4104">
          <w:rPr>
            <w:rStyle w:val="Hyperlink"/>
            <w:rFonts w:ascii="Arial" w:hAnsi="Arial" w:cs="Arial"/>
          </w:rPr>
          <w:t>what you need to do</w:t>
        </w:r>
      </w:hyperlink>
      <w:r w:rsidR="00CC4104">
        <w:rPr>
          <w:rFonts w:ascii="Arial" w:hAnsi="Arial" w:cs="Arial"/>
          <w:i w:val="0"/>
        </w:rPr>
        <w:t xml:space="preserve"> please also pay special attention to </w:t>
      </w:r>
      <w:hyperlink r:id="rId17" w:history="1">
        <w:r w:rsidR="00CC4104">
          <w:rPr>
            <w:rStyle w:val="Hyperlink"/>
            <w:rFonts w:ascii="Arial" w:hAnsi="Arial" w:cs="Arial"/>
          </w:rPr>
          <w:t>Principles of Good Practice</w:t>
        </w:r>
      </w:hyperlink>
      <w:r w:rsidR="00CC4104">
        <w:rPr>
          <w:rFonts w:ascii="Arial" w:hAnsi="Arial" w:cs="Arial"/>
          <w:i w:val="0"/>
        </w:rPr>
        <w:t xml:space="preserve"> </w:t>
      </w:r>
    </w:p>
    <w:p w14:paraId="4271200B" w14:textId="77777777" w:rsidR="00CC4104" w:rsidRDefault="00CC4104" w:rsidP="00361E3E">
      <w:pPr>
        <w:jc w:val="both"/>
        <w:rPr>
          <w:rFonts w:ascii="Arial" w:hAnsi="Arial" w:cs="Arial"/>
          <w:i w:val="0"/>
        </w:rPr>
      </w:pPr>
    </w:p>
    <w:p w14:paraId="08E713C6" w14:textId="3254C5E5" w:rsidR="00CC4104" w:rsidRDefault="00CC4104" w:rsidP="00361E3E">
      <w:pPr>
        <w:jc w:val="both"/>
        <w:rPr>
          <w:rFonts w:ascii="Arial" w:hAnsi="Arial" w:cs="Arial"/>
          <w:i w:val="0"/>
        </w:rPr>
      </w:pPr>
      <w:r>
        <w:rPr>
          <w:rFonts w:ascii="Arial" w:hAnsi="Arial" w:cs="Arial"/>
          <w:i w:val="0"/>
        </w:rPr>
        <w:t xml:space="preserve">This is an example of </w:t>
      </w:r>
      <w:hyperlink r:id="rId18" w:history="1">
        <w:r>
          <w:rPr>
            <w:rStyle w:val="Hyperlink"/>
            <w:rFonts w:ascii="Arial" w:hAnsi="Arial" w:cs="Arial"/>
          </w:rPr>
          <w:t>Risk Assessments</w:t>
        </w:r>
      </w:hyperlink>
      <w:r>
        <w:rPr>
          <w:rFonts w:ascii="Arial" w:hAnsi="Arial" w:cs="Arial"/>
          <w:i w:val="0"/>
        </w:rPr>
        <w:t xml:space="preserve"> that will help you to make the right decisions surrounding the storage of Substances hazardous to Health. A Risk Assessment template is also provided to assist relevant staff to create templates to work from.</w:t>
      </w:r>
    </w:p>
    <w:p w14:paraId="23EE5B3D" w14:textId="77777777" w:rsidR="00CC4104" w:rsidRDefault="00CC4104" w:rsidP="00361E3E">
      <w:pPr>
        <w:jc w:val="both"/>
        <w:rPr>
          <w:rFonts w:ascii="Arial" w:hAnsi="Arial" w:cs="Arial"/>
          <w:i w:val="0"/>
        </w:rPr>
      </w:pPr>
    </w:p>
    <w:p w14:paraId="0A2EF181" w14:textId="77777777" w:rsidR="00CC4104" w:rsidRDefault="00000000" w:rsidP="00361E3E">
      <w:pPr>
        <w:jc w:val="both"/>
        <w:rPr>
          <w:rFonts w:ascii="Arial" w:hAnsi="Arial" w:cs="Arial"/>
          <w:i w:val="0"/>
        </w:rPr>
      </w:pPr>
      <w:hyperlink r:id="rId19" w:history="1">
        <w:r w:rsidR="00CC4104">
          <w:rPr>
            <w:rStyle w:val="Hyperlink"/>
            <w:rFonts w:ascii="Arial" w:hAnsi="Arial" w:cs="Arial"/>
          </w:rPr>
          <w:t>Asbestos health &amp; safety</w:t>
        </w:r>
      </w:hyperlink>
    </w:p>
    <w:p w14:paraId="45F39A22" w14:textId="77777777" w:rsidR="00CC4104" w:rsidRDefault="00CC4104" w:rsidP="00361E3E">
      <w:pPr>
        <w:jc w:val="both"/>
        <w:rPr>
          <w:rFonts w:ascii="Arial" w:hAnsi="Arial" w:cs="Arial"/>
          <w:i w:val="0"/>
        </w:rPr>
      </w:pPr>
    </w:p>
    <w:p w14:paraId="2D6CF400" w14:textId="77777777" w:rsidR="00CC4104" w:rsidRDefault="00000000" w:rsidP="00361E3E">
      <w:pPr>
        <w:jc w:val="both"/>
        <w:rPr>
          <w:rFonts w:ascii="Arial" w:hAnsi="Arial" w:cs="Arial"/>
          <w:i w:val="0"/>
        </w:rPr>
      </w:pPr>
      <w:hyperlink r:id="rId20" w:anchor="utm_source=hse.gov.uk&amp;utm_medium=refferal&amp;utm_campaign=manhan&amp;utm_content=home-page-banner" w:history="1">
        <w:r w:rsidR="00CC4104">
          <w:rPr>
            <w:rStyle w:val="Hyperlink"/>
            <w:rFonts w:ascii="Arial" w:hAnsi="Arial" w:cs="Arial"/>
          </w:rPr>
          <w:t>Manual Handling</w:t>
        </w:r>
      </w:hyperlink>
      <w:r w:rsidR="00CC4104">
        <w:rPr>
          <w:rFonts w:ascii="Arial" w:hAnsi="Arial" w:cs="Arial"/>
          <w:i w:val="0"/>
        </w:rPr>
        <w:t xml:space="preserve"> responsibilities and duties to staff and training.</w:t>
      </w:r>
    </w:p>
    <w:p w14:paraId="47D9822F" w14:textId="77777777" w:rsidR="00CC4104" w:rsidRDefault="00CC4104" w:rsidP="00361E3E">
      <w:pPr>
        <w:jc w:val="both"/>
        <w:rPr>
          <w:rFonts w:ascii="Arial" w:hAnsi="Arial" w:cs="Arial"/>
          <w:i w:val="0"/>
        </w:rPr>
      </w:pPr>
    </w:p>
    <w:p w14:paraId="7E642B46" w14:textId="77777777" w:rsidR="00CC4104" w:rsidRDefault="00CC4104" w:rsidP="00361E3E">
      <w:pPr>
        <w:jc w:val="both"/>
        <w:rPr>
          <w:rFonts w:ascii="Arial" w:hAnsi="Arial" w:cs="Arial"/>
          <w:i w:val="0"/>
        </w:rPr>
      </w:pPr>
      <w:r>
        <w:rPr>
          <w:rFonts w:ascii="Arial" w:hAnsi="Arial" w:cs="Arial"/>
          <w:i w:val="0"/>
        </w:rPr>
        <w:t xml:space="preserve">Information regarding Expectant Mothers for </w:t>
      </w:r>
      <w:hyperlink r:id="rId21" w:history="1">
        <w:r>
          <w:rPr>
            <w:rStyle w:val="Hyperlink"/>
            <w:rFonts w:ascii="Arial" w:hAnsi="Arial" w:cs="Arial"/>
          </w:rPr>
          <w:t>infection control</w:t>
        </w:r>
      </w:hyperlink>
      <w:r>
        <w:rPr>
          <w:rFonts w:ascii="Arial" w:hAnsi="Arial" w:cs="Arial"/>
          <w:i w:val="0"/>
        </w:rPr>
        <w:t xml:space="preserve"> and </w:t>
      </w:r>
      <w:hyperlink r:id="rId22" w:history="1">
        <w:r>
          <w:rPr>
            <w:rStyle w:val="Hyperlink"/>
            <w:rFonts w:ascii="Arial" w:hAnsi="Arial" w:cs="Arial"/>
          </w:rPr>
          <w:t>health and safety at work</w:t>
        </w:r>
      </w:hyperlink>
      <w:r>
        <w:rPr>
          <w:rFonts w:ascii="Arial" w:hAnsi="Arial" w:cs="Arial"/>
          <w:i w:val="0"/>
        </w:rPr>
        <w:t>.</w:t>
      </w:r>
    </w:p>
    <w:p w14:paraId="63DD1357" w14:textId="77777777" w:rsidR="00CC4104" w:rsidRDefault="00CC4104" w:rsidP="00361E3E">
      <w:pPr>
        <w:jc w:val="both"/>
        <w:rPr>
          <w:rFonts w:ascii="Arial" w:hAnsi="Arial" w:cs="Arial"/>
          <w:i w:val="0"/>
        </w:rPr>
      </w:pPr>
    </w:p>
    <w:p w14:paraId="333BD4A3" w14:textId="36304AAC" w:rsidR="00CC4104" w:rsidRDefault="00CC4104" w:rsidP="00361E3E">
      <w:pPr>
        <w:jc w:val="both"/>
        <w:rPr>
          <w:rFonts w:ascii="Arial" w:hAnsi="Arial" w:cs="Arial"/>
          <w:i w:val="0"/>
        </w:rPr>
      </w:pPr>
      <w:r>
        <w:rPr>
          <w:rFonts w:ascii="Arial" w:hAnsi="Arial" w:cs="Arial"/>
          <w:i w:val="0"/>
        </w:rPr>
        <w:t xml:space="preserve">Further information on Coronavirus can be found </w:t>
      </w:r>
      <w:hyperlink r:id="rId23" w:history="1">
        <w:r>
          <w:rPr>
            <w:rStyle w:val="Hyperlink"/>
            <w:rFonts w:ascii="Arial" w:hAnsi="Arial" w:cs="Arial"/>
          </w:rPr>
          <w:t>here</w:t>
        </w:r>
      </w:hyperlink>
    </w:p>
    <w:p w14:paraId="19593780" w14:textId="77777777" w:rsidR="00CC4104" w:rsidRDefault="00CC4104" w:rsidP="00361E3E">
      <w:pPr>
        <w:jc w:val="both"/>
        <w:rPr>
          <w:rFonts w:ascii="Arial" w:hAnsi="Arial" w:cs="Arial"/>
          <w:i w:val="0"/>
        </w:rPr>
      </w:pPr>
    </w:p>
    <w:p w14:paraId="0EB2EB84" w14:textId="77777777" w:rsidR="00CC4104" w:rsidRDefault="00000000" w:rsidP="00361E3E">
      <w:pPr>
        <w:jc w:val="both"/>
        <w:rPr>
          <w:rFonts w:ascii="Calibri" w:hAnsi="Calibri" w:cs="Calibri"/>
          <w:b/>
          <w:bCs/>
          <w:i w:val="0"/>
        </w:rPr>
      </w:pPr>
      <w:hyperlink r:id="rId24" w:history="1">
        <w:r w:rsidR="00CC4104">
          <w:rPr>
            <w:rStyle w:val="Hyperlink"/>
            <w:rFonts w:ascii="Arial" w:hAnsi="Arial" w:cs="Arial"/>
          </w:rPr>
          <w:t>Legal responsibility BREXIT</w:t>
        </w:r>
      </w:hyperlink>
    </w:p>
    <w:p w14:paraId="1E7C61BA" w14:textId="24BDE8C6" w:rsidR="00361E3E" w:rsidRDefault="00361E3E">
      <w:pPr>
        <w:rPr>
          <w:rFonts w:ascii="Calibri" w:hAnsi="Calibri" w:cs="Calibri"/>
          <w:b/>
          <w:bCs/>
        </w:rPr>
      </w:pPr>
    </w:p>
    <w:p w14:paraId="298A5B1D" w14:textId="0CBDEFF1" w:rsidR="00CC4104" w:rsidRPr="00361E3E" w:rsidRDefault="00CC4104">
      <w:pPr>
        <w:rPr>
          <w:rFonts w:ascii="Arial" w:eastAsia="Arial Unicode MS" w:hAnsi="Arial" w:cs="Arial"/>
          <w:b/>
          <w:bCs/>
          <w:i w:val="0"/>
          <w:iCs/>
        </w:rPr>
      </w:pPr>
      <w:r w:rsidRPr="00361E3E">
        <w:rPr>
          <w:rFonts w:ascii="Arial" w:eastAsia="Arial Unicode MS" w:hAnsi="Arial" w:cs="Arial"/>
          <w:b/>
          <w:bCs/>
          <w:i w:val="0"/>
          <w:iCs/>
        </w:rPr>
        <w:t>Smoking Risk Assessment for home Visits</w:t>
      </w:r>
    </w:p>
    <w:p w14:paraId="222A18FE" w14:textId="77777777" w:rsidR="00CC4104" w:rsidRPr="00E07331" w:rsidRDefault="00CC4104">
      <w:pPr>
        <w:rPr>
          <w:rFonts w:ascii="Arial" w:eastAsia="Arial Unicode MS" w:hAnsi="Arial" w:cs="Arial"/>
          <w:b/>
          <w:bCs/>
        </w:rPr>
      </w:pPr>
    </w:p>
    <w:p w14:paraId="440D9899" w14:textId="77777777" w:rsidR="00CC4104" w:rsidRPr="00E07331" w:rsidRDefault="00CC4104">
      <w:pPr>
        <w:rPr>
          <w:rFonts w:ascii="Arial" w:eastAsia="Arial Unicode MS" w:hAnsi="Arial" w:cs="Arial"/>
          <w:color w:val="FF0000"/>
        </w:rPr>
      </w:pPr>
    </w:p>
    <w:tbl>
      <w:tblPr>
        <w:tblW w:w="0" w:type="auto"/>
        <w:tblInd w:w="-10" w:type="dxa"/>
        <w:tblLayout w:type="fixed"/>
        <w:tblLook w:val="0000" w:firstRow="0" w:lastRow="0" w:firstColumn="0" w:lastColumn="0" w:noHBand="0" w:noVBand="0"/>
      </w:tblPr>
      <w:tblGrid>
        <w:gridCol w:w="3284"/>
        <w:gridCol w:w="3285"/>
        <w:gridCol w:w="910"/>
        <w:gridCol w:w="910"/>
        <w:gridCol w:w="930"/>
      </w:tblGrid>
      <w:tr w:rsidR="00CC4104" w:rsidRPr="00E07331" w14:paraId="2AA5198A" w14:textId="77777777">
        <w:trPr>
          <w:trHeight w:val="401"/>
        </w:trPr>
        <w:tc>
          <w:tcPr>
            <w:tcW w:w="3284" w:type="dxa"/>
            <w:tcBorders>
              <w:top w:val="single" w:sz="4" w:space="0" w:color="000000"/>
              <w:left w:val="single" w:sz="4" w:space="0" w:color="000000"/>
            </w:tcBorders>
            <w:shd w:val="clear" w:color="auto" w:fill="auto"/>
          </w:tcPr>
          <w:p w14:paraId="58A3F4A1" w14:textId="77777777" w:rsidR="00CC4104" w:rsidRPr="00E07331" w:rsidRDefault="00CC4104">
            <w:pPr>
              <w:snapToGrid w:val="0"/>
              <w:jc w:val="center"/>
              <w:rPr>
                <w:rFonts w:ascii="Arial" w:eastAsia="Arial Unicode MS" w:hAnsi="Arial" w:cs="Arial"/>
                <w:b/>
                <w:bCs/>
                <w:i w:val="0"/>
                <w:iCs/>
              </w:rPr>
            </w:pPr>
          </w:p>
        </w:tc>
        <w:tc>
          <w:tcPr>
            <w:tcW w:w="3285" w:type="dxa"/>
            <w:tcBorders>
              <w:top w:val="single" w:sz="4" w:space="0" w:color="000000"/>
              <w:left w:val="single" w:sz="4" w:space="0" w:color="000000"/>
            </w:tcBorders>
            <w:shd w:val="clear" w:color="auto" w:fill="auto"/>
          </w:tcPr>
          <w:p w14:paraId="24ECB688" w14:textId="77777777" w:rsidR="00CC4104" w:rsidRPr="00E07331" w:rsidRDefault="00CC4104">
            <w:pPr>
              <w:snapToGrid w:val="0"/>
              <w:jc w:val="center"/>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2823446B"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RISK:</w:t>
            </w:r>
          </w:p>
        </w:tc>
        <w:tc>
          <w:tcPr>
            <w:tcW w:w="910" w:type="dxa"/>
            <w:tcBorders>
              <w:top w:val="single" w:sz="4" w:space="0" w:color="000000"/>
              <w:bottom w:val="single" w:sz="4" w:space="0" w:color="000000"/>
            </w:tcBorders>
            <w:shd w:val="clear" w:color="auto" w:fill="auto"/>
          </w:tcPr>
          <w:p w14:paraId="6C047B82"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bottom w:val="single" w:sz="4" w:space="0" w:color="000000"/>
              <w:right w:val="single" w:sz="4" w:space="0" w:color="000000"/>
            </w:tcBorders>
            <w:shd w:val="clear" w:color="auto" w:fill="auto"/>
          </w:tcPr>
          <w:p w14:paraId="030324BD" w14:textId="77777777" w:rsidR="00CC4104" w:rsidRPr="00E07331" w:rsidRDefault="00CC4104">
            <w:pPr>
              <w:snapToGrid w:val="0"/>
              <w:rPr>
                <w:rFonts w:ascii="Arial" w:eastAsia="Arial Unicode MS" w:hAnsi="Arial" w:cs="Arial"/>
                <w:b/>
                <w:bCs/>
                <w:i w:val="0"/>
                <w:iCs/>
              </w:rPr>
            </w:pPr>
          </w:p>
        </w:tc>
      </w:tr>
      <w:tr w:rsidR="00CC4104" w:rsidRPr="00E07331" w14:paraId="7BE0B499" w14:textId="77777777">
        <w:tc>
          <w:tcPr>
            <w:tcW w:w="3284" w:type="dxa"/>
            <w:tcBorders>
              <w:left w:val="single" w:sz="4" w:space="0" w:color="000000"/>
              <w:bottom w:val="single" w:sz="4" w:space="0" w:color="000000"/>
            </w:tcBorders>
            <w:shd w:val="clear" w:color="auto" w:fill="auto"/>
          </w:tcPr>
          <w:p w14:paraId="1AD1836D" w14:textId="77777777" w:rsidR="00CC4104" w:rsidRPr="00E07331" w:rsidRDefault="00CC4104">
            <w:pPr>
              <w:jc w:val="center"/>
              <w:rPr>
                <w:rFonts w:ascii="Arial" w:eastAsia="Arial Unicode MS" w:hAnsi="Arial" w:cs="Arial"/>
                <w:b/>
                <w:bCs/>
                <w:i w:val="0"/>
                <w:iCs/>
              </w:rPr>
            </w:pPr>
            <w:r w:rsidRPr="00E07331">
              <w:rPr>
                <w:rFonts w:ascii="Arial" w:eastAsia="Arial Unicode MS" w:hAnsi="Arial" w:cs="Arial"/>
                <w:b/>
                <w:bCs/>
                <w:i w:val="0"/>
                <w:iCs/>
              </w:rPr>
              <w:lastRenderedPageBreak/>
              <w:t>QUESTION</w:t>
            </w:r>
          </w:p>
        </w:tc>
        <w:tc>
          <w:tcPr>
            <w:tcW w:w="3285" w:type="dxa"/>
            <w:tcBorders>
              <w:left w:val="single" w:sz="4" w:space="0" w:color="000000"/>
              <w:bottom w:val="single" w:sz="4" w:space="0" w:color="000000"/>
            </w:tcBorders>
            <w:shd w:val="clear" w:color="auto" w:fill="auto"/>
          </w:tcPr>
          <w:p w14:paraId="72ABB13B" w14:textId="77777777" w:rsidR="00CC4104" w:rsidRPr="00E07331" w:rsidRDefault="00CC4104">
            <w:pPr>
              <w:jc w:val="center"/>
              <w:rPr>
                <w:rFonts w:ascii="Arial" w:eastAsia="Arial Unicode MS" w:hAnsi="Arial" w:cs="Arial"/>
                <w:b/>
                <w:bCs/>
                <w:i w:val="0"/>
                <w:iCs/>
              </w:rPr>
            </w:pPr>
            <w:r w:rsidRPr="00E07331">
              <w:rPr>
                <w:rFonts w:ascii="Arial" w:eastAsia="Arial Unicode MS" w:hAnsi="Arial" w:cs="Arial"/>
                <w:b/>
                <w:bCs/>
                <w:i w:val="0"/>
                <w:iCs/>
              </w:rPr>
              <w:t>RESPONSE</w:t>
            </w:r>
          </w:p>
        </w:tc>
        <w:tc>
          <w:tcPr>
            <w:tcW w:w="910" w:type="dxa"/>
            <w:tcBorders>
              <w:top w:val="single" w:sz="4" w:space="0" w:color="000000"/>
              <w:left w:val="single" w:sz="4" w:space="0" w:color="000000"/>
              <w:bottom w:val="single" w:sz="4" w:space="0" w:color="000000"/>
            </w:tcBorders>
            <w:shd w:val="clear" w:color="auto" w:fill="auto"/>
          </w:tcPr>
          <w:p w14:paraId="3FBB0CF5"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YES</w:t>
            </w:r>
          </w:p>
        </w:tc>
        <w:tc>
          <w:tcPr>
            <w:tcW w:w="910" w:type="dxa"/>
            <w:tcBorders>
              <w:top w:val="single" w:sz="4" w:space="0" w:color="000000"/>
              <w:left w:val="single" w:sz="4" w:space="0" w:color="000000"/>
              <w:bottom w:val="single" w:sz="4" w:space="0" w:color="000000"/>
            </w:tcBorders>
            <w:shd w:val="clear" w:color="auto" w:fill="auto"/>
          </w:tcPr>
          <w:p w14:paraId="05ECFBD5"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NO</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F85D246" w14:textId="77777777" w:rsidR="00CC4104" w:rsidRPr="00E07331" w:rsidRDefault="00CC4104">
            <w:pPr>
              <w:rPr>
                <w:rFonts w:ascii="Arial" w:hAnsi="Arial" w:cs="Arial"/>
              </w:rPr>
            </w:pPr>
            <w:r w:rsidRPr="00E07331">
              <w:rPr>
                <w:rFonts w:ascii="Arial" w:eastAsia="Arial Unicode MS" w:hAnsi="Arial" w:cs="Arial"/>
                <w:b/>
                <w:bCs/>
                <w:i w:val="0"/>
                <w:iCs/>
              </w:rPr>
              <w:t>N/A</w:t>
            </w:r>
          </w:p>
        </w:tc>
      </w:tr>
      <w:tr w:rsidR="00CC4104" w:rsidRPr="00E07331" w14:paraId="4B4A70E6" w14:textId="77777777">
        <w:tc>
          <w:tcPr>
            <w:tcW w:w="3284" w:type="dxa"/>
            <w:tcBorders>
              <w:top w:val="single" w:sz="4" w:space="0" w:color="000000"/>
              <w:left w:val="single" w:sz="4" w:space="0" w:color="000000"/>
              <w:bottom w:val="single" w:sz="4" w:space="0" w:color="000000"/>
            </w:tcBorders>
            <w:shd w:val="clear" w:color="auto" w:fill="auto"/>
          </w:tcPr>
          <w:p w14:paraId="767D4472"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Type of tobacco smoked:</w:t>
            </w:r>
          </w:p>
          <w:p w14:paraId="3EB7B4C9"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 xml:space="preserve">EG. Pipe, roll </w:t>
            </w:r>
            <w:proofErr w:type="gramStart"/>
            <w:r w:rsidRPr="00E07331">
              <w:rPr>
                <w:rFonts w:ascii="Arial" w:eastAsia="Arial Unicode MS" w:hAnsi="Arial" w:cs="Arial"/>
                <w:b/>
                <w:bCs/>
                <w:i w:val="0"/>
                <w:iCs/>
              </w:rPr>
              <w:t>ups</w:t>
            </w:r>
            <w:proofErr w:type="gramEnd"/>
          </w:p>
          <w:p w14:paraId="289F6819" w14:textId="77777777" w:rsidR="00CC4104" w:rsidRPr="00E07331" w:rsidRDefault="00CC4104">
            <w:pPr>
              <w:rPr>
                <w:rFonts w:ascii="Arial" w:eastAsia="Arial Unicode MS" w:hAnsi="Arial" w:cs="Arial"/>
                <w:b/>
                <w:bCs/>
                <w:i w:val="0"/>
                <w:iCs/>
              </w:rPr>
            </w:pPr>
          </w:p>
          <w:p w14:paraId="06696233"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13E8ED36"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69E0EA4F"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7489D3A7"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689B0A4" w14:textId="77777777" w:rsidR="00CC4104" w:rsidRPr="00E07331" w:rsidRDefault="00CC4104">
            <w:pPr>
              <w:snapToGrid w:val="0"/>
              <w:rPr>
                <w:rFonts w:ascii="Arial" w:eastAsia="Arial Unicode MS" w:hAnsi="Arial" w:cs="Arial"/>
                <w:b/>
                <w:bCs/>
                <w:i w:val="0"/>
                <w:iCs/>
              </w:rPr>
            </w:pPr>
          </w:p>
        </w:tc>
      </w:tr>
      <w:tr w:rsidR="00CC4104" w:rsidRPr="00E07331" w14:paraId="27107683" w14:textId="77777777">
        <w:tc>
          <w:tcPr>
            <w:tcW w:w="3284" w:type="dxa"/>
            <w:tcBorders>
              <w:top w:val="single" w:sz="4" w:space="0" w:color="000000"/>
              <w:left w:val="single" w:sz="4" w:space="0" w:color="000000"/>
              <w:bottom w:val="single" w:sz="4" w:space="0" w:color="000000"/>
            </w:tcBorders>
            <w:shd w:val="clear" w:color="auto" w:fill="auto"/>
          </w:tcPr>
          <w:p w14:paraId="01DA01EC"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 xml:space="preserve">Average quantity smoked in a </w:t>
            </w:r>
            <w:proofErr w:type="gramStart"/>
            <w:r w:rsidRPr="00E07331">
              <w:rPr>
                <w:rFonts w:ascii="Arial" w:eastAsia="Arial Unicode MS" w:hAnsi="Arial" w:cs="Arial"/>
                <w:b/>
                <w:bCs/>
                <w:i w:val="0"/>
                <w:iCs/>
              </w:rPr>
              <w:t>24 hour</w:t>
            </w:r>
            <w:proofErr w:type="gramEnd"/>
            <w:r w:rsidRPr="00E07331">
              <w:rPr>
                <w:rFonts w:ascii="Arial" w:eastAsia="Arial Unicode MS" w:hAnsi="Arial" w:cs="Arial"/>
                <w:b/>
                <w:bCs/>
                <w:i w:val="0"/>
                <w:iCs/>
              </w:rPr>
              <w:t xml:space="preserve"> period</w:t>
            </w:r>
          </w:p>
          <w:p w14:paraId="23887076" w14:textId="77777777" w:rsidR="00CC4104" w:rsidRPr="00E07331" w:rsidRDefault="00CC4104">
            <w:pPr>
              <w:rPr>
                <w:rFonts w:ascii="Arial" w:eastAsia="Arial Unicode MS" w:hAnsi="Arial" w:cs="Arial"/>
                <w:b/>
                <w:bCs/>
                <w:i w:val="0"/>
                <w:iCs/>
              </w:rPr>
            </w:pPr>
          </w:p>
          <w:p w14:paraId="444F1B69"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29DB72FF"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62D77108"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7E183C49"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2CDAA72" w14:textId="77777777" w:rsidR="00CC4104" w:rsidRPr="00E07331" w:rsidRDefault="00CC4104">
            <w:pPr>
              <w:snapToGrid w:val="0"/>
              <w:rPr>
                <w:rFonts w:ascii="Arial" w:eastAsia="Arial Unicode MS" w:hAnsi="Arial" w:cs="Arial"/>
                <w:b/>
                <w:bCs/>
                <w:i w:val="0"/>
                <w:iCs/>
              </w:rPr>
            </w:pPr>
          </w:p>
        </w:tc>
      </w:tr>
      <w:tr w:rsidR="00CC4104" w:rsidRPr="00E07331" w14:paraId="31226F4E" w14:textId="77777777">
        <w:tc>
          <w:tcPr>
            <w:tcW w:w="3284" w:type="dxa"/>
            <w:tcBorders>
              <w:top w:val="single" w:sz="4" w:space="0" w:color="000000"/>
              <w:left w:val="single" w:sz="4" w:space="0" w:color="000000"/>
              <w:bottom w:val="single" w:sz="4" w:space="0" w:color="000000"/>
            </w:tcBorders>
            <w:shd w:val="clear" w:color="auto" w:fill="auto"/>
          </w:tcPr>
          <w:p w14:paraId="3D9F41AE"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 xml:space="preserve">Length of time patient/service user has been </w:t>
            </w:r>
            <w:proofErr w:type="gramStart"/>
            <w:r w:rsidRPr="00E07331">
              <w:rPr>
                <w:rFonts w:ascii="Arial" w:eastAsia="Arial Unicode MS" w:hAnsi="Arial" w:cs="Arial"/>
                <w:b/>
                <w:bCs/>
                <w:i w:val="0"/>
                <w:iCs/>
              </w:rPr>
              <w:t>smoking</w:t>
            </w:r>
            <w:proofErr w:type="gramEnd"/>
          </w:p>
          <w:p w14:paraId="21A782A2"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324B5333"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0EC396E9"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008111C9"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293F4C7" w14:textId="77777777" w:rsidR="00CC4104" w:rsidRPr="00E07331" w:rsidRDefault="00CC4104">
            <w:pPr>
              <w:snapToGrid w:val="0"/>
              <w:rPr>
                <w:rFonts w:ascii="Arial" w:eastAsia="Arial Unicode MS" w:hAnsi="Arial" w:cs="Arial"/>
                <w:b/>
                <w:bCs/>
                <w:i w:val="0"/>
                <w:iCs/>
              </w:rPr>
            </w:pPr>
          </w:p>
        </w:tc>
      </w:tr>
      <w:tr w:rsidR="00CC4104" w:rsidRPr="00E07331" w14:paraId="4B80F8C9" w14:textId="77777777">
        <w:tc>
          <w:tcPr>
            <w:tcW w:w="3284" w:type="dxa"/>
            <w:tcBorders>
              <w:top w:val="single" w:sz="4" w:space="0" w:color="000000"/>
              <w:left w:val="single" w:sz="4" w:space="0" w:color="000000"/>
              <w:bottom w:val="single" w:sz="4" w:space="0" w:color="000000"/>
            </w:tcBorders>
            <w:shd w:val="clear" w:color="auto" w:fill="auto"/>
          </w:tcPr>
          <w:p w14:paraId="1114CFD7"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Where does patient usually smoke?</w:t>
            </w:r>
          </w:p>
          <w:p w14:paraId="6676300A" w14:textId="77777777" w:rsidR="00CC4104" w:rsidRPr="00E07331" w:rsidRDefault="00CC4104">
            <w:pPr>
              <w:rPr>
                <w:rFonts w:ascii="Arial" w:eastAsia="Arial Unicode MS" w:hAnsi="Arial" w:cs="Arial"/>
                <w:b/>
                <w:bCs/>
                <w:i w:val="0"/>
                <w:iCs/>
              </w:rPr>
            </w:pPr>
          </w:p>
          <w:p w14:paraId="5F1DCDAB"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1567F164"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4FA43BC1"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6A953E51"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A849625" w14:textId="77777777" w:rsidR="00CC4104" w:rsidRPr="00E07331" w:rsidRDefault="00CC4104">
            <w:pPr>
              <w:snapToGrid w:val="0"/>
              <w:rPr>
                <w:rFonts w:ascii="Arial" w:eastAsia="Arial Unicode MS" w:hAnsi="Arial" w:cs="Arial"/>
                <w:b/>
                <w:bCs/>
                <w:i w:val="0"/>
                <w:iCs/>
              </w:rPr>
            </w:pPr>
          </w:p>
        </w:tc>
      </w:tr>
      <w:tr w:rsidR="00CC4104" w:rsidRPr="00E07331" w14:paraId="4C2B6E87" w14:textId="77777777">
        <w:tc>
          <w:tcPr>
            <w:tcW w:w="3284" w:type="dxa"/>
            <w:tcBorders>
              <w:top w:val="single" w:sz="4" w:space="0" w:color="000000"/>
              <w:left w:val="single" w:sz="4" w:space="0" w:color="000000"/>
              <w:bottom w:val="single" w:sz="4" w:space="0" w:color="000000"/>
            </w:tcBorders>
            <w:shd w:val="clear" w:color="auto" w:fill="auto"/>
          </w:tcPr>
          <w:p w14:paraId="2DD50DDD"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Is there a time of day when they smoke more than others?</w:t>
            </w:r>
          </w:p>
          <w:p w14:paraId="61819EC4" w14:textId="77777777" w:rsidR="00CC4104" w:rsidRPr="00E07331" w:rsidRDefault="00CC4104">
            <w:pPr>
              <w:rPr>
                <w:rFonts w:ascii="Arial" w:eastAsia="Arial Unicode MS" w:hAnsi="Arial" w:cs="Arial"/>
                <w:b/>
                <w:bCs/>
                <w:i w:val="0"/>
                <w:iCs/>
              </w:rPr>
            </w:pPr>
          </w:p>
          <w:p w14:paraId="44B4A9FB"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61E9E7C9"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656DEF8C"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458BAC6B"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A62678E" w14:textId="77777777" w:rsidR="00CC4104" w:rsidRPr="00E07331" w:rsidRDefault="00CC4104">
            <w:pPr>
              <w:snapToGrid w:val="0"/>
              <w:rPr>
                <w:rFonts w:ascii="Arial" w:eastAsia="Arial Unicode MS" w:hAnsi="Arial" w:cs="Arial"/>
                <w:b/>
                <w:bCs/>
                <w:i w:val="0"/>
                <w:iCs/>
              </w:rPr>
            </w:pPr>
          </w:p>
        </w:tc>
      </w:tr>
      <w:tr w:rsidR="00CC4104" w:rsidRPr="00E07331" w14:paraId="79EFFC27" w14:textId="77777777">
        <w:tc>
          <w:tcPr>
            <w:tcW w:w="3284" w:type="dxa"/>
            <w:tcBorders>
              <w:top w:val="single" w:sz="4" w:space="0" w:color="000000"/>
              <w:left w:val="single" w:sz="4" w:space="0" w:color="000000"/>
              <w:bottom w:val="single" w:sz="4" w:space="0" w:color="000000"/>
            </w:tcBorders>
            <w:shd w:val="clear" w:color="auto" w:fill="auto"/>
          </w:tcPr>
          <w:p w14:paraId="393C16DF"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Do they ever smoke in bed?</w:t>
            </w:r>
          </w:p>
          <w:p w14:paraId="51463D15" w14:textId="77777777" w:rsidR="00CC4104" w:rsidRPr="00E07331" w:rsidRDefault="00CC4104">
            <w:pPr>
              <w:rPr>
                <w:rFonts w:ascii="Arial" w:eastAsia="Arial Unicode MS" w:hAnsi="Arial" w:cs="Arial"/>
                <w:b/>
                <w:bCs/>
                <w:i w:val="0"/>
                <w:iCs/>
              </w:rPr>
            </w:pPr>
          </w:p>
          <w:p w14:paraId="0EA220D4" w14:textId="77777777" w:rsidR="00CC4104" w:rsidRPr="00E07331" w:rsidRDefault="00CC4104">
            <w:pPr>
              <w:rPr>
                <w:rFonts w:ascii="Arial" w:eastAsia="Arial Unicode MS" w:hAnsi="Arial" w:cs="Arial"/>
                <w:b/>
                <w:bCs/>
                <w:i w:val="0"/>
                <w:iCs/>
              </w:rPr>
            </w:pPr>
          </w:p>
          <w:p w14:paraId="7CD22274"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2480BA3F"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7975D155"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37ECB0E7"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E4B4DAF" w14:textId="77777777" w:rsidR="00CC4104" w:rsidRPr="00E07331" w:rsidRDefault="00CC4104">
            <w:pPr>
              <w:snapToGrid w:val="0"/>
              <w:rPr>
                <w:rFonts w:ascii="Arial" w:eastAsia="Arial Unicode MS" w:hAnsi="Arial" w:cs="Arial"/>
                <w:b/>
                <w:bCs/>
                <w:i w:val="0"/>
                <w:iCs/>
              </w:rPr>
            </w:pPr>
          </w:p>
        </w:tc>
      </w:tr>
      <w:tr w:rsidR="00CC4104" w:rsidRPr="00E07331" w14:paraId="23ABF91E" w14:textId="77777777">
        <w:tc>
          <w:tcPr>
            <w:tcW w:w="3284" w:type="dxa"/>
            <w:tcBorders>
              <w:top w:val="single" w:sz="4" w:space="0" w:color="000000"/>
              <w:left w:val="single" w:sz="4" w:space="0" w:color="000000"/>
              <w:bottom w:val="single" w:sz="4" w:space="0" w:color="000000"/>
            </w:tcBorders>
            <w:shd w:val="clear" w:color="auto" w:fill="auto"/>
          </w:tcPr>
          <w:p w14:paraId="06A94C3F"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 xml:space="preserve">Have they accidentally started a fire </w:t>
            </w:r>
            <w:proofErr w:type="gramStart"/>
            <w:r w:rsidRPr="00E07331">
              <w:rPr>
                <w:rFonts w:ascii="Arial" w:eastAsia="Arial Unicode MS" w:hAnsi="Arial" w:cs="Arial"/>
                <w:b/>
                <w:bCs/>
                <w:i w:val="0"/>
                <w:iCs/>
              </w:rPr>
              <w:t>as a result of</w:t>
            </w:r>
            <w:proofErr w:type="gramEnd"/>
            <w:r w:rsidRPr="00E07331">
              <w:rPr>
                <w:rFonts w:ascii="Arial" w:eastAsia="Arial Unicode MS" w:hAnsi="Arial" w:cs="Arial"/>
                <w:b/>
                <w:bCs/>
                <w:i w:val="0"/>
                <w:iCs/>
              </w:rPr>
              <w:t xml:space="preserve"> their smoking?</w:t>
            </w:r>
          </w:p>
          <w:p w14:paraId="27DECBE7" w14:textId="77777777" w:rsidR="00CC4104" w:rsidRPr="00E07331" w:rsidRDefault="00CC4104">
            <w:pPr>
              <w:rPr>
                <w:rFonts w:ascii="Arial" w:eastAsia="Arial Unicode MS" w:hAnsi="Arial" w:cs="Arial"/>
                <w:b/>
                <w:bCs/>
                <w:i w:val="0"/>
                <w:iCs/>
              </w:rPr>
            </w:pPr>
          </w:p>
          <w:p w14:paraId="29412D8B"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447CF20E"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085EE4A5"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3B765473"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59296B2" w14:textId="77777777" w:rsidR="00CC4104" w:rsidRPr="00E07331" w:rsidRDefault="00CC4104">
            <w:pPr>
              <w:snapToGrid w:val="0"/>
              <w:rPr>
                <w:rFonts w:ascii="Arial" w:eastAsia="Arial Unicode MS" w:hAnsi="Arial" w:cs="Arial"/>
                <w:b/>
                <w:bCs/>
                <w:i w:val="0"/>
                <w:iCs/>
              </w:rPr>
            </w:pPr>
          </w:p>
        </w:tc>
      </w:tr>
      <w:tr w:rsidR="00CC4104" w:rsidRPr="00E07331" w14:paraId="1643D438" w14:textId="77777777">
        <w:tc>
          <w:tcPr>
            <w:tcW w:w="3284" w:type="dxa"/>
            <w:tcBorders>
              <w:top w:val="single" w:sz="4" w:space="0" w:color="000000"/>
              <w:left w:val="single" w:sz="4" w:space="0" w:color="000000"/>
              <w:bottom w:val="single" w:sz="4" w:space="0" w:color="000000"/>
            </w:tcBorders>
            <w:shd w:val="clear" w:color="auto" w:fill="auto"/>
          </w:tcPr>
          <w:p w14:paraId="1780AE32" w14:textId="77777777" w:rsidR="00CC4104" w:rsidRPr="00E07331" w:rsidRDefault="00CC4104">
            <w:pPr>
              <w:rPr>
                <w:rFonts w:ascii="Arial" w:eastAsia="Arial Unicode MS" w:hAnsi="Arial" w:cs="Arial"/>
                <w:b/>
                <w:bCs/>
                <w:i w:val="0"/>
                <w:iCs/>
              </w:rPr>
            </w:pPr>
            <w:r w:rsidRPr="00E07331">
              <w:rPr>
                <w:rFonts w:ascii="Arial" w:eastAsia="Arial Unicode MS" w:hAnsi="Arial" w:cs="Arial"/>
                <w:b/>
                <w:bCs/>
                <w:i w:val="0"/>
                <w:iCs/>
              </w:rPr>
              <w:t>Does the patient have any identified or suspected memory / capacity problems?</w:t>
            </w:r>
          </w:p>
          <w:p w14:paraId="3EA773C7" w14:textId="77777777" w:rsidR="00CC4104" w:rsidRPr="00E07331" w:rsidRDefault="00CC4104">
            <w:pPr>
              <w:rPr>
                <w:rFonts w:ascii="Arial" w:eastAsia="Arial Unicode MS" w:hAnsi="Arial" w:cs="Arial"/>
                <w:b/>
                <w:bCs/>
                <w:i w:val="0"/>
                <w:iCs/>
              </w:rPr>
            </w:pPr>
          </w:p>
          <w:p w14:paraId="39117B4D" w14:textId="77777777" w:rsidR="00CC4104" w:rsidRPr="00E07331" w:rsidRDefault="00CC4104">
            <w:pPr>
              <w:rPr>
                <w:rFonts w:ascii="Arial" w:eastAsia="Arial Unicode MS" w:hAnsi="Arial" w:cs="Arial"/>
                <w:b/>
                <w:bCs/>
                <w:i w:val="0"/>
                <w:iCs/>
              </w:rPr>
            </w:pPr>
          </w:p>
        </w:tc>
        <w:tc>
          <w:tcPr>
            <w:tcW w:w="3285" w:type="dxa"/>
            <w:tcBorders>
              <w:top w:val="single" w:sz="4" w:space="0" w:color="000000"/>
              <w:left w:val="single" w:sz="4" w:space="0" w:color="000000"/>
              <w:bottom w:val="single" w:sz="4" w:space="0" w:color="000000"/>
            </w:tcBorders>
            <w:shd w:val="clear" w:color="auto" w:fill="auto"/>
          </w:tcPr>
          <w:p w14:paraId="6EB402ED"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0AE122A8" w14:textId="77777777" w:rsidR="00CC4104" w:rsidRPr="00E07331" w:rsidRDefault="00CC4104">
            <w:pPr>
              <w:snapToGrid w:val="0"/>
              <w:rPr>
                <w:rFonts w:ascii="Arial" w:eastAsia="Arial Unicode MS" w:hAnsi="Arial" w:cs="Arial"/>
                <w:b/>
                <w:bCs/>
                <w:i w:val="0"/>
                <w:iCs/>
              </w:rPr>
            </w:pPr>
          </w:p>
        </w:tc>
        <w:tc>
          <w:tcPr>
            <w:tcW w:w="910" w:type="dxa"/>
            <w:tcBorders>
              <w:top w:val="single" w:sz="4" w:space="0" w:color="000000"/>
              <w:left w:val="single" w:sz="4" w:space="0" w:color="000000"/>
              <w:bottom w:val="single" w:sz="4" w:space="0" w:color="000000"/>
            </w:tcBorders>
            <w:shd w:val="clear" w:color="auto" w:fill="auto"/>
          </w:tcPr>
          <w:p w14:paraId="79FB3183" w14:textId="77777777" w:rsidR="00CC4104" w:rsidRPr="00E07331" w:rsidRDefault="00CC4104">
            <w:pPr>
              <w:snapToGrid w:val="0"/>
              <w:rPr>
                <w:rFonts w:ascii="Arial" w:eastAsia="Arial Unicode MS" w:hAnsi="Arial" w:cs="Arial"/>
                <w:b/>
                <w:bCs/>
                <w:i w:val="0"/>
                <w:iCs/>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4A76E6B" w14:textId="77777777" w:rsidR="00CC4104" w:rsidRPr="00E07331" w:rsidRDefault="00CC4104">
            <w:pPr>
              <w:snapToGrid w:val="0"/>
              <w:rPr>
                <w:rFonts w:ascii="Arial" w:eastAsia="Arial Unicode MS" w:hAnsi="Arial" w:cs="Arial"/>
                <w:b/>
                <w:bCs/>
                <w:i w:val="0"/>
                <w:iCs/>
              </w:rPr>
            </w:pPr>
          </w:p>
        </w:tc>
      </w:tr>
    </w:tbl>
    <w:p w14:paraId="4331178C" w14:textId="77777777" w:rsidR="00CC4104" w:rsidRPr="00E07331" w:rsidRDefault="00CC4104">
      <w:pPr>
        <w:rPr>
          <w:rFonts w:ascii="Arial" w:eastAsia="Arial Unicode MS" w:hAnsi="Arial" w:cs="Arial"/>
          <w:color w:val="FF0000"/>
        </w:rPr>
      </w:pPr>
    </w:p>
    <w:p w14:paraId="4D614055" w14:textId="77777777" w:rsidR="00CC4104" w:rsidRPr="00E07331" w:rsidRDefault="00CC4104">
      <w:pPr>
        <w:rPr>
          <w:rFonts w:ascii="Arial" w:eastAsia="Arial Unicode MS" w:hAnsi="Arial" w:cs="Arial"/>
          <w:color w:val="FF0000"/>
        </w:rPr>
      </w:pPr>
    </w:p>
    <w:p w14:paraId="26EDDAFE" w14:textId="77777777" w:rsidR="00CC4104" w:rsidRPr="00E07331" w:rsidRDefault="00CC4104">
      <w:pPr>
        <w:rPr>
          <w:rFonts w:ascii="Arial" w:eastAsia="Arial Unicode MS" w:hAnsi="Arial" w:cs="Arial"/>
          <w:color w:val="FF0000"/>
        </w:rPr>
      </w:pPr>
    </w:p>
    <w:p w14:paraId="0DF6FB26" w14:textId="77777777" w:rsidR="00CC4104" w:rsidRPr="00E07331" w:rsidRDefault="00CC4104">
      <w:pPr>
        <w:rPr>
          <w:rFonts w:ascii="Arial" w:eastAsia="Arial Unicode MS" w:hAnsi="Arial" w:cs="Arial"/>
          <w:color w:val="FF0000"/>
        </w:rPr>
      </w:pPr>
    </w:p>
    <w:p w14:paraId="570D8F1C" w14:textId="77777777" w:rsidR="00CC4104" w:rsidRPr="00E07331" w:rsidRDefault="00CC4104">
      <w:pPr>
        <w:rPr>
          <w:rFonts w:ascii="Arial" w:eastAsia="Arial Unicode MS" w:hAnsi="Arial" w:cs="Arial"/>
          <w:color w:val="FF0000"/>
        </w:rPr>
      </w:pPr>
    </w:p>
    <w:p w14:paraId="3E3808C1" w14:textId="77777777" w:rsidR="00CC4104" w:rsidRPr="00E07331" w:rsidRDefault="00CC4104">
      <w:pPr>
        <w:rPr>
          <w:rFonts w:ascii="Arial" w:eastAsia="Arial Unicode MS" w:hAnsi="Arial" w:cs="Arial"/>
          <w:color w:val="FF0000"/>
        </w:rPr>
      </w:pPr>
    </w:p>
    <w:p w14:paraId="06B496F4" w14:textId="77777777" w:rsidR="00CC4104" w:rsidRPr="00E07331" w:rsidRDefault="00CC4104">
      <w:pPr>
        <w:rPr>
          <w:rFonts w:ascii="Arial" w:eastAsia="Arial Unicode MS" w:hAnsi="Arial" w:cs="Arial"/>
          <w:color w:val="FF0000"/>
        </w:rPr>
      </w:pPr>
    </w:p>
    <w:p w14:paraId="590FC304" w14:textId="1FF70B5B" w:rsidR="00CC4104" w:rsidRPr="00E07331" w:rsidRDefault="00CC4104">
      <w:pPr>
        <w:rPr>
          <w:rFonts w:ascii="Arial" w:eastAsia="Arial Unicode MS" w:hAnsi="Arial" w:cs="Arial"/>
          <w:color w:val="FF0000"/>
        </w:rPr>
      </w:pPr>
    </w:p>
    <w:p w14:paraId="637B5C47" w14:textId="77777777" w:rsidR="00BB10DE" w:rsidRPr="00E07331" w:rsidRDefault="00BB10DE">
      <w:pPr>
        <w:rPr>
          <w:rFonts w:ascii="Arial" w:eastAsia="Arial Unicode MS" w:hAnsi="Arial" w:cs="Arial"/>
          <w:color w:val="FF0000"/>
        </w:rPr>
      </w:pPr>
    </w:p>
    <w:p w14:paraId="4CB94905" w14:textId="6BD8B6B5" w:rsidR="00CC4104" w:rsidRPr="00E07331" w:rsidRDefault="00CC4104">
      <w:pPr>
        <w:rPr>
          <w:rFonts w:ascii="Arial" w:eastAsia="Arial Unicode MS" w:hAnsi="Arial" w:cs="Arial"/>
          <w:lang w:eastAsia="en-GB"/>
        </w:rPr>
      </w:pPr>
    </w:p>
    <w:p w14:paraId="1302F86B" w14:textId="77777777" w:rsidR="000F551E" w:rsidRDefault="000F551E">
      <w:pPr>
        <w:rPr>
          <w:rFonts w:ascii="Arial" w:eastAsia="Arial Unicode MS" w:hAnsi="Arial" w:cs="Arial"/>
          <w:b/>
          <w:bCs/>
        </w:rPr>
      </w:pPr>
    </w:p>
    <w:p w14:paraId="7171389E" w14:textId="762F6357" w:rsidR="00CC4104" w:rsidRPr="00E07331" w:rsidRDefault="00CC4104">
      <w:pPr>
        <w:rPr>
          <w:rFonts w:ascii="Arial" w:eastAsia="Arial Unicode MS" w:hAnsi="Arial" w:cs="Arial"/>
        </w:rPr>
      </w:pPr>
      <w:r w:rsidRPr="00E07331">
        <w:rPr>
          <w:rFonts w:ascii="Arial" w:eastAsia="Arial Unicode MS" w:hAnsi="Arial" w:cs="Arial"/>
          <w:b/>
          <w:bCs/>
        </w:rPr>
        <w:t xml:space="preserve">Information to be given to </w:t>
      </w:r>
      <w:proofErr w:type="gramStart"/>
      <w:r w:rsidRPr="00E07331">
        <w:rPr>
          <w:rFonts w:ascii="Arial" w:eastAsia="Arial Unicode MS" w:hAnsi="Arial" w:cs="Arial"/>
          <w:b/>
          <w:bCs/>
        </w:rPr>
        <w:t>patient</w:t>
      </w:r>
      <w:proofErr w:type="gramEnd"/>
      <w:r w:rsidRPr="00E07331">
        <w:rPr>
          <w:rFonts w:ascii="Arial" w:eastAsia="Arial Unicode MS" w:hAnsi="Arial" w:cs="Arial"/>
          <w:b/>
          <w:bCs/>
        </w:rPr>
        <w:t xml:space="preserve"> </w:t>
      </w:r>
    </w:p>
    <w:p w14:paraId="1F95F39F" w14:textId="77777777" w:rsidR="00CC4104" w:rsidRPr="00E07331" w:rsidRDefault="00CC4104">
      <w:pPr>
        <w:rPr>
          <w:rFonts w:ascii="Arial" w:eastAsia="Arial Unicode MS" w:hAnsi="Arial" w:cs="Arial"/>
        </w:rPr>
      </w:pPr>
    </w:p>
    <w:p w14:paraId="56AFD5BB" w14:textId="77777777" w:rsidR="00CC4104" w:rsidRPr="00E07331" w:rsidRDefault="00CC4104">
      <w:pPr>
        <w:jc w:val="center"/>
        <w:rPr>
          <w:rFonts w:ascii="Arial" w:eastAsia="Arial Unicode MS" w:hAnsi="Arial" w:cs="Arial"/>
          <w:b/>
          <w:bCs/>
          <w:i w:val="0"/>
          <w:iCs/>
          <w:u w:val="single"/>
        </w:rPr>
      </w:pPr>
      <w:r w:rsidRPr="00E07331">
        <w:rPr>
          <w:rFonts w:ascii="Arial" w:eastAsia="Arial Unicode MS" w:hAnsi="Arial" w:cs="Arial"/>
          <w:b/>
          <w:bCs/>
          <w:i w:val="0"/>
          <w:iCs/>
          <w:u w:val="single"/>
        </w:rPr>
        <w:t>INFORMATION FOR PATIENTS</w:t>
      </w:r>
    </w:p>
    <w:p w14:paraId="32A73EE7" w14:textId="77777777" w:rsidR="00CC4104" w:rsidRPr="00E07331" w:rsidRDefault="00CC4104">
      <w:pPr>
        <w:jc w:val="center"/>
        <w:rPr>
          <w:rFonts w:ascii="Arial" w:eastAsia="Arial Unicode MS" w:hAnsi="Arial" w:cs="Arial"/>
          <w:b/>
          <w:bCs/>
          <w:i w:val="0"/>
          <w:iCs/>
          <w:u w:val="single"/>
        </w:rPr>
      </w:pPr>
    </w:p>
    <w:p w14:paraId="5524E0D5" w14:textId="77777777" w:rsidR="00CC4104" w:rsidRPr="00E07331" w:rsidRDefault="00CC4104">
      <w:pPr>
        <w:jc w:val="center"/>
        <w:rPr>
          <w:rFonts w:ascii="Arial" w:eastAsia="Arial Unicode MS" w:hAnsi="Arial" w:cs="Arial"/>
          <w:b/>
          <w:bCs/>
          <w:i w:val="0"/>
          <w:iCs/>
        </w:rPr>
      </w:pPr>
      <w:r w:rsidRPr="00E07331">
        <w:rPr>
          <w:rFonts w:ascii="Arial" w:eastAsia="Arial Unicode MS" w:hAnsi="Arial" w:cs="Arial"/>
          <w:b/>
          <w:bCs/>
          <w:i w:val="0"/>
          <w:iCs/>
        </w:rPr>
        <w:t xml:space="preserve">Taking care of the </w:t>
      </w:r>
      <w:proofErr w:type="gramStart"/>
      <w:r w:rsidRPr="00E07331">
        <w:rPr>
          <w:rFonts w:ascii="Arial" w:eastAsia="Arial Unicode MS" w:hAnsi="Arial" w:cs="Arial"/>
          <w:b/>
          <w:bCs/>
          <w:i w:val="0"/>
          <w:iCs/>
        </w:rPr>
        <w:t>Health</w:t>
      </w:r>
      <w:proofErr w:type="gramEnd"/>
      <w:r w:rsidRPr="00E07331">
        <w:rPr>
          <w:rFonts w:ascii="Arial" w:eastAsia="Arial Unicode MS" w:hAnsi="Arial" w:cs="Arial"/>
          <w:b/>
          <w:bCs/>
          <w:i w:val="0"/>
          <w:iCs/>
        </w:rPr>
        <w:t xml:space="preserve"> Worker who takes care of you.</w:t>
      </w:r>
    </w:p>
    <w:p w14:paraId="02D23F12" w14:textId="77777777" w:rsidR="00CC4104" w:rsidRPr="00E07331" w:rsidRDefault="00CC4104">
      <w:pPr>
        <w:jc w:val="center"/>
        <w:rPr>
          <w:rFonts w:ascii="Arial" w:eastAsia="Arial Unicode MS" w:hAnsi="Arial" w:cs="Arial"/>
          <w:b/>
          <w:bCs/>
          <w:i w:val="0"/>
          <w:iCs/>
        </w:rPr>
      </w:pPr>
    </w:p>
    <w:p w14:paraId="56CA5A66" w14:textId="77777777" w:rsidR="00CC4104" w:rsidRPr="00E07331" w:rsidRDefault="00CC4104">
      <w:pPr>
        <w:jc w:val="center"/>
        <w:rPr>
          <w:rFonts w:ascii="Arial" w:eastAsia="Arial Unicode MS" w:hAnsi="Arial" w:cs="Arial"/>
          <w:b/>
          <w:bCs/>
          <w:i w:val="0"/>
          <w:iCs/>
        </w:rPr>
      </w:pPr>
      <w:r w:rsidRPr="00E07331">
        <w:rPr>
          <w:rFonts w:ascii="Arial" w:eastAsia="Arial Unicode MS" w:hAnsi="Arial" w:cs="Arial"/>
          <w:b/>
          <w:bCs/>
          <w:i w:val="0"/>
          <w:iCs/>
        </w:rPr>
        <w:t xml:space="preserve">Important information for people who are receiving home </w:t>
      </w:r>
      <w:proofErr w:type="gramStart"/>
      <w:r w:rsidRPr="00E07331">
        <w:rPr>
          <w:rFonts w:ascii="Arial" w:eastAsia="Arial Unicode MS" w:hAnsi="Arial" w:cs="Arial"/>
          <w:b/>
          <w:bCs/>
          <w:i w:val="0"/>
          <w:iCs/>
        </w:rPr>
        <w:t>visits</w:t>
      </w:r>
      <w:proofErr w:type="gramEnd"/>
    </w:p>
    <w:p w14:paraId="2BFAD220" w14:textId="77777777" w:rsidR="00CC4104" w:rsidRPr="00E07331" w:rsidRDefault="00CC4104">
      <w:pPr>
        <w:jc w:val="center"/>
        <w:rPr>
          <w:rFonts w:ascii="Arial" w:eastAsia="Arial Unicode MS" w:hAnsi="Arial" w:cs="Arial"/>
          <w:b/>
          <w:bCs/>
          <w:i w:val="0"/>
          <w:iCs/>
        </w:rPr>
      </w:pPr>
    </w:p>
    <w:p w14:paraId="505BE2A7" w14:textId="77777777" w:rsidR="00CC4104" w:rsidRPr="00E07331" w:rsidRDefault="00CC4104">
      <w:pPr>
        <w:jc w:val="both"/>
        <w:rPr>
          <w:rFonts w:ascii="Arial" w:eastAsia="Arial Unicode MS" w:hAnsi="Arial" w:cs="Arial"/>
          <w:i w:val="0"/>
          <w:iCs/>
        </w:rPr>
      </w:pPr>
      <w:r w:rsidRPr="00E07331">
        <w:rPr>
          <w:rFonts w:ascii="Arial" w:eastAsia="Arial Unicode MS" w:hAnsi="Arial" w:cs="Arial"/>
          <w:i w:val="0"/>
          <w:iCs/>
        </w:rPr>
        <w:t xml:space="preserve">Please consider the needs of our staff at BMC and provide them with a smoke free environment. </w:t>
      </w:r>
      <w:proofErr w:type="gramStart"/>
      <w:r w:rsidRPr="00E07331">
        <w:rPr>
          <w:rFonts w:ascii="Arial" w:eastAsia="Arial Unicode MS" w:hAnsi="Arial" w:cs="Arial"/>
          <w:i w:val="0"/>
          <w:iCs/>
        </w:rPr>
        <w:t>All of</w:t>
      </w:r>
      <w:proofErr w:type="gramEnd"/>
      <w:r w:rsidRPr="00E07331">
        <w:rPr>
          <w:rFonts w:ascii="Arial" w:eastAsia="Arial Unicode MS" w:hAnsi="Arial" w:cs="Arial"/>
          <w:i w:val="0"/>
          <w:iCs/>
        </w:rPr>
        <w:t xml:space="preserve"> our staff have the right to work in a smoke free environment, and all employers have a common law Duty of Care to take reasonable care to protect the health, safety and welfare of its staff.</w:t>
      </w:r>
    </w:p>
    <w:p w14:paraId="7012F004" w14:textId="77777777" w:rsidR="00CC4104" w:rsidRPr="00E07331" w:rsidRDefault="00CC4104">
      <w:pPr>
        <w:jc w:val="both"/>
        <w:rPr>
          <w:rFonts w:ascii="Arial" w:eastAsia="Arial Unicode MS" w:hAnsi="Arial" w:cs="Arial"/>
          <w:i w:val="0"/>
          <w:iCs/>
        </w:rPr>
      </w:pPr>
    </w:p>
    <w:p w14:paraId="218EB102" w14:textId="77777777" w:rsidR="00CC4104" w:rsidRPr="00E07331" w:rsidRDefault="00CC4104">
      <w:pPr>
        <w:jc w:val="both"/>
        <w:rPr>
          <w:rFonts w:ascii="Arial" w:eastAsia="Arial Unicode MS" w:hAnsi="Arial" w:cs="Arial"/>
          <w:i w:val="0"/>
          <w:iCs/>
        </w:rPr>
      </w:pPr>
      <w:r w:rsidRPr="00E07331">
        <w:rPr>
          <w:rFonts w:ascii="Arial" w:eastAsia="Arial Unicode MS" w:hAnsi="Arial" w:cs="Arial"/>
          <w:i w:val="0"/>
          <w:iCs/>
        </w:rPr>
        <w:t xml:space="preserve">Second-hand smoke, or passive smoking as it is sometimes called, has been found by the Government Scientific Committee on Tobacco Health to be harmful to people’s health. It can cause heart disease, </w:t>
      </w:r>
      <w:proofErr w:type="gramStart"/>
      <w:r w:rsidRPr="00E07331">
        <w:rPr>
          <w:rFonts w:ascii="Arial" w:eastAsia="Arial Unicode MS" w:hAnsi="Arial" w:cs="Arial"/>
          <w:i w:val="0"/>
          <w:iCs/>
        </w:rPr>
        <w:t>stroke</w:t>
      </w:r>
      <w:proofErr w:type="gramEnd"/>
      <w:r w:rsidRPr="00E07331">
        <w:rPr>
          <w:rFonts w:ascii="Arial" w:eastAsia="Arial Unicode MS" w:hAnsi="Arial" w:cs="Arial"/>
          <w:i w:val="0"/>
          <w:iCs/>
        </w:rPr>
        <w:t xml:space="preserve"> and lung cancer in adults. Being exposed to second-hand smoke even for a short time can cause eye irritation, headache, cough, sore throat, </w:t>
      </w:r>
      <w:proofErr w:type="gramStart"/>
      <w:r w:rsidRPr="00E07331">
        <w:rPr>
          <w:rFonts w:ascii="Arial" w:eastAsia="Arial Unicode MS" w:hAnsi="Arial" w:cs="Arial"/>
          <w:i w:val="0"/>
          <w:iCs/>
        </w:rPr>
        <w:t>dizziness</w:t>
      </w:r>
      <w:proofErr w:type="gramEnd"/>
      <w:r w:rsidRPr="00E07331">
        <w:rPr>
          <w:rFonts w:ascii="Arial" w:eastAsia="Arial Unicode MS" w:hAnsi="Arial" w:cs="Arial"/>
          <w:i w:val="0"/>
          <w:iCs/>
        </w:rPr>
        <w:t xml:space="preserve"> and nausea.</w:t>
      </w:r>
    </w:p>
    <w:p w14:paraId="7A294E66" w14:textId="77777777" w:rsidR="00CC4104" w:rsidRPr="00E07331" w:rsidRDefault="00CC4104">
      <w:pPr>
        <w:jc w:val="both"/>
        <w:rPr>
          <w:rFonts w:ascii="Arial" w:eastAsia="Arial Unicode MS" w:hAnsi="Arial" w:cs="Arial"/>
          <w:i w:val="0"/>
          <w:iCs/>
        </w:rPr>
      </w:pPr>
    </w:p>
    <w:p w14:paraId="1DB1937F" w14:textId="77777777" w:rsidR="00CC4104" w:rsidRPr="00E07331" w:rsidRDefault="00CC4104">
      <w:pPr>
        <w:jc w:val="both"/>
        <w:rPr>
          <w:rFonts w:ascii="Arial" w:eastAsia="Arial Unicode MS" w:hAnsi="Arial" w:cs="Arial"/>
          <w:i w:val="0"/>
          <w:iCs/>
          <w:u w:val="single"/>
        </w:rPr>
      </w:pPr>
      <w:r w:rsidRPr="00E07331">
        <w:rPr>
          <w:rFonts w:ascii="Arial" w:eastAsia="Arial Unicode MS" w:hAnsi="Arial" w:cs="Arial"/>
          <w:i w:val="0"/>
          <w:iCs/>
          <w:u w:val="single"/>
        </w:rPr>
        <w:t>We therefore request that you and/or your relative to provide a smoke free environment on the day when staff from Beccles Medical Centre visit you in your home.</w:t>
      </w:r>
    </w:p>
    <w:p w14:paraId="40742D1A" w14:textId="77777777" w:rsidR="00CC4104" w:rsidRPr="00E07331" w:rsidRDefault="00CC4104">
      <w:pPr>
        <w:jc w:val="both"/>
        <w:rPr>
          <w:rFonts w:ascii="Arial" w:eastAsia="Arial Unicode MS" w:hAnsi="Arial" w:cs="Arial"/>
          <w:i w:val="0"/>
          <w:iCs/>
          <w:u w:val="single"/>
        </w:rPr>
      </w:pPr>
    </w:p>
    <w:p w14:paraId="43F3209A" w14:textId="77777777" w:rsidR="00CC4104" w:rsidRPr="00E07331" w:rsidRDefault="00CC4104">
      <w:pPr>
        <w:jc w:val="both"/>
        <w:rPr>
          <w:rFonts w:ascii="Arial" w:eastAsia="Arial Unicode MS" w:hAnsi="Arial" w:cs="Arial"/>
          <w:i w:val="0"/>
          <w:iCs/>
        </w:rPr>
      </w:pPr>
      <w:r w:rsidRPr="00E07331">
        <w:rPr>
          <w:rFonts w:ascii="Arial" w:eastAsia="Arial Unicode MS" w:hAnsi="Arial" w:cs="Arial"/>
          <w:i w:val="0"/>
          <w:iCs/>
        </w:rPr>
        <w:t>How to protect BMC staff from exposure to second-hand smoke:</w:t>
      </w:r>
    </w:p>
    <w:p w14:paraId="61368BD6" w14:textId="77777777" w:rsidR="00CC4104" w:rsidRPr="00E07331" w:rsidRDefault="00CC4104">
      <w:pPr>
        <w:jc w:val="both"/>
        <w:rPr>
          <w:rFonts w:ascii="Arial" w:eastAsia="Arial Unicode MS" w:hAnsi="Arial" w:cs="Arial"/>
          <w:i w:val="0"/>
          <w:iCs/>
        </w:rPr>
      </w:pPr>
    </w:p>
    <w:p w14:paraId="049F6D0F" w14:textId="77777777" w:rsidR="00CC4104" w:rsidRPr="00E07331" w:rsidRDefault="00CC4104">
      <w:pPr>
        <w:numPr>
          <w:ilvl w:val="0"/>
          <w:numId w:val="4"/>
        </w:numPr>
        <w:jc w:val="both"/>
        <w:rPr>
          <w:rFonts w:ascii="Arial" w:eastAsia="Arial Unicode MS" w:hAnsi="Arial" w:cs="Arial"/>
          <w:i w:val="0"/>
          <w:iCs/>
        </w:rPr>
      </w:pPr>
      <w:r w:rsidRPr="00E07331">
        <w:rPr>
          <w:rFonts w:ascii="Arial" w:eastAsia="Arial Unicode MS" w:hAnsi="Arial" w:cs="Arial"/>
          <w:i w:val="0"/>
          <w:iCs/>
        </w:rPr>
        <w:t>Avoid smoking inside your house for at least 1 hour before the healthcare worker is due to arrive.</w:t>
      </w:r>
    </w:p>
    <w:p w14:paraId="73278388" w14:textId="77777777" w:rsidR="00CC4104" w:rsidRPr="00E07331" w:rsidRDefault="00CC4104">
      <w:pPr>
        <w:numPr>
          <w:ilvl w:val="0"/>
          <w:numId w:val="4"/>
        </w:numPr>
        <w:jc w:val="both"/>
        <w:rPr>
          <w:rFonts w:ascii="Arial" w:eastAsia="Arial Unicode MS" w:hAnsi="Arial" w:cs="Arial"/>
          <w:i w:val="0"/>
          <w:iCs/>
        </w:rPr>
      </w:pPr>
      <w:r w:rsidRPr="00E07331">
        <w:rPr>
          <w:rFonts w:ascii="Arial" w:eastAsia="Arial Unicode MS" w:hAnsi="Arial" w:cs="Arial"/>
          <w:i w:val="0"/>
          <w:iCs/>
        </w:rPr>
        <w:t>Open windows and doors to ventilate the room/area where the visit will take place.</w:t>
      </w:r>
    </w:p>
    <w:p w14:paraId="4DEDE341" w14:textId="77777777" w:rsidR="00CC4104" w:rsidRPr="00E07331" w:rsidRDefault="00CC4104">
      <w:pPr>
        <w:numPr>
          <w:ilvl w:val="0"/>
          <w:numId w:val="4"/>
        </w:numPr>
        <w:jc w:val="both"/>
        <w:rPr>
          <w:rFonts w:ascii="Arial" w:eastAsia="Arial Unicode MS" w:hAnsi="Arial" w:cs="Arial"/>
          <w:i w:val="0"/>
          <w:iCs/>
        </w:rPr>
      </w:pPr>
      <w:r w:rsidRPr="00E07331">
        <w:rPr>
          <w:rFonts w:ascii="Arial" w:eastAsia="Arial Unicode MS" w:hAnsi="Arial" w:cs="Arial"/>
          <w:i w:val="0"/>
          <w:iCs/>
        </w:rPr>
        <w:t xml:space="preserve">Try to keep one room </w:t>
      </w:r>
      <w:proofErr w:type="gramStart"/>
      <w:r w:rsidRPr="00E07331">
        <w:rPr>
          <w:rFonts w:ascii="Arial" w:eastAsia="Arial Unicode MS" w:hAnsi="Arial" w:cs="Arial"/>
          <w:i w:val="0"/>
          <w:iCs/>
        </w:rPr>
        <w:t>smoke free at all times</w:t>
      </w:r>
      <w:proofErr w:type="gramEnd"/>
      <w:r w:rsidRPr="00E07331">
        <w:rPr>
          <w:rFonts w:ascii="Arial" w:eastAsia="Arial Unicode MS" w:hAnsi="Arial" w:cs="Arial"/>
          <w:i w:val="0"/>
          <w:iCs/>
        </w:rPr>
        <w:t xml:space="preserve"> to be used for when the healthcare worker visits.</w:t>
      </w:r>
    </w:p>
    <w:p w14:paraId="3A340F5A" w14:textId="77777777" w:rsidR="00CC4104" w:rsidRPr="00E07331" w:rsidRDefault="00CC4104">
      <w:pPr>
        <w:ind w:left="360"/>
        <w:jc w:val="both"/>
        <w:rPr>
          <w:rFonts w:ascii="Arial" w:eastAsia="Arial Unicode MS" w:hAnsi="Arial" w:cs="Arial"/>
          <w:i w:val="0"/>
          <w:iCs/>
        </w:rPr>
      </w:pPr>
    </w:p>
    <w:p w14:paraId="7A3DC842" w14:textId="77777777" w:rsidR="00CC4104" w:rsidRPr="00E07331" w:rsidRDefault="00CC4104">
      <w:pPr>
        <w:ind w:left="360"/>
        <w:jc w:val="both"/>
        <w:rPr>
          <w:rFonts w:ascii="Arial" w:eastAsia="Arial Unicode MS" w:hAnsi="Arial" w:cs="Arial"/>
          <w:i w:val="0"/>
          <w:iCs/>
        </w:rPr>
      </w:pPr>
      <w:r w:rsidRPr="00E07331">
        <w:rPr>
          <w:rFonts w:ascii="Arial" w:eastAsia="Arial Unicode MS" w:hAnsi="Arial" w:cs="Arial"/>
          <w:i w:val="0"/>
          <w:iCs/>
        </w:rPr>
        <w:t>During the visit:</w:t>
      </w:r>
    </w:p>
    <w:p w14:paraId="2F3880A4" w14:textId="77777777" w:rsidR="00CC4104" w:rsidRPr="00E07331" w:rsidRDefault="00CC4104">
      <w:pPr>
        <w:ind w:left="360"/>
        <w:jc w:val="both"/>
        <w:rPr>
          <w:rFonts w:ascii="Arial" w:eastAsia="Arial Unicode MS" w:hAnsi="Arial" w:cs="Arial"/>
          <w:i w:val="0"/>
          <w:iCs/>
        </w:rPr>
      </w:pPr>
    </w:p>
    <w:p w14:paraId="25ABE660" w14:textId="77777777" w:rsidR="00CC4104" w:rsidRPr="00E07331" w:rsidRDefault="00CC4104">
      <w:pPr>
        <w:numPr>
          <w:ilvl w:val="0"/>
          <w:numId w:val="5"/>
        </w:numPr>
        <w:jc w:val="both"/>
        <w:rPr>
          <w:rFonts w:ascii="Arial" w:eastAsia="Arial Unicode MS" w:hAnsi="Arial" w:cs="Arial"/>
          <w:i w:val="0"/>
          <w:iCs/>
        </w:rPr>
      </w:pPr>
      <w:r w:rsidRPr="00E07331">
        <w:rPr>
          <w:rFonts w:ascii="Arial" w:eastAsia="Arial Unicode MS" w:hAnsi="Arial" w:cs="Arial"/>
          <w:i w:val="0"/>
          <w:iCs/>
        </w:rPr>
        <w:t xml:space="preserve">Do not smoke or let anyone else in the house </w:t>
      </w:r>
      <w:proofErr w:type="gramStart"/>
      <w:r w:rsidRPr="00E07331">
        <w:rPr>
          <w:rFonts w:ascii="Arial" w:eastAsia="Arial Unicode MS" w:hAnsi="Arial" w:cs="Arial"/>
          <w:i w:val="0"/>
          <w:iCs/>
        </w:rPr>
        <w:t>smoke</w:t>
      </w:r>
      <w:proofErr w:type="gramEnd"/>
    </w:p>
    <w:p w14:paraId="4EB1BFB3" w14:textId="77777777" w:rsidR="00CC4104" w:rsidRPr="00E07331" w:rsidRDefault="00CC4104">
      <w:pPr>
        <w:numPr>
          <w:ilvl w:val="0"/>
          <w:numId w:val="5"/>
        </w:numPr>
        <w:jc w:val="both"/>
        <w:rPr>
          <w:rFonts w:ascii="Arial" w:eastAsia="Arial Unicode MS" w:hAnsi="Arial" w:cs="Arial"/>
          <w:i w:val="0"/>
          <w:iCs/>
          <w:u w:val="single"/>
        </w:rPr>
      </w:pPr>
      <w:r w:rsidRPr="00E07331">
        <w:rPr>
          <w:rFonts w:ascii="Arial" w:eastAsia="Arial Unicode MS" w:hAnsi="Arial" w:cs="Arial"/>
          <w:i w:val="0"/>
          <w:iCs/>
        </w:rPr>
        <w:t>Whilst our staff member is in the house providing care for you or your family member, please ask anyone else in the house who smokes to go outside or refrain from doing so until the healthcare professional has left.</w:t>
      </w:r>
    </w:p>
    <w:p w14:paraId="1414132B" w14:textId="77777777" w:rsidR="00CC4104" w:rsidRPr="00E07331" w:rsidRDefault="00CC4104">
      <w:pPr>
        <w:jc w:val="both"/>
        <w:rPr>
          <w:rFonts w:ascii="Arial" w:eastAsia="Arial Unicode MS" w:hAnsi="Arial" w:cs="Arial"/>
          <w:i w:val="0"/>
          <w:iCs/>
          <w:u w:val="single"/>
        </w:rPr>
      </w:pPr>
    </w:p>
    <w:p w14:paraId="613003A1" w14:textId="77777777" w:rsidR="00CC4104" w:rsidRPr="00E07331" w:rsidRDefault="00CC4104">
      <w:pPr>
        <w:jc w:val="both"/>
        <w:rPr>
          <w:rFonts w:ascii="Arial" w:eastAsia="Arial Unicode MS" w:hAnsi="Arial" w:cs="Arial"/>
          <w:i w:val="0"/>
          <w:iCs/>
        </w:rPr>
      </w:pPr>
      <w:r w:rsidRPr="00E07331">
        <w:rPr>
          <w:rFonts w:ascii="Arial" w:eastAsia="Arial Unicode MS" w:hAnsi="Arial" w:cs="Arial"/>
          <w:i w:val="0"/>
          <w:iCs/>
        </w:rPr>
        <w:t>We ask our staff to assess whether any environment they enter is safe for them to work in. If a smoke free environment cannot be provided, staff will undertake a risk assessment and if necessary, you will be offered alternative treatment options. Beccles Medical Centre will support any of its staff to leave any environment they consider to be unsafe.</w:t>
      </w:r>
    </w:p>
    <w:p w14:paraId="0A081B5F" w14:textId="77777777" w:rsidR="00CC4104" w:rsidRPr="00E07331" w:rsidRDefault="00CC4104">
      <w:pPr>
        <w:jc w:val="both"/>
        <w:rPr>
          <w:rFonts w:ascii="Arial" w:eastAsia="Arial Unicode MS" w:hAnsi="Arial" w:cs="Arial"/>
          <w:i w:val="0"/>
          <w:iCs/>
        </w:rPr>
      </w:pPr>
    </w:p>
    <w:p w14:paraId="740EC3DB" w14:textId="77777777" w:rsidR="00CC4104" w:rsidRPr="00E07331" w:rsidRDefault="00CC4104">
      <w:pPr>
        <w:jc w:val="both"/>
        <w:rPr>
          <w:rFonts w:ascii="Arial" w:eastAsia="Arial Unicode MS" w:hAnsi="Arial" w:cs="Arial"/>
          <w:i w:val="0"/>
          <w:iCs/>
        </w:rPr>
      </w:pPr>
      <w:r w:rsidRPr="00E07331">
        <w:rPr>
          <w:rFonts w:ascii="Arial" w:eastAsia="Arial Unicode MS" w:hAnsi="Arial" w:cs="Arial"/>
          <w:i w:val="0"/>
          <w:iCs/>
        </w:rPr>
        <w:t>Our promise to you:</w:t>
      </w:r>
    </w:p>
    <w:p w14:paraId="757C992C" w14:textId="77777777" w:rsidR="00CC4104" w:rsidRPr="00E07331" w:rsidRDefault="00CC4104">
      <w:pPr>
        <w:jc w:val="both"/>
        <w:rPr>
          <w:rFonts w:ascii="Arial" w:eastAsia="Arial Unicode MS" w:hAnsi="Arial" w:cs="Arial"/>
          <w:i w:val="0"/>
          <w:iCs/>
        </w:rPr>
      </w:pPr>
    </w:p>
    <w:p w14:paraId="480D2D7C" w14:textId="77777777" w:rsidR="00CC4104" w:rsidRPr="00E07331" w:rsidRDefault="00CC4104">
      <w:pPr>
        <w:jc w:val="both"/>
        <w:rPr>
          <w:rFonts w:ascii="Arial" w:hAnsi="Arial" w:cs="Arial"/>
        </w:rPr>
      </w:pPr>
      <w:r w:rsidRPr="00E07331">
        <w:rPr>
          <w:rFonts w:ascii="Arial" w:eastAsia="Arial Unicode MS" w:hAnsi="Arial" w:cs="Arial"/>
          <w:i w:val="0"/>
          <w:iCs/>
        </w:rPr>
        <w:t>You will be advised of the day our staff will visit you, and if the staff member is delayed you will be contacted as soon as possible and advised of any changing arrangements.</w:t>
      </w:r>
    </w:p>
    <w:p w14:paraId="3C96DBAB" w14:textId="3475EEAC" w:rsidR="00CC4104" w:rsidRDefault="00CC4104"/>
    <w:sectPr w:rsidR="00CC4104">
      <w:footerReference w:type="default" r:id="rId25"/>
      <w:footerReference w:type="first" r:id="rId26"/>
      <w:pgSz w:w="11906" w:h="16838"/>
      <w:pgMar w:top="851" w:right="1134" w:bottom="765" w:left="1134" w:header="720"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3454" w14:textId="77777777" w:rsidR="004364FF" w:rsidRDefault="004364FF">
      <w:r>
        <w:separator/>
      </w:r>
    </w:p>
  </w:endnote>
  <w:endnote w:type="continuationSeparator" w:id="0">
    <w:p w14:paraId="76A89A5A" w14:textId="77777777" w:rsidR="004364FF" w:rsidRDefault="0043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man 10cpi">
    <w:altName w:val="Calibr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NewCenturySchlbk">
    <w:altName w:val="Century Schoolbook"/>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5389" w14:textId="2E9E4071" w:rsidR="00CC4104" w:rsidRDefault="003F4564">
    <w:pPr>
      <w:pStyle w:val="Footer"/>
      <w:tabs>
        <w:tab w:val="clear" w:pos="8306"/>
        <w:tab w:val="left" w:pos="5265"/>
      </w:tabs>
      <w:ind w:right="360"/>
      <w:rPr>
        <w:sz w:val="20"/>
        <w:szCs w:val="20"/>
      </w:rPr>
    </w:pPr>
    <w:r>
      <w:rPr>
        <w:noProof/>
      </w:rPr>
      <mc:AlternateContent>
        <mc:Choice Requires="wps">
          <w:drawing>
            <wp:anchor distT="0" distB="0" distL="0" distR="0" simplePos="0" relativeHeight="251657728" behindDoc="0" locked="0" layoutInCell="1" allowOverlap="1" wp14:anchorId="31E45B5E" wp14:editId="1BE4ABC4">
              <wp:simplePos x="0" y="0"/>
              <wp:positionH relativeFrom="page">
                <wp:posOffset>6673215</wp:posOffset>
              </wp:positionH>
              <wp:positionV relativeFrom="paragraph">
                <wp:posOffset>635</wp:posOffset>
              </wp:positionV>
              <wp:extent cx="165735" cy="166370"/>
              <wp:effectExtent l="5715" t="2540"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49EE3" w14:textId="77777777" w:rsidR="00CC4104" w:rsidRDefault="00CC4104">
                          <w:pPr>
                            <w:pStyle w:val="Footer"/>
                          </w:pPr>
                          <w:r>
                            <w:rPr>
                              <w:rStyle w:val="PageNumber"/>
                            </w:rPr>
                            <w:fldChar w:fldCharType="begin"/>
                          </w:r>
                          <w:r>
                            <w:rPr>
                              <w:rStyle w:val="PageNumber"/>
                            </w:rPr>
                            <w:instrText xml:space="preserve"> PAGE </w:instrText>
                          </w:r>
                          <w:r>
                            <w:rPr>
                              <w:rStyle w:val="PageNumber"/>
                            </w:rPr>
                            <w:fldChar w:fldCharType="separate"/>
                          </w:r>
                          <w:r w:rsidR="0055713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5B5E" id="_x0000_t202" coordsize="21600,21600" o:spt="202" path="m,l,21600r21600,l21600,xe">
              <v:stroke joinstyle="miter"/>
              <v:path gradientshapeok="t" o:connecttype="rect"/>
            </v:shapetype>
            <v:shape id="Text Box 1" o:spid="_x0000_s1026" type="#_x0000_t202" style="position:absolute;margin-left:525.45pt;margin-top:.05pt;width:13.05pt;height:13.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Dd8wEAANYDAAAOAAAAZHJzL2Uyb0RvYy54bWysU9tu2zAMfR+wfxD0vjhp0XQw4hRdigwD&#10;uq1Atw+QZfmCyaJGKrGzrx8lx+kub8P0IFCieMhzSG3uxt6Ko0HqwBVytVhKYZyGqnNNIb9+2b95&#10;KwUF5SplwZlCngzJu+3rV5vB5+YKWrCVQcEgjvLBF7INwedZRro1vaIFeOPYWQP2KvARm6xCNTB6&#10;b7Or5XKdDYCVR9CGiG8fJqfcJvy6Njp8rmsyQdhCcm0h7Zj2Mu7ZdqPyBpVvO30uQ/1DFb3qHCe9&#10;QD2ooMQBu7+g+k4jENRhoaHPoK47bRIHZrNa/sHmuVXeJC4sDvmLTPT/YPWn47N/QhHGdzByAxMJ&#10;8o+gv5FwsGuVa8w9IgytURUnXkXJssFTfg6NUlNOEaQcPkLFTVaHAAlorLGPqjBPwejcgNNFdDMG&#10;oWPK9c3t9Y0Uml2r9fr6NjUlU/kc7JHCewO9iEYhkXuawNXxkUIsRuXzk5iLwHbVvrM2HbApdxbF&#10;UXH/92lNsda3arqd09H0NOH9hmFdRHIQMad08SZJEFlP/MNYjuyMUpRQnVgMhGnY+HOw0QL+kGLg&#10;QSskfT8oNFLYD44FjVM5Gzgb5Wwopzm0kEGKydyFaXoPHrumZeSpZQ7uWfS6S4K8VHGuk4cn8ToP&#10;epzOX8/p1ct33P4EAAD//wMAUEsDBBQABgAIAAAAIQCUqQvl2wAAAAkBAAAPAAAAZHJzL2Rvd25y&#10;ZXYueG1sTI/NTsMwEITvSLyDtUjcqE0qmjbEqaAIroiA1KubbOMo8TqK3Ta8PZsTPY6+0fzk28n1&#10;4oxjaD1peFwoEEiVr1tqNPx8vz+sQYRoqDa9J9TwiwG2xe1NbrLaX+gLz2VsBIdQyIwGG+OQSRkq&#10;i86EhR+QmB396ExkOTayHs2Fw10vE6VW0pmWuMGaAXcWq648OQ3LzyTdh4/ybTfscdOtw2t3JKv1&#10;/d308gwi4hT/zTDP5+lQ8KaDP1EdRM9aPakNe2ciZq7SlM8dNCSrJcgil9cPij8AAAD//wMAUEsB&#10;Ai0AFAAGAAgAAAAhALaDOJL+AAAA4QEAABMAAAAAAAAAAAAAAAAAAAAAAFtDb250ZW50X1R5cGVz&#10;XS54bWxQSwECLQAUAAYACAAAACEAOP0h/9YAAACUAQAACwAAAAAAAAAAAAAAAAAvAQAAX3JlbHMv&#10;LnJlbHNQSwECLQAUAAYACAAAACEAYhng3fMBAADWAwAADgAAAAAAAAAAAAAAAAAuAgAAZHJzL2Uy&#10;b0RvYy54bWxQSwECLQAUAAYACAAAACEAlKkL5dsAAAAJAQAADwAAAAAAAAAAAAAAAABNBAAAZHJz&#10;L2Rvd25yZXYueG1sUEsFBgAAAAAEAAQA8wAAAFUFAAAAAA==&#10;" stroked="f">
              <v:fill opacity="0"/>
              <v:textbox inset="0,0,0,0">
                <w:txbxContent>
                  <w:p w14:paraId="02E49EE3" w14:textId="77777777" w:rsidR="00CC4104" w:rsidRDefault="00CC4104">
                    <w:pPr>
                      <w:pStyle w:val="Footer"/>
                    </w:pPr>
                    <w:r>
                      <w:rPr>
                        <w:rStyle w:val="PageNumber"/>
                      </w:rPr>
                      <w:fldChar w:fldCharType="begin"/>
                    </w:r>
                    <w:r>
                      <w:rPr>
                        <w:rStyle w:val="PageNumber"/>
                      </w:rPr>
                      <w:instrText xml:space="preserve"> PAGE </w:instrText>
                    </w:r>
                    <w:r>
                      <w:rPr>
                        <w:rStyle w:val="PageNumber"/>
                      </w:rPr>
                      <w:fldChar w:fldCharType="separate"/>
                    </w:r>
                    <w:r w:rsidR="00557132">
                      <w:rPr>
                        <w:rStyle w:val="PageNumber"/>
                        <w:noProof/>
                      </w:rPr>
                      <w:t>1</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E2C3" w14:textId="77777777" w:rsidR="00CC4104" w:rsidRDefault="00CC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E86C" w14:textId="77777777" w:rsidR="004364FF" w:rsidRDefault="004364FF">
      <w:r>
        <w:separator/>
      </w:r>
    </w:p>
  </w:footnote>
  <w:footnote w:type="continuationSeparator" w:id="0">
    <w:p w14:paraId="58D31055" w14:textId="77777777" w:rsidR="004364FF" w:rsidRDefault="00436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PicBulletId w:val="0"/>
      <w:lvlJc w:val="left"/>
      <w:pPr>
        <w:tabs>
          <w:tab w:val="num" w:pos="0"/>
        </w:tabs>
        <w:ind w:left="720" w:hanging="360"/>
      </w:pPr>
      <w:rPr>
        <w:rFonts w:ascii="Symbol" w:hAnsi="Symbol" w:cs="Symbol" w:hint="default"/>
        <w:color w:val="auto"/>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color w:val="auto"/>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color w:val="auto"/>
      </w:rPr>
    </w:lvl>
  </w:abstractNum>
  <w:abstractNum w:abstractNumId="5" w15:restartNumberingAfterBreak="0">
    <w:nsid w:val="00000006"/>
    <w:multiLevelType w:val="singleLevel"/>
    <w:tmpl w:val="00000006"/>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pStyle w:val="FPMBullet"/>
      <w:lvlText w:val=""/>
      <w:lvlJc w:val="left"/>
      <w:pPr>
        <w:tabs>
          <w:tab w:val="num" w:pos="360"/>
        </w:tabs>
        <w:ind w:left="360" w:hanging="360"/>
      </w:pPr>
      <w:rPr>
        <w:rFonts w:ascii="Symbol" w:hAnsi="Symbol" w:cs="Symbol" w:hint="default"/>
        <w:sz w:val="20"/>
      </w:rPr>
    </w:lvl>
  </w:abstractNum>
  <w:abstractNum w:abstractNumId="7" w15:restartNumberingAfterBreak="0">
    <w:nsid w:val="00000008"/>
    <w:multiLevelType w:val="multilevel"/>
    <w:tmpl w:val="00000008"/>
    <w:name w:val="WW8Num7"/>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91B7FA6"/>
    <w:multiLevelType w:val="hybridMultilevel"/>
    <w:tmpl w:val="E10067E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C7CB9"/>
    <w:multiLevelType w:val="hybridMultilevel"/>
    <w:tmpl w:val="F35EF8A0"/>
    <w:lvl w:ilvl="0" w:tplc="67DCCC2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E157A"/>
    <w:multiLevelType w:val="hybridMultilevel"/>
    <w:tmpl w:val="30904E44"/>
    <w:lvl w:ilvl="0" w:tplc="E8EC4A2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B7587"/>
    <w:multiLevelType w:val="hybridMultilevel"/>
    <w:tmpl w:val="403000E8"/>
    <w:lvl w:ilvl="0" w:tplc="0F22037A">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63BAF"/>
    <w:multiLevelType w:val="hybridMultilevel"/>
    <w:tmpl w:val="F17CA1F6"/>
    <w:lvl w:ilvl="0" w:tplc="00000006">
      <w:start w:val="1"/>
      <w:numFmt w:val="bullet"/>
      <w:lvlText w:val=""/>
      <w:lvlJc w:val="left"/>
      <w:pPr>
        <w:tabs>
          <w:tab w:val="num" w:pos="0"/>
        </w:tabs>
        <w:ind w:left="144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B4C7A"/>
    <w:multiLevelType w:val="hybridMultilevel"/>
    <w:tmpl w:val="A0EA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940764">
    <w:abstractNumId w:val="0"/>
  </w:num>
  <w:num w:numId="2" w16cid:durableId="1148286990">
    <w:abstractNumId w:val="1"/>
  </w:num>
  <w:num w:numId="3" w16cid:durableId="1963419234">
    <w:abstractNumId w:val="2"/>
  </w:num>
  <w:num w:numId="4" w16cid:durableId="1821993910">
    <w:abstractNumId w:val="3"/>
  </w:num>
  <w:num w:numId="5" w16cid:durableId="713777892">
    <w:abstractNumId w:val="4"/>
  </w:num>
  <w:num w:numId="6" w16cid:durableId="609821388">
    <w:abstractNumId w:val="5"/>
  </w:num>
  <w:num w:numId="7" w16cid:durableId="22096434">
    <w:abstractNumId w:val="6"/>
  </w:num>
  <w:num w:numId="8" w16cid:durableId="1345206007">
    <w:abstractNumId w:val="7"/>
  </w:num>
  <w:num w:numId="9" w16cid:durableId="112798320">
    <w:abstractNumId w:val="8"/>
  </w:num>
  <w:num w:numId="10" w16cid:durableId="1634018763">
    <w:abstractNumId w:val="12"/>
  </w:num>
  <w:num w:numId="11" w16cid:durableId="2110811226">
    <w:abstractNumId w:val="14"/>
  </w:num>
  <w:num w:numId="12" w16cid:durableId="286859702">
    <w:abstractNumId w:val="11"/>
  </w:num>
  <w:num w:numId="13" w16cid:durableId="1197238144">
    <w:abstractNumId w:val="13"/>
  </w:num>
  <w:num w:numId="14" w16cid:durableId="1315182500">
    <w:abstractNumId w:val="10"/>
  </w:num>
  <w:num w:numId="15" w16cid:durableId="119461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86"/>
    <w:rsid w:val="0003051B"/>
    <w:rsid w:val="0003260B"/>
    <w:rsid w:val="00035162"/>
    <w:rsid w:val="000C5DB1"/>
    <w:rsid w:val="000D182D"/>
    <w:rsid w:val="000F551E"/>
    <w:rsid w:val="0010355C"/>
    <w:rsid w:val="00104254"/>
    <w:rsid w:val="00111693"/>
    <w:rsid w:val="00146B5E"/>
    <w:rsid w:val="0019120A"/>
    <w:rsid w:val="001C069C"/>
    <w:rsid w:val="001D63F5"/>
    <w:rsid w:val="002918F5"/>
    <w:rsid w:val="002F4587"/>
    <w:rsid w:val="00302D45"/>
    <w:rsid w:val="00361E3E"/>
    <w:rsid w:val="00374570"/>
    <w:rsid w:val="00383532"/>
    <w:rsid w:val="003B5918"/>
    <w:rsid w:val="003E1B86"/>
    <w:rsid w:val="003E593D"/>
    <w:rsid w:val="003F4564"/>
    <w:rsid w:val="004025F8"/>
    <w:rsid w:val="004053D6"/>
    <w:rsid w:val="0042575F"/>
    <w:rsid w:val="004364FF"/>
    <w:rsid w:val="004A2029"/>
    <w:rsid w:val="004B4624"/>
    <w:rsid w:val="004F4991"/>
    <w:rsid w:val="004F683B"/>
    <w:rsid w:val="00517CD4"/>
    <w:rsid w:val="00536223"/>
    <w:rsid w:val="00557132"/>
    <w:rsid w:val="00563BB2"/>
    <w:rsid w:val="005D0DC9"/>
    <w:rsid w:val="005D55B6"/>
    <w:rsid w:val="005E7AA3"/>
    <w:rsid w:val="00690BED"/>
    <w:rsid w:val="006931FA"/>
    <w:rsid w:val="006C0DE4"/>
    <w:rsid w:val="006C54D9"/>
    <w:rsid w:val="006F02A3"/>
    <w:rsid w:val="006F77BF"/>
    <w:rsid w:val="0072437B"/>
    <w:rsid w:val="007246E1"/>
    <w:rsid w:val="007531F6"/>
    <w:rsid w:val="00772D8B"/>
    <w:rsid w:val="00840E42"/>
    <w:rsid w:val="00856D51"/>
    <w:rsid w:val="00863772"/>
    <w:rsid w:val="00877846"/>
    <w:rsid w:val="008A0E84"/>
    <w:rsid w:val="008B5769"/>
    <w:rsid w:val="008B7DF9"/>
    <w:rsid w:val="008C6E5D"/>
    <w:rsid w:val="008F4B47"/>
    <w:rsid w:val="00906A11"/>
    <w:rsid w:val="0092052D"/>
    <w:rsid w:val="00982771"/>
    <w:rsid w:val="009C71CA"/>
    <w:rsid w:val="00A13F10"/>
    <w:rsid w:val="00A43022"/>
    <w:rsid w:val="00AA1DC2"/>
    <w:rsid w:val="00AD02DB"/>
    <w:rsid w:val="00AD03F3"/>
    <w:rsid w:val="00AF0DA3"/>
    <w:rsid w:val="00BB10DE"/>
    <w:rsid w:val="00BC5203"/>
    <w:rsid w:val="00C70F44"/>
    <w:rsid w:val="00CA4D2F"/>
    <w:rsid w:val="00CC4104"/>
    <w:rsid w:val="00D06117"/>
    <w:rsid w:val="00D6681F"/>
    <w:rsid w:val="00DB2A88"/>
    <w:rsid w:val="00E07331"/>
    <w:rsid w:val="00E15E43"/>
    <w:rsid w:val="00E9104D"/>
    <w:rsid w:val="00EC13CB"/>
    <w:rsid w:val="00F106C0"/>
    <w:rsid w:val="00F149AF"/>
    <w:rsid w:val="00F5768B"/>
    <w:rsid w:val="00F80A01"/>
    <w:rsid w:val="00FA45FA"/>
    <w:rsid w:val="00FC4792"/>
    <w:rsid w:val="00FE5FE5"/>
    <w:rsid w:val="00FF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3D2865"/>
  <w15:chartTrackingRefBased/>
  <w15:docId w15:val="{677707A3-1EE0-463C-8ACE-DD72558F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ook Antiqua" w:hAnsi="Book Antiqua" w:cs="Lucida Sans Unicode"/>
      <w:i/>
      <w:sz w:val="24"/>
      <w:szCs w:val="24"/>
      <w:lang w:eastAsia="zh-CN"/>
    </w:rPr>
  </w:style>
  <w:style w:type="paragraph" w:styleId="Heading1">
    <w:name w:val="heading 1"/>
    <w:basedOn w:val="Normal"/>
    <w:next w:val="Normal"/>
    <w:qFormat/>
    <w:pPr>
      <w:keepNext/>
      <w:numPr>
        <w:numId w:val="2"/>
      </w:numPr>
      <w:outlineLvl w:val="0"/>
    </w:pPr>
    <w:rPr>
      <w:rFonts w:ascii="Times New Roman" w:hAnsi="Times New Roman" w:cs="Times New Roman"/>
      <w:b/>
      <w:i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rPr>
  </w:style>
  <w:style w:type="character" w:customStyle="1" w:styleId="WW8Num3z0">
    <w:name w:val="WW8Num3z0"/>
    <w:rPr>
      <w:rFonts w:ascii="Symbol" w:hAnsi="Symbol" w:cs="Symbol" w:hint="default"/>
      <w:color w:val="auto"/>
    </w:rPr>
  </w:style>
  <w:style w:type="character" w:customStyle="1" w:styleId="WW8Num4z0">
    <w:name w:val="WW8Num4z0"/>
    <w:rPr>
      <w:rFonts w:ascii="Symbol" w:hAnsi="Symbol" w:cs="Symbol" w:hint="default"/>
      <w:color w:val="auto"/>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sz w:val="20"/>
    </w:rPr>
  </w:style>
  <w:style w:type="character" w:customStyle="1" w:styleId="WW8Num7z0">
    <w:name w:val="WW8Num7z0"/>
    <w:rPr>
      <w:rFonts w:hint="default"/>
      <w:b/>
    </w:rPr>
  </w:style>
  <w:style w:type="character" w:customStyle="1" w:styleId="WW8Num8z0">
    <w:name w:val="WW8Num8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color w:val="auto"/>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color w:val="auto"/>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b/>
    </w:rPr>
  </w:style>
  <w:style w:type="character" w:customStyle="1" w:styleId="WW8Num16z0">
    <w:name w:val="WW8Num16z0"/>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hint="default"/>
    </w:rPr>
  </w:style>
  <w:style w:type="character" w:styleId="PageNumber">
    <w:name w:val="page number"/>
    <w:basedOn w:val="DefaultParagraphFont"/>
  </w:style>
  <w:style w:type="character" w:customStyle="1" w:styleId="HeaderChar">
    <w:name w:val="Header Char"/>
    <w:rPr>
      <w:rFonts w:ascii="Book Antiqua" w:hAnsi="Book Antiqua" w:cs="Lucida Sans Unicode"/>
      <w:i/>
      <w:sz w:val="24"/>
      <w:szCs w:val="24"/>
    </w:rPr>
  </w:style>
  <w:style w:type="character" w:customStyle="1" w:styleId="BalloonTextChar">
    <w:name w:val="Balloon Text Char"/>
    <w:rPr>
      <w:rFonts w:ascii="Tahoma" w:hAnsi="Tahoma" w:cs="Tahoma"/>
      <w:i/>
      <w:sz w:val="16"/>
      <w:szCs w:val="16"/>
    </w:rPr>
  </w:style>
  <w:style w:type="character" w:customStyle="1" w:styleId="FooterChar">
    <w:name w:val="Footer Char"/>
    <w:rPr>
      <w:rFonts w:ascii="Book Antiqua" w:hAnsi="Book Antiqua" w:cs="Lucida Sans Unicode"/>
      <w:i/>
      <w:sz w:val="24"/>
      <w:szCs w:val="24"/>
    </w:rPr>
  </w:style>
  <w:style w:type="character" w:customStyle="1" w:styleId="Heading1Char">
    <w:name w:val="Heading 1 Char"/>
    <w:rPr>
      <w:b/>
      <w:sz w:val="28"/>
    </w:rPr>
  </w:style>
  <w:style w:type="character" w:customStyle="1" w:styleId="BodyTextIndent2Char">
    <w:name w:val="Body Text Indent 2 Char"/>
    <w:rPr>
      <w:rFonts w:ascii="Roman 10cpi" w:hAnsi="Roman 10cpi" w:cs="Roman 10cpi"/>
      <w:lang w:val="en-US"/>
    </w:rPr>
  </w:style>
  <w:style w:type="character" w:customStyle="1" w:styleId="BodyTextIndent3Char">
    <w:name w:val="Body Text Indent 3 Char"/>
    <w:rPr>
      <w:rFonts w:ascii="Roman 10cpi" w:hAnsi="Roman 10cpi" w:cs="Roman 10cpi"/>
      <w:lang w:val="en-US"/>
    </w:rPr>
  </w:style>
  <w:style w:type="character" w:customStyle="1" w:styleId="NoSpacingChar">
    <w:name w:val="No Spacing Char"/>
    <w:rPr>
      <w:rFonts w:ascii="Calibri" w:eastAsia="DengXian" w:hAnsi="Calibri" w:cs="Calibri"/>
      <w:sz w:val="22"/>
      <w:szCs w:val="22"/>
      <w:lang w:val="en-US" w:eastAsia="zh-CN"/>
    </w:rPr>
  </w:style>
  <w:style w:type="character" w:customStyle="1" w:styleId="IntenseQuoteChar">
    <w:name w:val="Intense Quote Char"/>
    <w:rPr>
      <w:rFonts w:ascii="Book Antiqua" w:hAnsi="Book Antiqua" w:cs="Lucida Sans Unicode"/>
      <w:iCs/>
      <w:color w:val="4472C4"/>
      <w:sz w:val="24"/>
      <w:szCs w:val="24"/>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FPMBullet">
    <w:name w:val="FPM Bullet"/>
    <w:basedOn w:val="Normal"/>
    <w:pPr>
      <w:numPr>
        <w:numId w:val="7"/>
      </w:numPr>
    </w:pPr>
    <w:rPr>
      <w:rFonts w:ascii="Tahoma" w:hAnsi="Tahoma" w:cs="Times New Roman"/>
      <w:i w:val="0"/>
    </w:rPr>
  </w:style>
  <w:style w:type="paragraph" w:styleId="BodyTextIndent2">
    <w:name w:val="Body Text Indent 2"/>
    <w:basedOn w:val="Normal"/>
    <w:pPr>
      <w:ind w:left="1440"/>
    </w:pPr>
    <w:rPr>
      <w:rFonts w:ascii="Roman 10cpi" w:hAnsi="Roman 10cpi" w:cs="Times New Roman"/>
      <w:i w:val="0"/>
      <w:sz w:val="20"/>
      <w:szCs w:val="20"/>
      <w:lang w:val="en-US"/>
    </w:rPr>
  </w:style>
  <w:style w:type="paragraph" w:styleId="BodyTextIndent3">
    <w:name w:val="Body Text Indent 3"/>
    <w:basedOn w:val="Normal"/>
    <w:pPr>
      <w:ind w:left="1440" w:hanging="720"/>
    </w:pPr>
    <w:rPr>
      <w:rFonts w:ascii="Roman 10cpi" w:hAnsi="Roman 10cpi" w:cs="Times New Roman"/>
      <w:i w:val="0"/>
      <w:sz w:val="20"/>
      <w:szCs w:val="20"/>
      <w:lang w:val="en-US"/>
    </w:rPr>
  </w:style>
  <w:style w:type="paragraph" w:styleId="NormalWeb">
    <w:name w:val="Normal (Web)"/>
    <w:basedOn w:val="Normal"/>
    <w:pPr>
      <w:spacing w:before="280" w:after="280"/>
    </w:pPr>
    <w:rPr>
      <w:rFonts w:ascii="Times New Roman" w:hAnsi="Times New Roman" w:cs="Times New Roman"/>
      <w:i w:val="0"/>
    </w:rPr>
  </w:style>
  <w:style w:type="paragraph" w:styleId="NoSpacing">
    <w:name w:val="No Spacing"/>
    <w:qFormat/>
    <w:pPr>
      <w:suppressAutoHyphens/>
    </w:pPr>
    <w:rPr>
      <w:rFonts w:ascii="Calibri" w:eastAsia="DengXian" w:hAnsi="Calibri" w:cs="Calibri"/>
      <w:sz w:val="22"/>
      <w:szCs w:val="22"/>
      <w:lang w:val="en-US" w:eastAsia="zh-CN"/>
    </w:rPr>
  </w:style>
  <w:style w:type="paragraph" w:styleId="IntenseQuote">
    <w:name w:val="Intense Quote"/>
    <w:basedOn w:val="Normal"/>
    <w:next w:val="Normal"/>
    <w:qFormat/>
    <w:pPr>
      <w:pBdr>
        <w:top w:val="single" w:sz="4" w:space="10" w:color="4472C4"/>
        <w:left w:val="none" w:sz="0" w:space="0" w:color="000000"/>
        <w:bottom w:val="single" w:sz="4" w:space="10" w:color="4472C4"/>
        <w:right w:val="none" w:sz="0" w:space="0" w:color="000000"/>
      </w:pBdr>
      <w:spacing w:before="360" w:after="360"/>
      <w:ind w:left="864" w:right="864"/>
      <w:jc w:val="center"/>
    </w:pPr>
    <w:rPr>
      <w:i w:val="0"/>
      <w:iCs/>
      <w:color w:val="4472C4"/>
    </w:rPr>
  </w:style>
  <w:style w:type="paragraph" w:customStyle="1" w:styleId="22-Modeltekst">
    <w:name w:val="22 - Model_tekst"/>
    <w:basedOn w:val="Normal"/>
    <w:pPr>
      <w:autoSpaceDE w:val="0"/>
      <w:spacing w:after="170" w:line="280" w:lineRule="atLeast"/>
      <w:jc w:val="both"/>
      <w:textAlignment w:val="baseline"/>
    </w:pPr>
    <w:rPr>
      <w:rFonts w:ascii="NewCenturySchlbk" w:hAnsi="NewCenturySchlbk" w:cs="Times New Roman"/>
      <w:i w:val="0"/>
      <w:color w:val="000000"/>
      <w:spacing w:val="-10"/>
      <w:sz w:val="22"/>
      <w:szCs w:val="22"/>
      <w:lang w:val="nl-NL"/>
    </w:rPr>
  </w:style>
  <w:style w:type="paragraph" w:styleId="ListParagraph">
    <w:name w:val="List Paragraph"/>
    <w:basedOn w:val="Normal"/>
    <w:qFormat/>
    <w:pPr>
      <w:ind w:left="720"/>
    </w:p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Normal"/>
    <w:link w:val="TitleChar"/>
    <w:qFormat/>
    <w:rsid w:val="009C71CA"/>
    <w:pPr>
      <w:suppressAutoHyphens w:val="0"/>
      <w:jc w:val="center"/>
    </w:pPr>
    <w:rPr>
      <w:rFonts w:ascii="Times New Roman" w:hAnsi="Times New Roman" w:cs="Times New Roman"/>
      <w:b/>
      <w:bCs/>
      <w:i w:val="0"/>
      <w:lang w:eastAsia="en-US"/>
    </w:rPr>
  </w:style>
  <w:style w:type="character" w:customStyle="1" w:styleId="TitleChar">
    <w:name w:val="Title Char"/>
    <w:basedOn w:val="DefaultParagraphFont"/>
    <w:link w:val="Title"/>
    <w:rsid w:val="009C71CA"/>
    <w:rPr>
      <w:b/>
      <w:bCs/>
      <w:sz w:val="24"/>
      <w:szCs w:val="24"/>
      <w:lang w:eastAsia="en-US"/>
    </w:rPr>
  </w:style>
  <w:style w:type="paragraph" w:styleId="Revision">
    <w:name w:val="Revision"/>
    <w:hidden/>
    <w:uiPriority w:val="99"/>
    <w:semiHidden/>
    <w:rsid w:val="00C70F44"/>
    <w:rPr>
      <w:rFonts w:ascii="Book Antiqua" w:hAnsi="Book Antiqua" w:cs="Lucida Sans Unicode"/>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se.gov.uk/pubns/guidance/oce14.pdf" TargetMode="External"/><Relationship Id="rId18" Type="http://schemas.openxmlformats.org/officeDocument/2006/relationships/hyperlink" Target="https://www.hse.gov.uk/coshh/casestudies/index.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se.gov.uk/pubns/books/infection-mothers.htm" TargetMode="External"/><Relationship Id="rId7" Type="http://schemas.openxmlformats.org/officeDocument/2006/relationships/endnotes" Target="endnotes.xml"/><Relationship Id="rId12" Type="http://schemas.openxmlformats.org/officeDocument/2006/relationships/hyperlink" Target="https://www.hse.gov.uk/riddor/report.htm" TargetMode="External"/><Relationship Id="rId17" Type="http://schemas.openxmlformats.org/officeDocument/2006/relationships/hyperlink" Target="https://www.hse.gov.uk/coshh/detail/goodpractic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gov.uk/coshh/basics/whatdo.htm" TargetMode="External"/><Relationship Id="rId20" Type="http://schemas.openxmlformats.org/officeDocument/2006/relationships/hyperlink" Target="https://www.hse.gov.uk/msd/manual-handling/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riddor/reportable-incidents.htm" TargetMode="External"/><Relationship Id="rId24" Type="http://schemas.openxmlformats.org/officeDocument/2006/relationships/hyperlink" Target="https://www.hse.gov.uk/brexit/index.htm?utm_source=hse.gov.uk&amp;utm_medium=refferal&amp;utm_campaign=eu-exit&amp;utm_content=home-page-popular" TargetMode="External"/><Relationship Id="rId5" Type="http://schemas.openxmlformats.org/officeDocument/2006/relationships/webSettings" Target="webSettings.xml"/><Relationship Id="rId15" Type="http://schemas.openxmlformats.org/officeDocument/2006/relationships/hyperlink" Target="https://www.hse.gov.uk/coshh/?utm_source=hse.gov.uk&amp;utm_medium=refferal&amp;utm_campaign=coshh&amp;utm_content=home-page-popular" TargetMode="External"/><Relationship Id="rId23" Type="http://schemas.openxmlformats.org/officeDocument/2006/relationships/hyperlink" Target="https://www.hse.gov.uk/coronavirus/" TargetMode="External"/><Relationship Id="rId28" Type="http://schemas.openxmlformats.org/officeDocument/2006/relationships/theme" Target="theme/theme1.xml"/><Relationship Id="rId10" Type="http://schemas.openxmlformats.org/officeDocument/2006/relationships/hyperlink" Target="https://www.hse.gov.uk/pubns/books/l74.htm" TargetMode="External"/><Relationship Id="rId19" Type="http://schemas.openxmlformats.org/officeDocument/2006/relationships/hyperlink" Target="https://www.hse.gov.uk/asbestos/?utm_source=hse.gov.uk&amp;utm_medium=refferal&amp;utm_campaign=asbestos&amp;utm_content=home-page-popular" TargetMode="External"/><Relationship Id="rId4" Type="http://schemas.openxmlformats.org/officeDocument/2006/relationships/settings" Target="settings.xml"/><Relationship Id="rId9" Type="http://schemas.openxmlformats.org/officeDocument/2006/relationships/hyperlink" Target="http://www.legislation.gov.uk/ukpga/1974/37/contents" TargetMode="External"/><Relationship Id="rId14" Type="http://schemas.openxmlformats.org/officeDocument/2006/relationships/hyperlink" Target="https://www.hse.gov.uk/simple-health-safety/risk/index.htm?utm_source=hse.gov.uk&amp;utm_medium=refferal&amp;utm_campaign=risk&amp;utm_content=home-page-popular" TargetMode="External"/><Relationship Id="rId22" Type="http://schemas.openxmlformats.org/officeDocument/2006/relationships/hyperlink" Target="https://www.hse.gov.uk/mothers/index.ht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EC5F-43ED-4198-B471-CF41DD75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3724</Words>
  <Characters>19090</Characters>
  <Application>Microsoft Office Word</Application>
  <DocSecurity>0</DocSecurity>
  <Lines>508</Lines>
  <Paragraphs>146</Paragraphs>
  <ScaleCrop>false</ScaleCrop>
  <HeadingPairs>
    <vt:vector size="2" baseType="variant">
      <vt:variant>
        <vt:lpstr>Title</vt:lpstr>
      </vt:variant>
      <vt:variant>
        <vt:i4>1</vt:i4>
      </vt:variant>
    </vt:vector>
  </HeadingPairs>
  <TitlesOfParts>
    <vt:vector size="1" baseType="lpstr">
      <vt:lpstr>Beccles Medical Centre Health &amp; saftey policy</vt:lpstr>
    </vt:vector>
  </TitlesOfParts>
  <Company>ARDEN&amp;GEM - NORFOLK</Company>
  <LinksUpToDate>false</LinksUpToDate>
  <CharactersWithSpaces>22755</CharactersWithSpaces>
  <SharedDoc>false</SharedDoc>
  <HLinks>
    <vt:vector size="96" baseType="variant">
      <vt:variant>
        <vt:i4>4128801</vt:i4>
      </vt:variant>
      <vt:variant>
        <vt:i4>45</vt:i4>
      </vt:variant>
      <vt:variant>
        <vt:i4>0</vt:i4>
      </vt:variant>
      <vt:variant>
        <vt:i4>5</vt:i4>
      </vt:variant>
      <vt:variant>
        <vt:lpwstr>https://www.hse.gov.uk/brexit/index.htm?utm_source=hse.gov.uk&amp;utm_medium=refferal&amp;utm_campaign=eu-exit&amp;utm_content=home-page-popular</vt:lpwstr>
      </vt:variant>
      <vt:variant>
        <vt:lpwstr/>
      </vt:variant>
      <vt:variant>
        <vt:i4>3014768</vt:i4>
      </vt:variant>
      <vt:variant>
        <vt:i4>42</vt:i4>
      </vt:variant>
      <vt:variant>
        <vt:i4>0</vt:i4>
      </vt:variant>
      <vt:variant>
        <vt:i4>5</vt:i4>
      </vt:variant>
      <vt:variant>
        <vt:lpwstr>https://www.hse.gov.uk/news/coronavirus.htm</vt:lpwstr>
      </vt:variant>
      <vt:variant>
        <vt:lpwstr/>
      </vt:variant>
      <vt:variant>
        <vt:i4>4194317</vt:i4>
      </vt:variant>
      <vt:variant>
        <vt:i4>39</vt:i4>
      </vt:variant>
      <vt:variant>
        <vt:i4>0</vt:i4>
      </vt:variant>
      <vt:variant>
        <vt:i4>5</vt:i4>
      </vt:variant>
      <vt:variant>
        <vt:lpwstr>https://www.hse.gov.uk/mothers/index.htm</vt:lpwstr>
      </vt:variant>
      <vt:variant>
        <vt:lpwstr/>
      </vt:variant>
      <vt:variant>
        <vt:i4>4259851</vt:i4>
      </vt:variant>
      <vt:variant>
        <vt:i4>36</vt:i4>
      </vt:variant>
      <vt:variant>
        <vt:i4>0</vt:i4>
      </vt:variant>
      <vt:variant>
        <vt:i4>5</vt:i4>
      </vt:variant>
      <vt:variant>
        <vt:lpwstr>https://www.hse.gov.uk/pubns/books/infection-mothers.htm</vt:lpwstr>
      </vt:variant>
      <vt:variant>
        <vt:lpwstr/>
      </vt:variant>
      <vt:variant>
        <vt:i4>3473440</vt:i4>
      </vt:variant>
      <vt:variant>
        <vt:i4>33</vt:i4>
      </vt:variant>
      <vt:variant>
        <vt:i4>0</vt:i4>
      </vt:variant>
      <vt:variant>
        <vt:i4>5</vt:i4>
      </vt:variant>
      <vt:variant>
        <vt:lpwstr>https://www.hse.gov.uk/msd/manual-handling/index.htm</vt:lpwstr>
      </vt:variant>
      <vt:variant>
        <vt:lpwstr>utm_source=hse.gov.uk&amp;utm_medium=refferal&amp;utm_campaign=manhan&amp;utm_content=home-page-banner</vt:lpwstr>
      </vt:variant>
      <vt:variant>
        <vt:i4>7733348</vt:i4>
      </vt:variant>
      <vt:variant>
        <vt:i4>30</vt:i4>
      </vt:variant>
      <vt:variant>
        <vt:i4>0</vt:i4>
      </vt:variant>
      <vt:variant>
        <vt:i4>5</vt:i4>
      </vt:variant>
      <vt:variant>
        <vt:lpwstr>https://www.hse.gov.uk/asbestos/?utm_source=hse.gov.uk&amp;utm_medium=refferal&amp;utm_campaign=asbestos&amp;utm_content=home-page-popular</vt:lpwstr>
      </vt:variant>
      <vt:variant>
        <vt:lpwstr/>
      </vt:variant>
      <vt:variant>
        <vt:i4>1966101</vt:i4>
      </vt:variant>
      <vt:variant>
        <vt:i4>27</vt:i4>
      </vt:variant>
      <vt:variant>
        <vt:i4>0</vt:i4>
      </vt:variant>
      <vt:variant>
        <vt:i4>5</vt:i4>
      </vt:variant>
      <vt:variant>
        <vt:lpwstr>https://www.hse.gov.uk/risk/casestudies/index.htm</vt:lpwstr>
      </vt:variant>
      <vt:variant>
        <vt:lpwstr/>
      </vt:variant>
      <vt:variant>
        <vt:i4>131090</vt:i4>
      </vt:variant>
      <vt:variant>
        <vt:i4>24</vt:i4>
      </vt:variant>
      <vt:variant>
        <vt:i4>0</vt:i4>
      </vt:variant>
      <vt:variant>
        <vt:i4>5</vt:i4>
      </vt:variant>
      <vt:variant>
        <vt:lpwstr>https://www.hse.gov.uk/coshh/detail/goodpractice.htm</vt:lpwstr>
      </vt:variant>
      <vt:variant>
        <vt:lpwstr/>
      </vt:variant>
      <vt:variant>
        <vt:i4>7078013</vt:i4>
      </vt:variant>
      <vt:variant>
        <vt:i4>21</vt:i4>
      </vt:variant>
      <vt:variant>
        <vt:i4>0</vt:i4>
      </vt:variant>
      <vt:variant>
        <vt:i4>5</vt:i4>
      </vt:variant>
      <vt:variant>
        <vt:lpwstr>https://www.hse.gov.uk/coshh/basics/whatdo.htm</vt:lpwstr>
      </vt:variant>
      <vt:variant>
        <vt:lpwstr/>
      </vt:variant>
      <vt:variant>
        <vt:i4>7012473</vt:i4>
      </vt:variant>
      <vt:variant>
        <vt:i4>18</vt:i4>
      </vt:variant>
      <vt:variant>
        <vt:i4>0</vt:i4>
      </vt:variant>
      <vt:variant>
        <vt:i4>5</vt:i4>
      </vt:variant>
      <vt:variant>
        <vt:lpwstr>https://www.hse.gov.uk/coshh/?utm_source=hse.gov.uk&amp;utm_medium=refferal&amp;utm_campaign=coshh&amp;utm_content=home-page-popular</vt:lpwstr>
      </vt:variant>
      <vt:variant>
        <vt:lpwstr/>
      </vt:variant>
      <vt:variant>
        <vt:i4>5701701</vt:i4>
      </vt:variant>
      <vt:variant>
        <vt:i4>15</vt:i4>
      </vt:variant>
      <vt:variant>
        <vt:i4>0</vt:i4>
      </vt:variant>
      <vt:variant>
        <vt:i4>5</vt:i4>
      </vt:variant>
      <vt:variant>
        <vt:lpwstr>https://www.hse.gov.uk/simple-health-safety/risk/index.htm?utm_source=hse.gov.uk&amp;utm_medium=refferal&amp;utm_campaign=risk&amp;utm_content=home-page-popular</vt:lpwstr>
      </vt:variant>
      <vt:variant>
        <vt:lpwstr/>
      </vt:variant>
      <vt:variant>
        <vt:i4>6619238</vt:i4>
      </vt:variant>
      <vt:variant>
        <vt:i4>12</vt:i4>
      </vt:variant>
      <vt:variant>
        <vt:i4>0</vt:i4>
      </vt:variant>
      <vt:variant>
        <vt:i4>5</vt:i4>
      </vt:variant>
      <vt:variant>
        <vt:lpwstr>https://www.hse.gov.uk/pubns/guidance/oce14.pdf</vt:lpwstr>
      </vt:variant>
      <vt:variant>
        <vt:lpwstr/>
      </vt:variant>
      <vt:variant>
        <vt:i4>1179731</vt:i4>
      </vt:variant>
      <vt:variant>
        <vt:i4>9</vt:i4>
      </vt:variant>
      <vt:variant>
        <vt:i4>0</vt:i4>
      </vt:variant>
      <vt:variant>
        <vt:i4>5</vt:i4>
      </vt:variant>
      <vt:variant>
        <vt:lpwstr>https://www.hse.gov.uk/riddor/report.htm</vt:lpwstr>
      </vt:variant>
      <vt:variant>
        <vt:lpwstr/>
      </vt:variant>
      <vt:variant>
        <vt:i4>6684773</vt:i4>
      </vt:variant>
      <vt:variant>
        <vt:i4>6</vt:i4>
      </vt:variant>
      <vt:variant>
        <vt:i4>0</vt:i4>
      </vt:variant>
      <vt:variant>
        <vt:i4>5</vt:i4>
      </vt:variant>
      <vt:variant>
        <vt:lpwstr>https://www.hse.gov.uk/riddor/reportable-incidents.htm</vt:lpwstr>
      </vt:variant>
      <vt:variant>
        <vt:lpwstr/>
      </vt:variant>
      <vt:variant>
        <vt:i4>8192116</vt:i4>
      </vt:variant>
      <vt:variant>
        <vt:i4>3</vt:i4>
      </vt:variant>
      <vt:variant>
        <vt:i4>0</vt:i4>
      </vt:variant>
      <vt:variant>
        <vt:i4>5</vt:i4>
      </vt:variant>
      <vt:variant>
        <vt:lpwstr>https://www.hse.gov.uk/pubns/books/l74.htm</vt:lpwstr>
      </vt:variant>
      <vt:variant>
        <vt:lpwstr/>
      </vt:variant>
      <vt:variant>
        <vt:i4>4849737</vt:i4>
      </vt:variant>
      <vt:variant>
        <vt:i4>0</vt:i4>
      </vt:variant>
      <vt:variant>
        <vt:i4>0</vt:i4>
      </vt:variant>
      <vt:variant>
        <vt:i4>5</vt:i4>
      </vt:variant>
      <vt:variant>
        <vt:lpwstr>http://www.legislation.gov.uk/ukpga/1974/37/contents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Beccles Medical Centre Health &amp; saftey policy</dc:title>
  <dc:subject>Policy Number HR</dc:subject>
  <dc:creator>Administrator</dc:creator>
  <cp:keywords/>
  <cp:lastModifiedBy>HEADLEY, Adrian (BECCLES MEDICAL CENTRE)</cp:lastModifiedBy>
  <cp:revision>5</cp:revision>
  <cp:lastPrinted>2020-05-26T12:32:00Z</cp:lastPrinted>
  <dcterms:created xsi:type="dcterms:W3CDTF">2024-04-18T11:17:00Z</dcterms:created>
  <dcterms:modified xsi:type="dcterms:W3CDTF">2024-09-10T11:09:00Z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y fmtid="{D5CDD505-2E9C-101B-9397-08002B2CF9AE}" pid="3" name="_ip_UnifiedCompliancePolicyProperties">
    <vt:lpwstr/>
  </property>
  <property fmtid="{D5CDD505-2E9C-101B-9397-08002B2CF9AE}" pid="4" name="_ip_UnifiedCompliancePolicyUIAction">
    <vt:lpwstr/>
  </property>
  <property fmtid="{D5CDD505-2E9C-101B-9397-08002B2CF9AE}" pid="5" name="GrammarlyDocumentId">
    <vt:lpwstr>5fd4d33a592cb4dab14fe07d9bffc72f102bcb2a3f6154accdc6ad8cedcb4402</vt:lpwstr>
  </property>
</Properties>
</file>