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5A2049" w14:paraId="176559CA" w14:textId="77777777" w:rsidTr="00D12B98">
        <w:tc>
          <w:tcPr>
            <w:tcW w:w="9016" w:type="dxa"/>
          </w:tcPr>
          <w:p w14:paraId="27F3E5B0" w14:textId="77777777" w:rsidR="005A2049" w:rsidRDefault="005A2049" w:rsidP="005A2049">
            <w:pPr>
              <w:pStyle w:val="Heading1"/>
              <w:outlineLvl w:val="0"/>
            </w:pPr>
            <w:r>
              <w:t>Sharing Initiative Fair Processing Materials</w:t>
            </w:r>
          </w:p>
          <w:p w14:paraId="3886688A" w14:textId="77777777" w:rsidR="005A2049" w:rsidRDefault="005A2049" w:rsidP="005A2049">
            <w:pPr>
              <w:pStyle w:val="Heading2"/>
              <w:outlineLvl w:val="1"/>
            </w:pPr>
          </w:p>
        </w:tc>
      </w:tr>
      <w:tr w:rsidR="00D12B98" w14:paraId="19E4958D" w14:textId="77777777" w:rsidTr="00D12B98">
        <w:tc>
          <w:tcPr>
            <w:tcW w:w="9016" w:type="dxa"/>
          </w:tcPr>
          <w:p w14:paraId="723FF3E1" w14:textId="1C7BB64E" w:rsidR="00D12B98" w:rsidRDefault="00D12B98" w:rsidP="005A2049">
            <w:pPr>
              <w:pStyle w:val="Heading1"/>
              <w:outlineLvl w:val="0"/>
            </w:pPr>
            <w:r>
              <w:t>Serious Mental Illness (SMI) Register</w:t>
            </w:r>
          </w:p>
          <w:p w14:paraId="1A7C0516" w14:textId="77777777" w:rsidR="00D12B98" w:rsidRDefault="00D12B98" w:rsidP="00D12B98"/>
          <w:p w14:paraId="22DBEAB2" w14:textId="77777777" w:rsidR="00D12B98" w:rsidRPr="00787088" w:rsidRDefault="00D12B98" w:rsidP="00D12B98">
            <w:pPr>
              <w:spacing w:line="360" w:lineRule="auto"/>
              <w:rPr>
                <w:rFonts w:ascii="Arial Nova Light" w:hAnsi="Arial Nova Light"/>
              </w:rPr>
            </w:pPr>
            <w:r w:rsidRPr="00787088">
              <w:rPr>
                <w:rFonts w:ascii="Arial Nova Light" w:hAnsi="Arial Nova Light"/>
              </w:rPr>
              <w:t>Aiming to Improve physical healthcare for people living with severe mental illness (SMI) by ensuring that by 2020/21, 280,000 people living with severe mental illness (SMI) have their physical health needs met by increasing early detection and expanding access to evidence-based physical care assessment and intervention each year.</w:t>
            </w:r>
          </w:p>
          <w:p w14:paraId="69C77000" w14:textId="77777777" w:rsidR="00D12B98" w:rsidRDefault="00D12B98" w:rsidP="00D12B98">
            <w:pPr>
              <w:spacing w:line="360" w:lineRule="auto"/>
              <w:rPr>
                <w:rFonts w:ascii="Arial Nova Light" w:hAnsi="Arial Nova Light"/>
              </w:rPr>
            </w:pPr>
            <w:r w:rsidRPr="00787088">
              <w:rPr>
                <w:rFonts w:ascii="Arial Nova Light" w:hAnsi="Arial Nova Light"/>
              </w:rPr>
              <w:t xml:space="preserve">Your practice is involved by </w:t>
            </w:r>
            <w:r>
              <w:rPr>
                <w:rFonts w:ascii="Arial Nova Light" w:hAnsi="Arial Nova Light"/>
              </w:rPr>
              <w:t>sharing</w:t>
            </w:r>
            <w:r w:rsidRPr="00787088">
              <w:rPr>
                <w:rFonts w:ascii="Arial Nova Light" w:hAnsi="Arial Nova Light"/>
              </w:rPr>
              <w:t xml:space="preserve"> information </w:t>
            </w:r>
            <w:r>
              <w:rPr>
                <w:rFonts w:ascii="Arial Nova Light" w:hAnsi="Arial Nova Light"/>
              </w:rPr>
              <w:t xml:space="preserve">with mental health services in the community </w:t>
            </w:r>
            <w:r w:rsidRPr="00787088">
              <w:rPr>
                <w:rFonts w:ascii="Arial Nova Light" w:hAnsi="Arial Nova Light"/>
              </w:rPr>
              <w:t>about patients with SMI</w:t>
            </w:r>
            <w:r>
              <w:rPr>
                <w:rFonts w:ascii="Arial Nova Light" w:hAnsi="Arial Nova Light"/>
              </w:rPr>
              <w:t>. A register is maintained that allows your practice and the mental health teams to monitor the health checks provided to patients with SMI.</w:t>
            </w:r>
          </w:p>
          <w:p w14:paraId="232098D4" w14:textId="77777777" w:rsidR="00D12B98" w:rsidRPr="00E83AFD" w:rsidRDefault="00290CD8" w:rsidP="00D12B98">
            <w:pPr>
              <w:spacing w:line="360" w:lineRule="auto"/>
              <w:rPr>
                <w:rFonts w:ascii="Arial Nova Light" w:hAnsi="Arial Nova Light"/>
              </w:rPr>
            </w:pPr>
            <w:hyperlink r:id="rId5" w:history="1">
              <w:r w:rsidR="00D12B98" w:rsidRPr="00E83AFD">
                <w:rPr>
                  <w:rStyle w:val="Hyperlink"/>
                  <w:rFonts w:ascii="Arial Nova Light" w:hAnsi="Arial Nova Light"/>
                </w:rPr>
                <w:t>More Information about the Severe Mental Illness Register</w:t>
              </w:r>
            </w:hyperlink>
          </w:p>
          <w:p w14:paraId="3493B4EA" w14:textId="77777777" w:rsidR="00D12B98" w:rsidRDefault="00D12B98" w:rsidP="00D12B98">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39695B69" w14:textId="77777777" w:rsidR="00D12B98" w:rsidRDefault="00D12B98" w:rsidP="00D12B98"/>
        </w:tc>
      </w:tr>
      <w:tr w:rsidR="00D12B98" w14:paraId="3F82ED42" w14:textId="77777777" w:rsidTr="00D12B98">
        <w:tc>
          <w:tcPr>
            <w:tcW w:w="9016" w:type="dxa"/>
          </w:tcPr>
          <w:p w14:paraId="07EA644B" w14:textId="77777777" w:rsidR="00D12B98" w:rsidRPr="004E4B03" w:rsidRDefault="00D12B98" w:rsidP="005A2049">
            <w:pPr>
              <w:pStyle w:val="Heading1"/>
              <w:outlineLvl w:val="0"/>
            </w:pPr>
            <w:r>
              <w:t>Health Information Exchange (HIE)</w:t>
            </w:r>
          </w:p>
          <w:p w14:paraId="46163330" w14:textId="77777777" w:rsidR="00D12B98" w:rsidRDefault="00D12B98" w:rsidP="00D12B98">
            <w:pPr>
              <w:spacing w:line="360" w:lineRule="auto"/>
              <w:rPr>
                <w:rFonts w:ascii="Arial Nova Light" w:hAnsi="Arial Nova Light"/>
              </w:rPr>
            </w:pPr>
          </w:p>
          <w:p w14:paraId="5CB69D24" w14:textId="77777777" w:rsidR="00D12B98" w:rsidRPr="0067727F" w:rsidRDefault="00D12B98" w:rsidP="00D12B98">
            <w:pPr>
              <w:spacing w:line="360" w:lineRule="auto"/>
              <w:rPr>
                <w:rFonts w:ascii="Arial Nova Light" w:hAnsi="Arial Nova Light"/>
              </w:rPr>
            </w:pPr>
            <w:r>
              <w:rPr>
                <w:rFonts w:ascii="Arial Nova Light" w:hAnsi="Arial Nova Light"/>
              </w:rPr>
              <w:t>S</w:t>
            </w:r>
            <w:r w:rsidRPr="0067727F">
              <w:rPr>
                <w:rFonts w:ascii="Arial Nova Light" w:hAnsi="Arial Nova Light"/>
              </w:rPr>
              <w:t>haring of personal and sensitive (special category data) patient data between Cambridge University Hospital, GP surgeries, East Suffolk &amp; North Essex Foundation Trust and West Suffolk Hospital.</w:t>
            </w:r>
          </w:p>
          <w:p w14:paraId="64B74CB6" w14:textId="77777777" w:rsidR="00D12B98" w:rsidRDefault="00D12B98" w:rsidP="00D12B98">
            <w:pPr>
              <w:spacing w:line="360" w:lineRule="auto"/>
              <w:rPr>
                <w:rFonts w:ascii="Arial Nova Light" w:hAnsi="Arial Nova Light"/>
              </w:rPr>
            </w:pPr>
            <w:r w:rsidRPr="0067727F">
              <w:rPr>
                <w:rFonts w:ascii="Arial Nova Light" w:hAnsi="Arial Nova Light"/>
              </w:rPr>
              <w:t>Th</w:t>
            </w:r>
            <w:r>
              <w:rPr>
                <w:rFonts w:ascii="Arial Nova Light" w:hAnsi="Arial Nova Light"/>
              </w:rPr>
              <w:t xml:space="preserve">is </w:t>
            </w:r>
            <w:r w:rsidRPr="0067727F">
              <w:rPr>
                <w:rFonts w:ascii="Arial Nova Light" w:hAnsi="Arial Nova Light"/>
              </w:rPr>
              <w:t>technology allow</w:t>
            </w:r>
            <w:r>
              <w:rPr>
                <w:rFonts w:ascii="Arial Nova Light" w:hAnsi="Arial Nova Light"/>
              </w:rPr>
              <w:t>s your GP to view the clinical</w:t>
            </w:r>
            <w:r w:rsidRPr="0067727F">
              <w:rPr>
                <w:rFonts w:ascii="Arial Nova Light" w:hAnsi="Arial Nova Light"/>
              </w:rPr>
              <w:t xml:space="preserve"> systems of </w:t>
            </w:r>
            <w:r>
              <w:rPr>
                <w:rFonts w:ascii="Arial Nova Light" w:hAnsi="Arial Nova Light"/>
              </w:rPr>
              <w:t>the hospitals so they can see information that might be useful for your care.</w:t>
            </w:r>
          </w:p>
          <w:p w14:paraId="6706CBC4" w14:textId="77777777" w:rsidR="00D12B98" w:rsidRDefault="00D12B98" w:rsidP="00D12B98">
            <w:pPr>
              <w:spacing w:line="360" w:lineRule="auto"/>
              <w:rPr>
                <w:rFonts w:ascii="Arial Nova Light" w:hAnsi="Arial Nova Light"/>
              </w:rPr>
            </w:pPr>
            <w:r>
              <w:rPr>
                <w:rFonts w:ascii="Arial Nova Light" w:hAnsi="Arial Nova Light"/>
              </w:rPr>
              <w:t>Hospital staff are bound by confidentiality in the same way that practice staff are and there is an Information Sharing Agreement in place to ensure that personal data is used in a lawful and appropriate way.</w:t>
            </w:r>
          </w:p>
          <w:p w14:paraId="0AC3FC64" w14:textId="77777777" w:rsidR="00D12B98" w:rsidRDefault="00D12B98" w:rsidP="00D12B98">
            <w:pPr>
              <w:spacing w:line="360" w:lineRule="auto"/>
              <w:rPr>
                <w:rFonts w:ascii="Arial Nova Light" w:hAnsi="Arial Nova Light"/>
              </w:rPr>
            </w:pPr>
          </w:p>
          <w:p w14:paraId="1BB6482B" w14:textId="77777777" w:rsidR="00D12B98" w:rsidRPr="00715B99" w:rsidRDefault="00290CD8" w:rsidP="00D12B98">
            <w:pPr>
              <w:spacing w:line="360" w:lineRule="auto"/>
              <w:rPr>
                <w:rFonts w:ascii="Arial Nova Light" w:hAnsi="Arial Nova Light"/>
              </w:rPr>
            </w:pPr>
            <w:hyperlink r:id="rId6" w:history="1">
              <w:r w:rsidR="00D12B98" w:rsidRPr="00715B99">
                <w:rPr>
                  <w:rStyle w:val="Hyperlink"/>
                  <w:rFonts w:ascii="Arial Nova Light" w:hAnsi="Arial Nova Light"/>
                </w:rPr>
                <w:t>More Information about Health Information Exchange</w:t>
              </w:r>
            </w:hyperlink>
          </w:p>
          <w:p w14:paraId="3AFB6A2B" w14:textId="77777777" w:rsidR="00D12B98" w:rsidRDefault="00D12B98" w:rsidP="00D12B98">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714A03DB" w14:textId="77777777" w:rsidR="00D12B98" w:rsidRDefault="00D12B98" w:rsidP="00D12B98"/>
        </w:tc>
      </w:tr>
      <w:tr w:rsidR="00D12B98" w14:paraId="2A75F64B" w14:textId="77777777" w:rsidTr="00D12B98">
        <w:tc>
          <w:tcPr>
            <w:tcW w:w="9016" w:type="dxa"/>
          </w:tcPr>
          <w:p w14:paraId="75582490" w14:textId="77777777" w:rsidR="00D12B98" w:rsidRPr="004E4B03" w:rsidRDefault="00D12B98" w:rsidP="005A2049">
            <w:pPr>
              <w:pStyle w:val="Heading1"/>
              <w:outlineLvl w:val="0"/>
            </w:pPr>
            <w:r>
              <w:lastRenderedPageBreak/>
              <w:t>Suffolk GP Federation: Primary Care Mental Health Service</w:t>
            </w:r>
          </w:p>
          <w:p w14:paraId="517F90C3" w14:textId="77777777" w:rsidR="00D12B98" w:rsidRDefault="00D12B98" w:rsidP="00D12B98">
            <w:pPr>
              <w:spacing w:line="360" w:lineRule="auto"/>
              <w:rPr>
                <w:rFonts w:ascii="Arial Nova Light" w:hAnsi="Arial Nova Light"/>
              </w:rPr>
            </w:pPr>
          </w:p>
          <w:p w14:paraId="25E16AC6" w14:textId="77777777" w:rsidR="00D12B98" w:rsidRDefault="00D12B98" w:rsidP="00D12B98">
            <w:pPr>
              <w:spacing w:line="360" w:lineRule="auto"/>
              <w:rPr>
                <w:rFonts w:ascii="Arial Nova Light" w:hAnsi="Arial Nova Light"/>
              </w:rPr>
            </w:pPr>
            <w:r w:rsidRPr="009B596C">
              <w:rPr>
                <w:rFonts w:ascii="Arial Nova Light" w:hAnsi="Arial Nova Light"/>
              </w:rPr>
              <w:t>Suffolk GP Federation provide specialist nurses in areas such as mental health or medications. They have partnered with local GP practices to provide additional support and services, directly to patients at the surgery.</w:t>
            </w:r>
          </w:p>
          <w:p w14:paraId="53C9F0EA" w14:textId="77777777" w:rsidR="00D12B98" w:rsidRDefault="00D12B98" w:rsidP="00D12B98">
            <w:pPr>
              <w:spacing w:line="360" w:lineRule="auto"/>
              <w:rPr>
                <w:rFonts w:ascii="Arial Nova Light" w:hAnsi="Arial Nova Light"/>
              </w:rPr>
            </w:pPr>
            <w:r>
              <w:rPr>
                <w:rFonts w:ascii="Arial Nova Light" w:hAnsi="Arial Nova Light"/>
              </w:rPr>
              <w:t>This means that the nurses and other specialist staff will access patient records on site and take actions such as referring to other service providers or recommending different medication. The nurses are bound by confidentiality in the same way that practice staff are and there is an Information Sharing Agreement in place to ensure that personal data is used in a lawful and appropriate way.</w:t>
            </w:r>
          </w:p>
          <w:p w14:paraId="052C29B0" w14:textId="77777777" w:rsidR="00D12B98" w:rsidRPr="00EE3101" w:rsidRDefault="00290CD8" w:rsidP="00D12B98">
            <w:pPr>
              <w:spacing w:line="360" w:lineRule="auto"/>
              <w:rPr>
                <w:rFonts w:ascii="Arial Nova Light" w:hAnsi="Arial Nova Light"/>
              </w:rPr>
            </w:pPr>
            <w:hyperlink r:id="rId7" w:history="1">
              <w:r w:rsidR="00D12B98">
                <w:rPr>
                  <w:rStyle w:val="Hyperlink"/>
                  <w:rFonts w:ascii="Arial Nova Light" w:hAnsi="Arial Nova Light"/>
                </w:rPr>
                <w:t>More Information about Mental Health in Primary Care</w:t>
              </w:r>
            </w:hyperlink>
          </w:p>
          <w:p w14:paraId="0A47EEE7" w14:textId="77777777" w:rsidR="00D12B98" w:rsidRDefault="00D12B98" w:rsidP="00D12B98">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1CD4CAD4" w14:textId="77777777" w:rsidR="00D12B98" w:rsidRDefault="00D12B98" w:rsidP="00D12B98"/>
        </w:tc>
      </w:tr>
      <w:tr w:rsidR="00D12B98" w14:paraId="78B9953D" w14:textId="77777777" w:rsidTr="00D12B98">
        <w:tc>
          <w:tcPr>
            <w:tcW w:w="9016" w:type="dxa"/>
          </w:tcPr>
          <w:p w14:paraId="6461076C" w14:textId="77777777" w:rsidR="00D12B98" w:rsidRDefault="00D12B98" w:rsidP="005A2049">
            <w:pPr>
              <w:pStyle w:val="Heading1"/>
              <w:outlineLvl w:val="0"/>
            </w:pPr>
            <w:r w:rsidRPr="00B86A58">
              <w:t>NHS Health Check Recall Programme</w:t>
            </w:r>
          </w:p>
          <w:p w14:paraId="7966A215" w14:textId="77777777" w:rsidR="00D12B98" w:rsidRDefault="00D12B98" w:rsidP="00D12B98">
            <w:pPr>
              <w:rPr>
                <w:rFonts w:ascii="Arial Nova Light" w:hAnsi="Arial Nova Light"/>
              </w:rPr>
            </w:pPr>
          </w:p>
          <w:p w14:paraId="7164F663" w14:textId="77777777" w:rsidR="00D12B98" w:rsidRPr="00994C48" w:rsidRDefault="00D12B98" w:rsidP="00D12B98">
            <w:pPr>
              <w:spacing w:line="360" w:lineRule="auto"/>
              <w:rPr>
                <w:rFonts w:ascii="Arial Nova Light" w:hAnsi="Arial Nova Light"/>
              </w:rPr>
            </w:pPr>
            <w:r w:rsidRPr="00994C48">
              <w:rPr>
                <w:rFonts w:ascii="Arial Nova Light" w:hAnsi="Arial Nova Light"/>
              </w:rPr>
              <w:t>The NHS Health Check is a prevention programme which aims to reduce the chance</w:t>
            </w:r>
            <w:r>
              <w:rPr>
                <w:rFonts w:ascii="Arial Nova Light" w:hAnsi="Arial Nova Light"/>
              </w:rPr>
              <w:t xml:space="preserve"> </w:t>
            </w:r>
            <w:r w:rsidRPr="00994C48">
              <w:rPr>
                <w:rFonts w:ascii="Arial Nova Light" w:hAnsi="Arial Nova Light"/>
              </w:rPr>
              <w:t>of a heart attack, stroke or developing some forms of dementia in people aged 40-74.</w:t>
            </w:r>
          </w:p>
          <w:p w14:paraId="494D306C" w14:textId="77777777" w:rsidR="00D12B98" w:rsidRPr="00994C48" w:rsidRDefault="00D12B98" w:rsidP="00D12B98">
            <w:pPr>
              <w:spacing w:line="360" w:lineRule="auto"/>
              <w:rPr>
                <w:rFonts w:ascii="Arial Nova Light" w:hAnsi="Arial Nova Light"/>
              </w:rPr>
            </w:pPr>
            <w:r w:rsidRPr="00994C48">
              <w:rPr>
                <w:rFonts w:ascii="Arial Nova Light" w:hAnsi="Arial Nova Light"/>
              </w:rPr>
              <w:t xml:space="preserve">It achieves this by assessing the top seven risk factors </w:t>
            </w:r>
            <w:r>
              <w:rPr>
                <w:rFonts w:ascii="Arial Nova Light" w:hAnsi="Arial Nova Light"/>
              </w:rPr>
              <w:t>for</w:t>
            </w:r>
            <w:r w:rsidRPr="00994C48">
              <w:rPr>
                <w:rFonts w:ascii="Arial Nova Light" w:hAnsi="Arial Nova Light"/>
              </w:rPr>
              <w:t xml:space="preserve"> </w:t>
            </w:r>
            <w:r>
              <w:rPr>
                <w:rFonts w:ascii="Arial Nova Light" w:hAnsi="Arial Nova Light"/>
              </w:rPr>
              <w:t>certain</w:t>
            </w:r>
            <w:r w:rsidRPr="00994C48">
              <w:rPr>
                <w:rFonts w:ascii="Arial Nova Light" w:hAnsi="Arial Nova Light"/>
              </w:rPr>
              <w:t xml:space="preserve"> disease</w:t>
            </w:r>
            <w:r>
              <w:rPr>
                <w:rFonts w:ascii="Arial Nova Light" w:hAnsi="Arial Nova Light"/>
              </w:rPr>
              <w:t>s</w:t>
            </w:r>
            <w:r w:rsidRPr="00994C48">
              <w:rPr>
                <w:rFonts w:ascii="Arial Nova Light" w:hAnsi="Arial Nova Light"/>
              </w:rPr>
              <w:t xml:space="preserve"> in England, and by providing individuals with behavioural</w:t>
            </w:r>
            <w:r>
              <w:rPr>
                <w:rFonts w:ascii="Arial Nova Light" w:hAnsi="Arial Nova Light"/>
              </w:rPr>
              <w:t xml:space="preserve"> </w:t>
            </w:r>
            <w:r w:rsidRPr="00994C48">
              <w:rPr>
                <w:rFonts w:ascii="Arial Nova Light" w:hAnsi="Arial Nova Light"/>
              </w:rPr>
              <w:t xml:space="preserve">support and, where appropriate, </w:t>
            </w:r>
            <w:r>
              <w:rPr>
                <w:rFonts w:ascii="Arial Nova Light" w:hAnsi="Arial Nova Light"/>
              </w:rPr>
              <w:t>medication</w:t>
            </w:r>
            <w:r w:rsidRPr="00994C48">
              <w:rPr>
                <w:rFonts w:ascii="Arial Nova Light" w:hAnsi="Arial Nova Light"/>
              </w:rPr>
              <w:t>.</w:t>
            </w:r>
          </w:p>
          <w:p w14:paraId="31476DD6" w14:textId="77777777" w:rsidR="00D12B98" w:rsidRDefault="00D12B98" w:rsidP="00D12B98">
            <w:pPr>
              <w:spacing w:line="360" w:lineRule="auto"/>
              <w:rPr>
                <w:rFonts w:ascii="Arial Nova Light" w:hAnsi="Arial Nova Light"/>
              </w:rPr>
            </w:pPr>
            <w:r>
              <w:rPr>
                <w:rFonts w:ascii="Arial Nova Light" w:hAnsi="Arial Nova Light"/>
              </w:rPr>
              <w:t xml:space="preserve">Your practice will share patient information with </w:t>
            </w:r>
            <w:r w:rsidRPr="00AB587A">
              <w:rPr>
                <w:rFonts w:ascii="Arial Nova Light" w:hAnsi="Arial Nova Light"/>
              </w:rPr>
              <w:t>Anglian Community Enterprise CIC</w:t>
            </w:r>
            <w:r>
              <w:rPr>
                <w:rFonts w:ascii="Arial Nova Light" w:hAnsi="Arial Nova Light"/>
              </w:rPr>
              <w:t xml:space="preserve"> (ACE)</w:t>
            </w:r>
            <w:r w:rsidRPr="00AB587A">
              <w:rPr>
                <w:rFonts w:ascii="Arial Nova Light" w:hAnsi="Arial Nova Light"/>
              </w:rPr>
              <w:t xml:space="preserve"> </w:t>
            </w:r>
            <w:r>
              <w:rPr>
                <w:rFonts w:ascii="Arial Nova Light" w:hAnsi="Arial Nova Light"/>
              </w:rPr>
              <w:t>so that ACE can invite patients that meet the criteria to attend a Health Check Appointment.</w:t>
            </w:r>
          </w:p>
          <w:p w14:paraId="1C4D72FA" w14:textId="77777777" w:rsidR="00D12B98" w:rsidRDefault="00D12B98" w:rsidP="00D12B98">
            <w:pPr>
              <w:spacing w:line="360" w:lineRule="auto"/>
              <w:rPr>
                <w:rFonts w:ascii="Arial Nova Light" w:hAnsi="Arial Nova Light"/>
              </w:rPr>
            </w:pPr>
            <w:r>
              <w:rPr>
                <w:rFonts w:ascii="Arial Nova Light" w:hAnsi="Arial Nova Light"/>
              </w:rPr>
              <w:t>ACE staff are bound by confidentiality in the same way that practice staff are and there is an Information Sharing Agreement in place to ensure that personal data is used in a lawful and appropriate way.</w:t>
            </w:r>
          </w:p>
          <w:p w14:paraId="62409831" w14:textId="77777777" w:rsidR="00D12B98" w:rsidRDefault="00290CD8" w:rsidP="00D12B98">
            <w:pPr>
              <w:spacing w:line="360" w:lineRule="auto"/>
              <w:rPr>
                <w:rStyle w:val="Hyperlink"/>
                <w:rFonts w:ascii="Arial Nova Light" w:hAnsi="Arial Nova Light"/>
              </w:rPr>
            </w:pPr>
            <w:hyperlink r:id="rId8" w:history="1">
              <w:r w:rsidR="00D12B98" w:rsidRPr="004C7D63">
                <w:rPr>
                  <w:rStyle w:val="Hyperlink"/>
                  <w:rFonts w:ascii="Arial Nova Light" w:hAnsi="Arial Nova Light"/>
                </w:rPr>
                <w:t>More Information about NHS Health Checks</w:t>
              </w:r>
            </w:hyperlink>
          </w:p>
          <w:p w14:paraId="631B728E" w14:textId="77777777" w:rsidR="00D12B98" w:rsidRPr="00251934" w:rsidRDefault="00290CD8" w:rsidP="00D12B98">
            <w:pPr>
              <w:spacing w:line="360" w:lineRule="auto"/>
              <w:rPr>
                <w:rFonts w:ascii="Arial Nova Light" w:hAnsi="Arial Nova Light"/>
              </w:rPr>
            </w:pPr>
            <w:hyperlink r:id="rId9" w:history="1">
              <w:r w:rsidR="00D12B98" w:rsidRPr="00F4272A">
                <w:rPr>
                  <w:rStyle w:val="Hyperlink"/>
                  <w:rFonts w:ascii="Arial Nova Light" w:hAnsi="Arial Nova Light"/>
                </w:rPr>
                <w:t>More about how ACE Use your Information</w:t>
              </w:r>
            </w:hyperlink>
          </w:p>
          <w:p w14:paraId="2F069ADD" w14:textId="77777777" w:rsidR="00D12B98" w:rsidRDefault="00D12B98" w:rsidP="00D12B98">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0A765578" w14:textId="77777777" w:rsidR="00D12B98" w:rsidRDefault="00D12B98" w:rsidP="00D12B98"/>
        </w:tc>
      </w:tr>
      <w:tr w:rsidR="00D12B98" w14:paraId="2F4C7F8A" w14:textId="77777777" w:rsidTr="00D12B98">
        <w:tc>
          <w:tcPr>
            <w:tcW w:w="9016" w:type="dxa"/>
          </w:tcPr>
          <w:p w14:paraId="595DBD64" w14:textId="77777777" w:rsidR="00D12B98" w:rsidRDefault="00D12B98" w:rsidP="005A2049">
            <w:pPr>
              <w:pStyle w:val="Heading1"/>
              <w:outlineLvl w:val="0"/>
            </w:pPr>
            <w:r w:rsidRPr="0081673A">
              <w:lastRenderedPageBreak/>
              <w:t>Integrated OOH Urgent Care Services</w:t>
            </w:r>
          </w:p>
          <w:p w14:paraId="7C3798DD" w14:textId="77777777" w:rsidR="00D12B98" w:rsidRDefault="00D12B98" w:rsidP="00D12B98"/>
          <w:p w14:paraId="7BF059EE" w14:textId="77777777" w:rsidR="00D12B98" w:rsidRPr="007E58E6" w:rsidRDefault="00D12B98" w:rsidP="00D12B98">
            <w:pPr>
              <w:spacing w:line="360" w:lineRule="auto"/>
              <w:rPr>
                <w:rFonts w:ascii="Arial Nova Light" w:hAnsi="Arial Nova Light"/>
              </w:rPr>
            </w:pPr>
            <w:r w:rsidRPr="007E58E6">
              <w:rPr>
                <w:rFonts w:ascii="Arial Nova Light" w:hAnsi="Arial Nova Light"/>
              </w:rPr>
              <w:t xml:space="preserve">As part of the introduction of an Integrated Urgent Care Service, Suffolk GP Federation (SGPF) have partnered with Care UK. Together they will provide a service that allows patients to access urgent care outside of GP practice hours. </w:t>
            </w:r>
          </w:p>
          <w:p w14:paraId="4EB70535" w14:textId="77777777" w:rsidR="00D12B98" w:rsidRPr="007E58E6" w:rsidRDefault="00D12B98" w:rsidP="00D12B98">
            <w:pPr>
              <w:spacing w:line="360" w:lineRule="auto"/>
              <w:rPr>
                <w:rFonts w:ascii="Arial Nova Light" w:hAnsi="Arial Nova Light"/>
              </w:rPr>
            </w:pPr>
            <w:r w:rsidRPr="007E58E6">
              <w:rPr>
                <w:rFonts w:ascii="Arial Nova Light" w:hAnsi="Arial Nova Light"/>
              </w:rPr>
              <w:t>Patients can call the 111 service, have a telephone appointment or organise a home visit or an appointment at a clinic in the community.</w:t>
            </w:r>
          </w:p>
          <w:p w14:paraId="5E4FA4EF" w14:textId="7512E87B" w:rsidR="00D12B98" w:rsidRPr="00854DAA" w:rsidRDefault="00D12B98" w:rsidP="00D12B98">
            <w:pPr>
              <w:spacing w:line="360" w:lineRule="auto"/>
              <w:rPr>
                <w:rFonts w:ascii="Arial Nova Light" w:hAnsi="Arial Nova Light"/>
              </w:rPr>
            </w:pPr>
            <w:r w:rsidRPr="00854DAA">
              <w:rPr>
                <w:rFonts w:ascii="Arial Nova Light" w:hAnsi="Arial Nova Light"/>
              </w:rPr>
              <w:t>Suffolk GP Federation or Care UK will have access to all o</w:t>
            </w:r>
            <w:r w:rsidR="000D2503">
              <w:rPr>
                <w:rFonts w:ascii="Arial Nova Light" w:hAnsi="Arial Nova Light"/>
              </w:rPr>
              <w:t xml:space="preserve">r </w:t>
            </w:r>
            <w:r w:rsidRPr="00854DAA">
              <w:rPr>
                <w:rFonts w:ascii="Arial Nova Light" w:hAnsi="Arial Nova Light"/>
              </w:rPr>
              <w:t>part of the patient GP record to allow them to provide urgent care. A summary of the appointment will be provided to your GP practice after the appointment</w:t>
            </w:r>
          </w:p>
          <w:p w14:paraId="30774722" w14:textId="77777777" w:rsidR="00D12B98" w:rsidRDefault="00D12B98" w:rsidP="00D12B98">
            <w:pPr>
              <w:spacing w:line="360" w:lineRule="auto"/>
              <w:rPr>
                <w:rFonts w:ascii="Arial Nova Light" w:hAnsi="Arial Nova Light"/>
              </w:rPr>
            </w:pPr>
            <w:r>
              <w:rPr>
                <w:rFonts w:ascii="Arial Nova Light" w:hAnsi="Arial Nova Light"/>
              </w:rPr>
              <w:t>Suffolk GP Federation and Care UK staff are bound by confidentiality in the same way that practice staff are and there is an Information Sharing Agreement in place to ensure that personal data is used in a lawful and appropriate way.</w:t>
            </w:r>
          </w:p>
          <w:p w14:paraId="6AF0A2D0" w14:textId="77777777" w:rsidR="00D12B98" w:rsidRDefault="00290CD8" w:rsidP="00D12B98">
            <w:pPr>
              <w:spacing w:line="360" w:lineRule="auto"/>
              <w:rPr>
                <w:rFonts w:ascii="Arial Nova Light" w:hAnsi="Arial Nova Light"/>
              </w:rPr>
            </w:pPr>
            <w:hyperlink r:id="rId10" w:history="1">
              <w:r w:rsidR="00D12B98" w:rsidRPr="008615D9">
                <w:rPr>
                  <w:rStyle w:val="Hyperlink"/>
                  <w:rFonts w:ascii="Arial Nova Light" w:hAnsi="Arial Nova Light"/>
                </w:rPr>
                <w:t>More Information about Urgent Care Services</w:t>
              </w:r>
            </w:hyperlink>
          </w:p>
          <w:p w14:paraId="2CA2FFFF" w14:textId="77777777" w:rsidR="00D12B98" w:rsidRDefault="00D12B98" w:rsidP="00D12B98">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029F2B4B" w14:textId="77777777" w:rsidR="00D12B98" w:rsidRDefault="00D12B98" w:rsidP="00D12B98"/>
        </w:tc>
      </w:tr>
      <w:tr w:rsidR="00D12B98" w14:paraId="4BAAB8BF" w14:textId="77777777" w:rsidTr="00D12B98">
        <w:tc>
          <w:tcPr>
            <w:tcW w:w="9016" w:type="dxa"/>
          </w:tcPr>
          <w:p w14:paraId="0D210CC2" w14:textId="77777777" w:rsidR="00D12B98" w:rsidRDefault="00D12B98" w:rsidP="005A2049">
            <w:pPr>
              <w:pStyle w:val="Heading1"/>
              <w:outlineLvl w:val="0"/>
            </w:pPr>
            <w:r w:rsidRPr="00E51E08">
              <w:lastRenderedPageBreak/>
              <w:t>Practice Unbound (HERE)</w:t>
            </w:r>
          </w:p>
          <w:p w14:paraId="47F31B95" w14:textId="77777777" w:rsidR="00D12B98" w:rsidRDefault="00D12B98" w:rsidP="00D12B98"/>
          <w:p w14:paraId="54760A4E" w14:textId="77777777" w:rsidR="00D12B98" w:rsidRPr="004D36CF" w:rsidRDefault="00290CD8" w:rsidP="00D12B98">
            <w:pPr>
              <w:spacing w:line="360" w:lineRule="auto"/>
              <w:rPr>
                <w:rFonts w:ascii="Arial Nova Light" w:hAnsi="Arial Nova Light"/>
              </w:rPr>
            </w:pPr>
            <w:hyperlink r:id="rId11" w:history="1">
              <w:r w:rsidR="00D12B98" w:rsidRPr="002676AC">
                <w:rPr>
                  <w:rStyle w:val="Hyperlink"/>
                  <w:rFonts w:ascii="Arial Nova Light" w:hAnsi="Arial Nova Light"/>
                </w:rPr>
                <w:t>HERE</w:t>
              </w:r>
            </w:hyperlink>
            <w:r w:rsidR="00D12B98">
              <w:t xml:space="preserve"> </w:t>
            </w:r>
            <w:r w:rsidR="00D12B98">
              <w:rPr>
                <w:rFonts w:ascii="Arial Nova Light" w:hAnsi="Arial Nova Light"/>
              </w:rPr>
              <w:t xml:space="preserve">is an organisation that </w:t>
            </w:r>
            <w:r w:rsidR="00D12B98" w:rsidRPr="004D36CF">
              <w:rPr>
                <w:rFonts w:ascii="Arial Nova Light" w:hAnsi="Arial Nova Light"/>
              </w:rPr>
              <w:t xml:space="preserve">support practices </w:t>
            </w:r>
            <w:r w:rsidR="00D12B98">
              <w:rPr>
                <w:rFonts w:ascii="Arial Nova Light" w:hAnsi="Arial Nova Light"/>
              </w:rPr>
              <w:t>to</w:t>
            </w:r>
            <w:r w:rsidR="00D12B98" w:rsidRPr="004D36CF">
              <w:rPr>
                <w:rFonts w:ascii="Arial Nova Light" w:hAnsi="Arial Nova Light"/>
              </w:rPr>
              <w:t xml:space="preserve"> manag</w:t>
            </w:r>
            <w:r w:rsidR="00D12B98">
              <w:rPr>
                <w:rFonts w:ascii="Arial Nova Light" w:hAnsi="Arial Nova Light"/>
              </w:rPr>
              <w:t>e</w:t>
            </w:r>
            <w:r w:rsidR="00D12B98" w:rsidRPr="004D36CF">
              <w:rPr>
                <w:rFonts w:ascii="Arial Nova Light" w:hAnsi="Arial Nova Light"/>
              </w:rPr>
              <w:t xml:space="preserve"> the clinical</w:t>
            </w:r>
            <w:r w:rsidR="00D12B98">
              <w:rPr>
                <w:rFonts w:ascii="Arial Nova Light" w:hAnsi="Arial Nova Light"/>
              </w:rPr>
              <w:t xml:space="preserve"> </w:t>
            </w:r>
            <w:r w:rsidR="00D12B98" w:rsidRPr="004D36CF">
              <w:rPr>
                <w:rFonts w:ascii="Arial Nova Light" w:hAnsi="Arial Nova Light"/>
              </w:rPr>
              <w:t xml:space="preserve">correspondence that they receive (discharge summaries from hospital, diagnostic results etc). </w:t>
            </w:r>
          </w:p>
          <w:p w14:paraId="4F7630BF" w14:textId="77777777" w:rsidR="00D12B98" w:rsidRPr="004D36CF" w:rsidRDefault="00D12B98" w:rsidP="00D12B98">
            <w:pPr>
              <w:spacing w:line="360" w:lineRule="auto"/>
              <w:rPr>
                <w:rFonts w:ascii="Arial Nova Light" w:hAnsi="Arial Nova Light"/>
              </w:rPr>
            </w:pPr>
            <w:r w:rsidRPr="004D36CF">
              <w:rPr>
                <w:rFonts w:ascii="Arial Nova Light" w:hAnsi="Arial Nova Light"/>
              </w:rPr>
              <w:t xml:space="preserve">Practice staff are trained to be able to </w:t>
            </w:r>
            <w:r>
              <w:rPr>
                <w:rFonts w:ascii="Arial Nova Light" w:hAnsi="Arial Nova Light"/>
              </w:rPr>
              <w:t xml:space="preserve">reply to letters, log actions and generally manage </w:t>
            </w:r>
            <w:r w:rsidRPr="004D36CF">
              <w:rPr>
                <w:rFonts w:ascii="Arial Nova Light" w:hAnsi="Arial Nova Light"/>
              </w:rPr>
              <w:t xml:space="preserve">correspondence that traditionally would have been entirely managed by GP’s themselves. The benefits are a significant saving in GP time as well as better processes in the practices for managing </w:t>
            </w:r>
            <w:r>
              <w:rPr>
                <w:rFonts w:ascii="Arial Nova Light" w:hAnsi="Arial Nova Light"/>
              </w:rPr>
              <w:t>administration</w:t>
            </w:r>
            <w:r w:rsidRPr="004D36CF">
              <w:rPr>
                <w:rFonts w:ascii="Arial Nova Light" w:hAnsi="Arial Nova Light"/>
              </w:rPr>
              <w:t>.</w:t>
            </w:r>
          </w:p>
          <w:p w14:paraId="0438E422" w14:textId="77777777" w:rsidR="00D12B98" w:rsidRDefault="00D12B98" w:rsidP="00D12B98">
            <w:pPr>
              <w:spacing w:line="360" w:lineRule="auto"/>
              <w:rPr>
                <w:rFonts w:ascii="Arial Nova Light" w:hAnsi="Arial Nova Light"/>
              </w:rPr>
            </w:pPr>
            <w:r w:rsidRPr="004D36CF">
              <w:rPr>
                <w:rFonts w:ascii="Arial Nova Light" w:hAnsi="Arial Nova Light"/>
              </w:rPr>
              <w:t xml:space="preserve">The programme involves </w:t>
            </w:r>
            <w:r>
              <w:rPr>
                <w:rFonts w:ascii="Arial Nova Light" w:hAnsi="Arial Nova Light"/>
              </w:rPr>
              <w:t xml:space="preserve">providing </w:t>
            </w:r>
            <w:r w:rsidRPr="004D36CF">
              <w:rPr>
                <w:rFonts w:ascii="Arial Nova Light" w:hAnsi="Arial Nova Light"/>
              </w:rPr>
              <w:t>on-line e-learning</w:t>
            </w:r>
            <w:r>
              <w:rPr>
                <w:rFonts w:ascii="Arial Nova Light" w:hAnsi="Arial Nova Light"/>
              </w:rPr>
              <w:t xml:space="preserve"> to the administrative staff</w:t>
            </w:r>
            <w:r w:rsidRPr="004D36CF">
              <w:rPr>
                <w:rFonts w:ascii="Arial Nova Light" w:hAnsi="Arial Nova Light"/>
              </w:rPr>
              <w:t xml:space="preserve">. Practices can also send </w:t>
            </w:r>
            <w:r>
              <w:rPr>
                <w:rFonts w:ascii="Arial Nova Light" w:hAnsi="Arial Nova Light"/>
              </w:rPr>
              <w:t>HERE</w:t>
            </w:r>
            <w:r w:rsidRPr="004D36CF">
              <w:rPr>
                <w:rFonts w:ascii="Arial Nova Light" w:hAnsi="Arial Nova Light"/>
              </w:rPr>
              <w:t xml:space="preserve"> data which </w:t>
            </w:r>
            <w:r>
              <w:rPr>
                <w:rFonts w:ascii="Arial Nova Light" w:hAnsi="Arial Nova Light"/>
              </w:rPr>
              <w:t>they can produce reports from</w:t>
            </w:r>
            <w:r w:rsidRPr="004D36CF">
              <w:rPr>
                <w:rFonts w:ascii="Arial Nova Light" w:hAnsi="Arial Nova Light"/>
              </w:rPr>
              <w:t xml:space="preserve">. </w:t>
            </w:r>
            <w:r>
              <w:rPr>
                <w:rFonts w:ascii="Arial Nova Light" w:hAnsi="Arial Nova Light"/>
              </w:rPr>
              <w:t>HERE do not require information that identifies particular patients in order to provide this support, so the information is ‘de-identified’.</w:t>
            </w:r>
          </w:p>
          <w:p w14:paraId="1594B08A" w14:textId="77777777" w:rsidR="00D12B98" w:rsidRDefault="00D12B98" w:rsidP="00D12B98">
            <w:pPr>
              <w:spacing w:line="360" w:lineRule="auto"/>
              <w:rPr>
                <w:rFonts w:ascii="Arial Nova Light" w:hAnsi="Arial Nova Light"/>
              </w:rPr>
            </w:pPr>
            <w:r>
              <w:rPr>
                <w:rFonts w:ascii="Arial Nova Light" w:hAnsi="Arial Nova Light"/>
              </w:rPr>
              <w:t>HERE staff are bound by confidentiality in the same way that practice staff are and there is a Data Processing Contract in place to ensure that personal data is used in a lawful and appropriate way.</w:t>
            </w:r>
          </w:p>
          <w:p w14:paraId="04455CDA" w14:textId="77777777" w:rsidR="00D12B98" w:rsidRPr="00D8007D" w:rsidRDefault="00290CD8" w:rsidP="00D12B98">
            <w:pPr>
              <w:rPr>
                <w:rFonts w:ascii="Arial Nova Light" w:hAnsi="Arial Nova Light"/>
              </w:rPr>
            </w:pPr>
            <w:hyperlink r:id="rId12" w:history="1">
              <w:r w:rsidR="00D12B98" w:rsidRPr="00D8007D">
                <w:rPr>
                  <w:rStyle w:val="Hyperlink"/>
                  <w:rFonts w:ascii="Arial Nova Light" w:hAnsi="Arial Nova Light"/>
                </w:rPr>
                <w:t>More Information about Practice Unbound</w:t>
              </w:r>
            </w:hyperlink>
          </w:p>
          <w:p w14:paraId="7407CBF1" w14:textId="77777777" w:rsidR="00D12B98" w:rsidRDefault="00D12B98" w:rsidP="00D12B98">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24C599D1" w14:textId="77777777" w:rsidR="00D12B98" w:rsidRDefault="00D12B98" w:rsidP="00D12B98"/>
        </w:tc>
      </w:tr>
      <w:tr w:rsidR="00D12B98" w14:paraId="2F9645F9" w14:textId="77777777" w:rsidTr="00D12B98">
        <w:tc>
          <w:tcPr>
            <w:tcW w:w="9016" w:type="dxa"/>
          </w:tcPr>
          <w:p w14:paraId="56B5DAA3" w14:textId="77777777" w:rsidR="00D12B98" w:rsidRDefault="00D12B98" w:rsidP="005A2049">
            <w:pPr>
              <w:pStyle w:val="Heading1"/>
              <w:outlineLvl w:val="0"/>
            </w:pPr>
            <w:r w:rsidRPr="00847107">
              <w:t>Diabet</w:t>
            </w:r>
            <w:r>
              <w:t>ic</w:t>
            </w:r>
            <w:r w:rsidRPr="00847107">
              <w:t xml:space="preserve"> </w:t>
            </w:r>
            <w:r>
              <w:t>Eye Screening</w:t>
            </w:r>
          </w:p>
          <w:p w14:paraId="199172B0" w14:textId="77777777" w:rsidR="00D12B98" w:rsidRPr="006B0E01" w:rsidRDefault="00D12B98" w:rsidP="00D12B98"/>
          <w:p w14:paraId="7BE98ABF" w14:textId="77777777" w:rsidR="00D12B98" w:rsidRPr="006B0E01" w:rsidRDefault="00D12B98" w:rsidP="00D12B98">
            <w:pPr>
              <w:rPr>
                <w:rFonts w:ascii="Arial Nova Light" w:hAnsi="Arial Nova Light"/>
              </w:rPr>
            </w:pPr>
            <w:r w:rsidRPr="006B0E01">
              <w:rPr>
                <w:rFonts w:ascii="Arial Nova Light" w:hAnsi="Arial Nova Light"/>
              </w:rPr>
              <w:t>Diabetic eye screening is a key part of diabetes care. People with diabetes are at risk of damage from diabetic retinopathy, a condition that can lead to sight loss if it's not treated.</w:t>
            </w:r>
          </w:p>
          <w:p w14:paraId="497CC629" w14:textId="77777777" w:rsidR="00D12B98" w:rsidRDefault="00D12B98" w:rsidP="00D12B98">
            <w:pPr>
              <w:rPr>
                <w:rFonts w:ascii="Arial Nova Light" w:hAnsi="Arial Nova Light"/>
              </w:rPr>
            </w:pPr>
            <w:r w:rsidRPr="00525174">
              <w:rPr>
                <w:rFonts w:ascii="Arial Nova Light" w:hAnsi="Arial Nova Light"/>
              </w:rPr>
              <w:t>The practice regularly identifies patients within their clinical system that are eligible for eye screening and sends their details to a partner called Health Intelligence who will invite them to be screened by the eye screening service.</w:t>
            </w:r>
          </w:p>
          <w:p w14:paraId="52CAE7A3" w14:textId="77777777" w:rsidR="00D12B98" w:rsidRPr="00525174" w:rsidRDefault="00D12B98" w:rsidP="00D12B98">
            <w:pPr>
              <w:spacing w:line="360" w:lineRule="auto"/>
              <w:rPr>
                <w:rFonts w:ascii="Arial Nova Light" w:hAnsi="Arial Nova Light"/>
              </w:rPr>
            </w:pPr>
            <w:r>
              <w:rPr>
                <w:rFonts w:ascii="Arial Nova Light" w:hAnsi="Arial Nova Light"/>
              </w:rPr>
              <w:t>Health Intelligence staff are committed to confidentiality and there is an Information Sharing Agreement in place to ensure that personal data is used in a lawful and appropriate way.</w:t>
            </w:r>
          </w:p>
          <w:p w14:paraId="4D2542C3" w14:textId="77777777" w:rsidR="00D12B98" w:rsidRDefault="00290CD8" w:rsidP="00D12B98">
            <w:pPr>
              <w:spacing w:line="360" w:lineRule="auto"/>
              <w:rPr>
                <w:rStyle w:val="Hyperlink"/>
                <w:rFonts w:ascii="Arial Nova Light" w:hAnsi="Arial Nova Light"/>
              </w:rPr>
            </w:pPr>
            <w:hyperlink r:id="rId13" w:history="1">
              <w:r w:rsidR="00D12B98">
                <w:rPr>
                  <w:rStyle w:val="Hyperlink"/>
                  <w:rFonts w:ascii="Arial Nova Light" w:hAnsi="Arial Nova Light"/>
                </w:rPr>
                <w:t>More Information about the National Agenda</w:t>
              </w:r>
            </w:hyperlink>
          </w:p>
          <w:p w14:paraId="297F17EB" w14:textId="77777777" w:rsidR="00D12B98" w:rsidRDefault="00290CD8" w:rsidP="00D12B98">
            <w:pPr>
              <w:spacing w:line="360" w:lineRule="auto"/>
              <w:rPr>
                <w:rStyle w:val="Hyperlink"/>
                <w:rFonts w:ascii="Arial Nova Light" w:hAnsi="Arial Nova Light"/>
              </w:rPr>
            </w:pPr>
            <w:hyperlink r:id="rId14" w:history="1">
              <w:r w:rsidR="00D12B98">
                <w:rPr>
                  <w:rStyle w:val="Hyperlink"/>
                  <w:rFonts w:ascii="Arial Nova Light" w:hAnsi="Arial Nova Light"/>
                </w:rPr>
                <w:t>More Information about how Health Intelligence Use my Information</w:t>
              </w:r>
            </w:hyperlink>
          </w:p>
          <w:p w14:paraId="67C299E1" w14:textId="77777777" w:rsidR="00D12B98" w:rsidRDefault="00D12B98" w:rsidP="00D12B98"/>
        </w:tc>
      </w:tr>
      <w:tr w:rsidR="00D12B98" w14:paraId="1232DD5C" w14:textId="77777777" w:rsidTr="00D12B98">
        <w:tc>
          <w:tcPr>
            <w:tcW w:w="9016" w:type="dxa"/>
          </w:tcPr>
          <w:p w14:paraId="4462DAF4" w14:textId="77777777" w:rsidR="00D12B98" w:rsidRDefault="00D12B98" w:rsidP="005A2049">
            <w:pPr>
              <w:pStyle w:val="Heading1"/>
              <w:outlineLvl w:val="0"/>
            </w:pPr>
            <w:r w:rsidRPr="007462FC">
              <w:lastRenderedPageBreak/>
              <w:t>Summary Care Record Consent Project</w:t>
            </w:r>
          </w:p>
          <w:p w14:paraId="1F7695E3" w14:textId="77777777" w:rsidR="00D12B98" w:rsidRPr="00537F78" w:rsidRDefault="00D12B98" w:rsidP="00D12B98"/>
          <w:p w14:paraId="2360F7BD" w14:textId="77777777" w:rsidR="00D12B98" w:rsidRDefault="00D12B98" w:rsidP="00D12B98">
            <w:pPr>
              <w:spacing w:line="360" w:lineRule="auto"/>
              <w:rPr>
                <w:rFonts w:ascii="Arial Nova Light" w:hAnsi="Arial Nova Light"/>
              </w:rPr>
            </w:pPr>
            <w:r w:rsidRPr="00272F87">
              <w:rPr>
                <w:rFonts w:ascii="Arial Nova Light" w:hAnsi="Arial Nova Light"/>
              </w:rPr>
              <w:t>As a patient, you currently have a Summary Care Record (SCR) containing key information about the medicines you are taking, allergies you suffer from and any reactions to medicines you have had in the past. Should an illness or injury occur this information is used, with your consent, to assist healthcare staff such as hospital doctors, district nurses or pharmacy staff that may be unfamiliar with your medical history to make better and safer decisions about how best to treat you.</w:t>
            </w:r>
          </w:p>
          <w:p w14:paraId="5A0CD212" w14:textId="77777777" w:rsidR="00D12B98" w:rsidRDefault="00D12B98" w:rsidP="00D12B98">
            <w:pPr>
              <w:spacing w:line="360" w:lineRule="auto"/>
              <w:rPr>
                <w:rFonts w:ascii="Arial Nova Light" w:hAnsi="Arial Nova Light"/>
              </w:rPr>
            </w:pPr>
            <w:r>
              <w:rPr>
                <w:rFonts w:ascii="Arial Nova Light" w:hAnsi="Arial Nova Light"/>
              </w:rPr>
              <w:t xml:space="preserve">Patients have been given </w:t>
            </w:r>
            <w:r w:rsidRPr="003E034E">
              <w:rPr>
                <w:rFonts w:ascii="Arial Nova Light" w:hAnsi="Arial Nova Light"/>
              </w:rPr>
              <w:t xml:space="preserve">the option to include “additional information” into </w:t>
            </w:r>
            <w:r>
              <w:rPr>
                <w:rFonts w:ascii="Arial Nova Light" w:hAnsi="Arial Nova Light"/>
              </w:rPr>
              <w:t>the</w:t>
            </w:r>
            <w:r w:rsidRPr="003E034E">
              <w:rPr>
                <w:rFonts w:ascii="Arial Nova Light" w:hAnsi="Arial Nova Light"/>
              </w:rPr>
              <w:t xml:space="preserve"> Summary Care Record, this will add information relating to illnesses and any health problems, vaccinations, operations, and how </w:t>
            </w:r>
            <w:r>
              <w:rPr>
                <w:rFonts w:ascii="Arial Nova Light" w:hAnsi="Arial Nova Light"/>
              </w:rPr>
              <w:t>patients</w:t>
            </w:r>
            <w:r w:rsidRPr="003E034E">
              <w:rPr>
                <w:rFonts w:ascii="Arial Nova Light" w:hAnsi="Arial Nova Light"/>
              </w:rPr>
              <w:t xml:space="preserve"> would like to be treated. </w:t>
            </w:r>
          </w:p>
          <w:p w14:paraId="38E3D029" w14:textId="77777777" w:rsidR="00D12B98" w:rsidRDefault="00290CD8" w:rsidP="00D12B98">
            <w:pPr>
              <w:spacing w:line="360" w:lineRule="auto"/>
              <w:rPr>
                <w:rFonts w:ascii="Arial Nova Light" w:hAnsi="Arial Nova Light"/>
              </w:rPr>
            </w:pPr>
            <w:hyperlink r:id="rId15" w:history="1">
              <w:r w:rsidR="00D12B98" w:rsidRPr="00167FA4">
                <w:rPr>
                  <w:rStyle w:val="Hyperlink"/>
                  <w:rFonts w:ascii="Arial Nova Light" w:hAnsi="Arial Nova Light"/>
                </w:rPr>
                <w:t>More Information about Summary Care Records</w:t>
              </w:r>
            </w:hyperlink>
          </w:p>
          <w:p w14:paraId="16B583A6" w14:textId="77777777" w:rsidR="00D12B98" w:rsidRDefault="00D12B98" w:rsidP="00D12B98">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4D535D65" w14:textId="77777777" w:rsidR="00D12B98" w:rsidRPr="00847107" w:rsidRDefault="00D12B98" w:rsidP="00D12B98">
            <w:pPr>
              <w:pStyle w:val="Heading2"/>
              <w:outlineLvl w:val="1"/>
            </w:pPr>
          </w:p>
        </w:tc>
      </w:tr>
      <w:tr w:rsidR="00D12B98" w14:paraId="1CEC7AE7" w14:textId="77777777" w:rsidTr="00D12B98">
        <w:tc>
          <w:tcPr>
            <w:tcW w:w="9016" w:type="dxa"/>
          </w:tcPr>
          <w:p w14:paraId="6D9A1F47" w14:textId="77777777" w:rsidR="00D12B98" w:rsidRDefault="00D12B98" w:rsidP="005A2049">
            <w:pPr>
              <w:pStyle w:val="Heading1"/>
              <w:outlineLvl w:val="0"/>
            </w:pPr>
            <w:r w:rsidRPr="008D5A16">
              <w:t xml:space="preserve">Child Health Immunisations </w:t>
            </w:r>
            <w:r>
              <w:t>–</w:t>
            </w:r>
            <w:r w:rsidRPr="008D5A16">
              <w:t xml:space="preserve"> Provide</w:t>
            </w:r>
          </w:p>
          <w:p w14:paraId="4CAEC846" w14:textId="77777777" w:rsidR="00D12B98" w:rsidRDefault="00D12B98" w:rsidP="00D12B98"/>
          <w:p w14:paraId="68460B68" w14:textId="77777777" w:rsidR="00D12B98" w:rsidRPr="006433EB" w:rsidRDefault="00290CD8" w:rsidP="00D12B98">
            <w:pPr>
              <w:spacing w:line="360" w:lineRule="auto"/>
              <w:rPr>
                <w:rFonts w:ascii="Arial Nova Light" w:hAnsi="Arial Nova Light"/>
              </w:rPr>
            </w:pPr>
            <w:hyperlink r:id="rId16" w:history="1">
              <w:r w:rsidR="00D12B98" w:rsidRPr="00235EF0">
                <w:rPr>
                  <w:rStyle w:val="Hyperlink"/>
                  <w:rFonts w:ascii="Arial Nova Light" w:hAnsi="Arial Nova Light"/>
                </w:rPr>
                <w:t>Provide</w:t>
              </w:r>
            </w:hyperlink>
            <w:r w:rsidR="00D12B98">
              <w:t xml:space="preserve"> </w:t>
            </w:r>
            <w:r w:rsidR="00D12B98" w:rsidRPr="006433EB">
              <w:rPr>
                <w:rFonts w:ascii="Arial Nova Light" w:hAnsi="Arial Nova Light"/>
              </w:rPr>
              <w:t>deliver the Child Health Information Service (CHIS) across Essex and East Anglia, one of the key responsibilities is producing immunisation reminders and appointments on behalf of GP Practices.</w:t>
            </w:r>
          </w:p>
          <w:p w14:paraId="623076C9" w14:textId="77777777" w:rsidR="00D12B98" w:rsidRDefault="00D12B98" w:rsidP="00D12B98">
            <w:pPr>
              <w:spacing w:line="360" w:lineRule="auto"/>
              <w:rPr>
                <w:rFonts w:ascii="Arial Nova Light" w:hAnsi="Arial Nova Light"/>
              </w:rPr>
            </w:pPr>
            <w:r>
              <w:rPr>
                <w:rFonts w:ascii="Arial Nova Light" w:hAnsi="Arial Nova Light"/>
              </w:rPr>
              <w:t xml:space="preserve">The practice allows Provide to extract immunisation history from their clinical systems </w:t>
            </w:r>
            <w:r w:rsidRPr="006433EB">
              <w:rPr>
                <w:rFonts w:ascii="Arial Nova Light" w:hAnsi="Arial Nova Light"/>
              </w:rPr>
              <w:t>for each child under the age of six years of age registered with the Practice</w:t>
            </w:r>
            <w:r>
              <w:rPr>
                <w:rFonts w:ascii="Arial Nova Light" w:hAnsi="Arial Nova Light"/>
              </w:rPr>
              <w:t>.</w:t>
            </w:r>
          </w:p>
          <w:p w14:paraId="7849ED55" w14:textId="77777777" w:rsidR="00D12B98" w:rsidRDefault="00D12B98" w:rsidP="00D12B98">
            <w:pPr>
              <w:spacing w:line="360" w:lineRule="auto"/>
              <w:rPr>
                <w:rFonts w:ascii="Arial Nova Light" w:hAnsi="Arial Nova Light"/>
              </w:rPr>
            </w:pPr>
            <w:r>
              <w:rPr>
                <w:rFonts w:ascii="Arial Nova Light" w:hAnsi="Arial Nova Light"/>
              </w:rPr>
              <w:t>Provide will then invite the patient to attend immunisation appointments.</w:t>
            </w:r>
          </w:p>
          <w:p w14:paraId="4722E0CC" w14:textId="77777777" w:rsidR="00D12B98" w:rsidRDefault="00D12B98" w:rsidP="00D12B98">
            <w:pPr>
              <w:spacing w:line="360" w:lineRule="auto"/>
              <w:rPr>
                <w:rFonts w:ascii="Arial Nova Light" w:hAnsi="Arial Nova Light"/>
              </w:rPr>
            </w:pPr>
            <w:r>
              <w:rPr>
                <w:rFonts w:ascii="Arial Nova Light" w:hAnsi="Arial Nova Light"/>
              </w:rPr>
              <w:t>Provide staff are bound by confidentiality in the same way that practice staff are and there is a Data Processing Contract in place to ensure that personal data is used in a lawful and appropriate way.</w:t>
            </w:r>
          </w:p>
          <w:p w14:paraId="2016C2F6" w14:textId="77777777" w:rsidR="00D12B98" w:rsidRPr="00D0597D" w:rsidRDefault="00290CD8" w:rsidP="00D12B98">
            <w:pPr>
              <w:spacing w:line="360" w:lineRule="auto"/>
              <w:rPr>
                <w:rFonts w:ascii="Arial Nova Light" w:hAnsi="Arial Nova Light"/>
              </w:rPr>
            </w:pPr>
            <w:hyperlink r:id="rId17" w:history="1">
              <w:r w:rsidR="00D12B98" w:rsidRPr="00D0597D">
                <w:rPr>
                  <w:rStyle w:val="Hyperlink"/>
                  <w:rFonts w:ascii="Arial Nova Light" w:hAnsi="Arial Nova Light"/>
                </w:rPr>
                <w:t>More Information about Provide</w:t>
              </w:r>
            </w:hyperlink>
          </w:p>
          <w:p w14:paraId="24420A78" w14:textId="77777777" w:rsidR="00D12B98" w:rsidRPr="00D0597D" w:rsidRDefault="00290CD8" w:rsidP="00D12B98">
            <w:pPr>
              <w:spacing w:line="360" w:lineRule="auto"/>
              <w:rPr>
                <w:rFonts w:ascii="Arial Nova Light" w:hAnsi="Arial Nova Light"/>
              </w:rPr>
            </w:pPr>
            <w:hyperlink r:id="rId18" w:history="1">
              <w:r w:rsidR="00D12B98" w:rsidRPr="00D0597D">
                <w:rPr>
                  <w:rStyle w:val="Hyperlink"/>
                  <w:rFonts w:ascii="Arial Nova Light" w:hAnsi="Arial Nova Light"/>
                </w:rPr>
                <w:t>More Information about Immunisations</w:t>
              </w:r>
            </w:hyperlink>
          </w:p>
          <w:p w14:paraId="149872CA" w14:textId="77777777" w:rsidR="00D12B98" w:rsidRDefault="00D12B98" w:rsidP="00D12B98">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377EF792" w14:textId="77777777" w:rsidR="00D12B98" w:rsidRPr="007462FC" w:rsidRDefault="00D12B98" w:rsidP="00D12B98">
            <w:pPr>
              <w:pStyle w:val="Heading2"/>
              <w:outlineLvl w:val="1"/>
            </w:pPr>
          </w:p>
        </w:tc>
      </w:tr>
      <w:tr w:rsidR="00D12B98" w14:paraId="344F4E95" w14:textId="77777777" w:rsidTr="00D12B98">
        <w:tc>
          <w:tcPr>
            <w:tcW w:w="9016" w:type="dxa"/>
          </w:tcPr>
          <w:p w14:paraId="71BBEA57" w14:textId="77777777" w:rsidR="00D12B98" w:rsidRDefault="00D12B98" w:rsidP="005A2049">
            <w:pPr>
              <w:pStyle w:val="Heading1"/>
              <w:outlineLvl w:val="0"/>
              <w:rPr>
                <w:rFonts w:eastAsia="Times New Roman"/>
                <w:bdr w:val="none" w:sz="0" w:space="0" w:color="auto" w:frame="1"/>
                <w:lang w:eastAsia="en-GB"/>
              </w:rPr>
            </w:pPr>
            <w:r w:rsidRPr="00BB03C5">
              <w:rPr>
                <w:rFonts w:eastAsia="Times New Roman"/>
                <w:bdr w:val="none" w:sz="0" w:space="0" w:color="auto" w:frame="1"/>
                <w:lang w:eastAsia="en-GB"/>
              </w:rPr>
              <w:lastRenderedPageBreak/>
              <w:t>Turning Point</w:t>
            </w:r>
            <w:r>
              <w:rPr>
                <w:rFonts w:eastAsia="Times New Roman"/>
                <w:bdr w:val="none" w:sz="0" w:space="0" w:color="auto" w:frame="1"/>
                <w:lang w:eastAsia="en-GB"/>
              </w:rPr>
              <w:t xml:space="preserve"> (Shared Care)</w:t>
            </w:r>
          </w:p>
          <w:p w14:paraId="5119FD0C" w14:textId="77777777" w:rsidR="00D12B98" w:rsidRDefault="00D12B98" w:rsidP="00D12B98">
            <w:pPr>
              <w:jc w:val="both"/>
              <w:rPr>
                <w:rFonts w:ascii="Calibri" w:hAnsi="Calibri" w:cs="Arial"/>
              </w:rPr>
            </w:pPr>
          </w:p>
          <w:p w14:paraId="6D0D8F7F" w14:textId="77777777" w:rsidR="00D12B98" w:rsidRPr="00A3280B" w:rsidRDefault="00D12B98" w:rsidP="00D12B98">
            <w:pPr>
              <w:spacing w:line="360" w:lineRule="auto"/>
              <w:rPr>
                <w:rFonts w:ascii="Arial Nova Light" w:hAnsi="Arial Nova Light"/>
              </w:rPr>
            </w:pPr>
            <w:r w:rsidRPr="00A3280B">
              <w:rPr>
                <w:rFonts w:ascii="Arial Nova Light" w:hAnsi="Arial Nova Light"/>
              </w:rPr>
              <w:t xml:space="preserve">Shared care is intended for stable drug users </w:t>
            </w:r>
            <w:r>
              <w:rPr>
                <w:rFonts w:ascii="Arial Nova Light" w:hAnsi="Arial Nova Light"/>
              </w:rPr>
              <w:t xml:space="preserve">being supported by the community drug service, that could now be supported by their GP practice. </w:t>
            </w:r>
          </w:p>
          <w:p w14:paraId="3C46E8AF" w14:textId="77777777" w:rsidR="00D12B98" w:rsidRPr="00A3280B" w:rsidRDefault="00D12B98" w:rsidP="00D12B98">
            <w:pPr>
              <w:spacing w:line="360" w:lineRule="auto"/>
              <w:rPr>
                <w:rFonts w:ascii="Arial Nova Light" w:hAnsi="Arial Nova Light"/>
              </w:rPr>
            </w:pPr>
            <w:r w:rsidRPr="00A3280B">
              <w:rPr>
                <w:rFonts w:ascii="Arial Nova Light" w:hAnsi="Arial Nova Light"/>
              </w:rPr>
              <w:t xml:space="preserve">Turning Point, a specialised community drug service, will refer patients to the practice for prescription, care planning and support. </w:t>
            </w:r>
          </w:p>
          <w:p w14:paraId="07594AA2" w14:textId="77777777" w:rsidR="00D12B98" w:rsidRPr="00A3280B" w:rsidRDefault="00D12B98" w:rsidP="00D12B98">
            <w:pPr>
              <w:spacing w:line="360" w:lineRule="auto"/>
              <w:rPr>
                <w:rFonts w:ascii="Arial Nova Light" w:hAnsi="Arial Nova Light"/>
              </w:rPr>
            </w:pPr>
            <w:r w:rsidRPr="00A3280B">
              <w:rPr>
                <w:rFonts w:ascii="Arial Nova Light" w:hAnsi="Arial Nova Light"/>
              </w:rPr>
              <w:t>Patient information will be shared between Turning Point and the practice and the practice may also make a referral to other health and social care services.</w:t>
            </w:r>
          </w:p>
          <w:p w14:paraId="0790E027" w14:textId="77777777" w:rsidR="00D12B98" w:rsidRDefault="00D12B98" w:rsidP="00D12B98">
            <w:pPr>
              <w:spacing w:line="360" w:lineRule="auto"/>
              <w:rPr>
                <w:rFonts w:ascii="Arial Nova Light" w:hAnsi="Arial Nova Light"/>
              </w:rPr>
            </w:pPr>
            <w:r>
              <w:rPr>
                <w:rFonts w:ascii="Arial Nova Light" w:hAnsi="Arial Nova Light"/>
              </w:rPr>
              <w:t>Turning Point staff are bound by confidentiality in the same way that practice staff are and there is a Data Processing Contract in place to ensure that personal data is used in a lawful and appropriate way.</w:t>
            </w:r>
          </w:p>
          <w:p w14:paraId="5BF3ED97" w14:textId="77777777" w:rsidR="00D12B98" w:rsidRDefault="00290CD8" w:rsidP="00D12B98">
            <w:pPr>
              <w:jc w:val="both"/>
              <w:rPr>
                <w:rFonts w:ascii="Arial Nova Light" w:hAnsi="Arial Nova Light"/>
              </w:rPr>
            </w:pPr>
            <w:hyperlink r:id="rId19" w:history="1">
              <w:r w:rsidR="00D12B98" w:rsidRPr="00A04520">
                <w:rPr>
                  <w:rStyle w:val="Hyperlink"/>
                  <w:rFonts w:ascii="Arial Nova Light" w:hAnsi="Arial Nova Light"/>
                </w:rPr>
                <w:t>More Information about Turning Point</w:t>
              </w:r>
            </w:hyperlink>
          </w:p>
          <w:p w14:paraId="37EEA740" w14:textId="77777777" w:rsidR="00D12B98" w:rsidRDefault="00D12B98" w:rsidP="00D12B98">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52D0EE35" w14:textId="77777777" w:rsidR="00D12B98" w:rsidRPr="007462FC" w:rsidRDefault="00D12B98" w:rsidP="00D12B98">
            <w:pPr>
              <w:pStyle w:val="Heading2"/>
              <w:outlineLvl w:val="1"/>
            </w:pPr>
          </w:p>
        </w:tc>
      </w:tr>
      <w:tr w:rsidR="005A2049" w14:paraId="17626FA8" w14:textId="77777777" w:rsidTr="00D12B98">
        <w:tc>
          <w:tcPr>
            <w:tcW w:w="9016" w:type="dxa"/>
          </w:tcPr>
          <w:p w14:paraId="249AB6AB" w14:textId="77777777" w:rsidR="005A2049" w:rsidRPr="00160888" w:rsidRDefault="005A2049" w:rsidP="006149BB">
            <w:pPr>
              <w:pStyle w:val="Heading1"/>
              <w:outlineLvl w:val="0"/>
              <w:rPr>
                <w:rFonts w:eastAsia="Times New Roman"/>
                <w:color w:val="393F44"/>
                <w:lang w:eastAsia="en-GB"/>
              </w:rPr>
            </w:pPr>
            <w:r>
              <w:rPr>
                <w:rFonts w:eastAsia="Times New Roman"/>
                <w:bdr w:val="none" w:sz="0" w:space="0" w:color="auto" w:frame="1"/>
                <w:lang w:eastAsia="en-GB"/>
              </w:rPr>
              <w:lastRenderedPageBreak/>
              <w:t xml:space="preserve">West Suffolk and Ipswich and East Suffolk Medicines Management - </w:t>
            </w:r>
            <w:r w:rsidRPr="00160888">
              <w:rPr>
                <w:rFonts w:eastAsia="Times New Roman"/>
                <w:bdr w:val="none" w:sz="0" w:space="0" w:color="auto" w:frame="1"/>
                <w:lang w:eastAsia="en-GB"/>
              </w:rPr>
              <w:t>Geriatrician Project</w:t>
            </w:r>
          </w:p>
          <w:p w14:paraId="5E5E8DC5" w14:textId="77777777" w:rsidR="005A2049" w:rsidRDefault="005A2049" w:rsidP="005A2049">
            <w:pPr>
              <w:spacing w:line="360" w:lineRule="auto"/>
              <w:rPr>
                <w:rFonts w:ascii="Arial Nova Light" w:hAnsi="Arial Nova Light"/>
                <w:b/>
                <w:bCs/>
              </w:rPr>
            </w:pPr>
          </w:p>
          <w:p w14:paraId="6C719BA0" w14:textId="77777777" w:rsidR="005A2049" w:rsidRDefault="005A2049" w:rsidP="005A2049">
            <w:pPr>
              <w:spacing w:line="360" w:lineRule="auto"/>
              <w:rPr>
                <w:rFonts w:ascii="Arial Nova Light" w:hAnsi="Arial Nova Light"/>
              </w:rPr>
            </w:pPr>
            <w:r w:rsidRPr="004C6694">
              <w:rPr>
                <w:rFonts w:ascii="Arial Nova Light" w:hAnsi="Arial Nova Light"/>
              </w:rPr>
              <w:t xml:space="preserve">The Geriatrician Project </w:t>
            </w:r>
            <w:r>
              <w:rPr>
                <w:rFonts w:ascii="Arial Nova Light" w:hAnsi="Arial Nova Light"/>
              </w:rPr>
              <w:t>involves members of different health and social care teams coming together to ensure that care home residents have the necessary support including dementia care and medication reviewed. The team is led by a Geriatrician from West Suffolk Hospital.</w:t>
            </w:r>
          </w:p>
          <w:p w14:paraId="5D6C39E4" w14:textId="77777777" w:rsidR="005A2049" w:rsidRDefault="005A2049" w:rsidP="005A2049">
            <w:pPr>
              <w:spacing w:line="360" w:lineRule="auto"/>
              <w:rPr>
                <w:rFonts w:ascii="Arial Nova Light" w:hAnsi="Arial Nova Light"/>
              </w:rPr>
            </w:pPr>
            <w:r>
              <w:rPr>
                <w:rFonts w:ascii="Arial Nova Light" w:hAnsi="Arial Nova Light"/>
              </w:rPr>
              <w:t xml:space="preserve">Included in the team are a pharmacist from the Clinical Commissioning Group, St Nicholas Hospice and a dementia specialist nurse from </w:t>
            </w:r>
            <w:r w:rsidRPr="004C6694">
              <w:rPr>
                <w:rFonts w:ascii="Arial Nova Light" w:hAnsi="Arial Nova Light"/>
              </w:rPr>
              <w:t>Norfolk and Suffolk Mental Health Trust (NSFT)</w:t>
            </w:r>
            <w:r>
              <w:rPr>
                <w:rFonts w:ascii="Arial Nova Light" w:hAnsi="Arial Nova Light"/>
              </w:rPr>
              <w:t>.</w:t>
            </w:r>
          </w:p>
          <w:p w14:paraId="1BF5C7E8" w14:textId="77777777" w:rsidR="005A2049" w:rsidRDefault="005A2049" w:rsidP="005A2049">
            <w:pPr>
              <w:spacing w:line="360" w:lineRule="auto"/>
              <w:rPr>
                <w:rFonts w:ascii="Arial Nova Light" w:hAnsi="Arial Nova Light"/>
              </w:rPr>
            </w:pPr>
            <w:r>
              <w:rPr>
                <w:rFonts w:ascii="Arial Nova Light" w:hAnsi="Arial Nova Light"/>
              </w:rPr>
              <w:t>The GP practice will allow members of this team to access the health records of care home residents so that they can ensure that patients are provided with any necessary care and support.</w:t>
            </w:r>
          </w:p>
          <w:p w14:paraId="3F02CE39" w14:textId="77777777" w:rsidR="005A2049" w:rsidRPr="00A04520" w:rsidRDefault="005A2049" w:rsidP="005A2049">
            <w:pPr>
              <w:spacing w:line="360" w:lineRule="auto"/>
              <w:jc w:val="both"/>
              <w:rPr>
                <w:rFonts w:ascii="Arial Nova Light" w:hAnsi="Arial Nova Light"/>
              </w:rPr>
            </w:pPr>
            <w:r>
              <w:rPr>
                <w:rFonts w:ascii="Arial Nova Light" w:hAnsi="Arial Nova Light"/>
              </w:rPr>
              <w:t>Where it is necessary for patient care, members of the team will share information such as name, address, NHS No, date of birth and health information with each other, your GP practice and the care home.</w:t>
            </w:r>
          </w:p>
          <w:p w14:paraId="69AE2A5C" w14:textId="77777777" w:rsidR="005A2049" w:rsidRPr="00D177B3" w:rsidRDefault="00290CD8" w:rsidP="005A2049">
            <w:pPr>
              <w:spacing w:line="360" w:lineRule="auto"/>
              <w:rPr>
                <w:rFonts w:ascii="Arial Nova Light" w:hAnsi="Arial Nova Light"/>
              </w:rPr>
            </w:pPr>
            <w:hyperlink r:id="rId20" w:history="1">
              <w:r w:rsidR="005A2049" w:rsidRPr="00D177B3">
                <w:rPr>
                  <w:rStyle w:val="Hyperlink"/>
                  <w:rFonts w:ascii="Arial Nova Light" w:hAnsi="Arial Nova Light"/>
                </w:rPr>
                <w:t>More about West Suffolk Medicines Management</w:t>
              </w:r>
            </w:hyperlink>
          </w:p>
          <w:p w14:paraId="599BFA77" w14:textId="77777777" w:rsidR="005A2049" w:rsidRPr="00D177B3" w:rsidRDefault="00290CD8" w:rsidP="005A2049">
            <w:pPr>
              <w:spacing w:line="360" w:lineRule="auto"/>
              <w:rPr>
                <w:rFonts w:ascii="Arial Nova Light" w:hAnsi="Arial Nova Light"/>
              </w:rPr>
            </w:pPr>
            <w:hyperlink r:id="rId21" w:history="1">
              <w:r w:rsidR="005A2049" w:rsidRPr="00D177B3">
                <w:rPr>
                  <w:rStyle w:val="Hyperlink"/>
                  <w:rFonts w:ascii="Arial Nova Light" w:hAnsi="Arial Nova Light"/>
                </w:rPr>
                <w:t>More about Ipswich and East Suffolk Medicines Management</w:t>
              </w:r>
            </w:hyperlink>
          </w:p>
          <w:p w14:paraId="4FE48869" w14:textId="77777777" w:rsidR="005A2049" w:rsidRDefault="005A2049" w:rsidP="005A2049">
            <w:pPr>
              <w:spacing w:line="360" w:lineRule="auto"/>
              <w:rPr>
                <w:rFonts w:ascii="Arial Nova Light" w:hAnsi="Arial Nova Light"/>
              </w:rPr>
            </w:pPr>
            <w:r>
              <w:rPr>
                <w:rFonts w:ascii="Arial Nova Light" w:hAnsi="Arial Nova Light"/>
              </w:rPr>
              <w:t>All members of the project team are bound by confidentiality in the same way that practice staff are and there is a Data Processing Contract and Agreement in place to ensure that personal data is used in a lawful and appropriate way.</w:t>
            </w:r>
          </w:p>
          <w:p w14:paraId="0D52148A" w14:textId="77777777" w:rsidR="005A2049" w:rsidRDefault="005A2049" w:rsidP="005A2049">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5E4EFD90" w14:textId="77777777" w:rsidR="005A2049" w:rsidRDefault="005A2049" w:rsidP="005A2049">
            <w:pPr>
              <w:pStyle w:val="Heading1"/>
              <w:outlineLvl w:val="0"/>
              <w:rPr>
                <w:rFonts w:eastAsia="Times New Roman"/>
                <w:bdr w:val="none" w:sz="0" w:space="0" w:color="auto" w:frame="1"/>
                <w:lang w:eastAsia="en-GB"/>
              </w:rPr>
            </w:pPr>
          </w:p>
        </w:tc>
      </w:tr>
      <w:tr w:rsidR="005A2049" w14:paraId="5C4AF752" w14:textId="77777777" w:rsidTr="00D12B98">
        <w:tc>
          <w:tcPr>
            <w:tcW w:w="9016" w:type="dxa"/>
          </w:tcPr>
          <w:p w14:paraId="1EC3C457" w14:textId="77777777" w:rsidR="005A2049" w:rsidRDefault="005A2049" w:rsidP="006149BB">
            <w:pPr>
              <w:pStyle w:val="Heading1"/>
              <w:outlineLvl w:val="0"/>
              <w:rPr>
                <w:rFonts w:eastAsia="Times New Roman"/>
                <w:bdr w:val="none" w:sz="0" w:space="0" w:color="auto" w:frame="1"/>
                <w:lang w:eastAsia="en-GB"/>
              </w:rPr>
            </w:pPr>
            <w:r w:rsidRPr="00FB132F">
              <w:rPr>
                <w:rFonts w:eastAsia="Times New Roman"/>
                <w:bdr w:val="none" w:sz="0" w:space="0" w:color="auto" w:frame="1"/>
                <w:lang w:eastAsia="en-GB"/>
              </w:rPr>
              <w:lastRenderedPageBreak/>
              <w:t>High Intensity User (HIU) Project</w:t>
            </w:r>
          </w:p>
          <w:p w14:paraId="575001F0" w14:textId="77777777" w:rsidR="005A2049" w:rsidRDefault="005A2049" w:rsidP="005A2049">
            <w:pPr>
              <w:rPr>
                <w:lang w:eastAsia="en-GB"/>
              </w:rPr>
            </w:pPr>
          </w:p>
          <w:p w14:paraId="33674734" w14:textId="77777777" w:rsidR="005A2049" w:rsidRPr="004558F6" w:rsidRDefault="005A2049" w:rsidP="005A2049">
            <w:pPr>
              <w:spacing w:line="360" w:lineRule="auto"/>
              <w:rPr>
                <w:rFonts w:ascii="Arial Nova Light" w:hAnsi="Arial Nova Light"/>
              </w:rPr>
            </w:pPr>
            <w:r w:rsidRPr="004558F6">
              <w:rPr>
                <w:rFonts w:ascii="Arial Nova Light" w:hAnsi="Arial Nova Light"/>
              </w:rPr>
              <w:t xml:space="preserve">The GP practice </w:t>
            </w:r>
            <w:r>
              <w:rPr>
                <w:rFonts w:ascii="Arial Nova Light" w:hAnsi="Arial Nova Light"/>
              </w:rPr>
              <w:t xml:space="preserve">is part of </w:t>
            </w:r>
            <w:r w:rsidRPr="004558F6">
              <w:rPr>
                <w:rFonts w:ascii="Arial Nova Light" w:hAnsi="Arial Nova Light"/>
              </w:rPr>
              <w:t xml:space="preserve">a group formed of members of different health and social care teams (local hospitals and </w:t>
            </w:r>
            <w:r w:rsidRPr="004C6694">
              <w:rPr>
                <w:rFonts w:ascii="Arial Nova Light" w:hAnsi="Arial Nova Light"/>
              </w:rPr>
              <w:t>Norfolk and Suffolk Mental Health Trust (NSFT</w:t>
            </w:r>
            <w:r w:rsidRPr="004558F6">
              <w:rPr>
                <w:rFonts w:ascii="Arial Nova Light" w:hAnsi="Arial Nova Light"/>
              </w:rPr>
              <w:t>)</w:t>
            </w:r>
            <w:r>
              <w:rPr>
                <w:rFonts w:ascii="Arial Nova Light" w:hAnsi="Arial Nova Light"/>
              </w:rPr>
              <w:t>. The group will</w:t>
            </w:r>
            <w:r w:rsidRPr="004558F6">
              <w:rPr>
                <w:rFonts w:ascii="Arial Nova Light" w:hAnsi="Arial Nova Light"/>
              </w:rPr>
              <w:t xml:space="preserve"> identify patients that are frequently using urgent care services. </w:t>
            </w:r>
          </w:p>
          <w:p w14:paraId="1C2368C4" w14:textId="77777777" w:rsidR="005A2049" w:rsidRDefault="005A2049" w:rsidP="005A2049">
            <w:pPr>
              <w:spacing w:line="360" w:lineRule="auto"/>
              <w:rPr>
                <w:rFonts w:ascii="Arial Nova Light" w:hAnsi="Arial Nova Light"/>
              </w:rPr>
            </w:pPr>
            <w:r w:rsidRPr="004558F6">
              <w:rPr>
                <w:rFonts w:ascii="Arial Nova Light" w:hAnsi="Arial Nova Light"/>
              </w:rPr>
              <w:t>The practice will allow members of the team to access information about patients that use urgent care services frequently within the last month. The group will then decide whether to get in touch with the patient to offer support and plan their care to avoid admissions or urgent care visits.</w:t>
            </w:r>
          </w:p>
          <w:p w14:paraId="1576D6A3" w14:textId="77777777" w:rsidR="005A2049" w:rsidRDefault="005A2049" w:rsidP="005A2049">
            <w:pPr>
              <w:spacing w:line="360" w:lineRule="auto"/>
              <w:rPr>
                <w:rFonts w:ascii="Arial Nova Light" w:hAnsi="Arial Nova Light"/>
              </w:rPr>
            </w:pPr>
            <w:r>
              <w:rPr>
                <w:rFonts w:ascii="Arial Nova Light" w:hAnsi="Arial Nova Light"/>
              </w:rPr>
              <w:t>All members of the project team are bound by confidentiality in the same way that practice staff are and there is a Data Processing Contract and Agreement in place to ensure that personal data is used in a lawful and appropriate way.</w:t>
            </w:r>
          </w:p>
          <w:p w14:paraId="0B14DDDF" w14:textId="77777777" w:rsidR="005A2049" w:rsidRPr="00684D10" w:rsidRDefault="00290CD8" w:rsidP="005A2049">
            <w:pPr>
              <w:spacing w:line="360" w:lineRule="auto"/>
              <w:rPr>
                <w:rFonts w:ascii="Arial Nova Light" w:hAnsi="Arial Nova Light"/>
              </w:rPr>
            </w:pPr>
            <w:hyperlink r:id="rId22" w:history="1">
              <w:r w:rsidR="005A2049" w:rsidRPr="00684D10">
                <w:rPr>
                  <w:rStyle w:val="Hyperlink"/>
                  <w:rFonts w:ascii="Arial Nova Light" w:hAnsi="Arial Nova Light"/>
                </w:rPr>
                <w:t>More about the High Intensity User Project</w:t>
              </w:r>
            </w:hyperlink>
          </w:p>
          <w:p w14:paraId="3A905F65" w14:textId="77777777" w:rsidR="005A2049" w:rsidRDefault="005A2049" w:rsidP="005A2049">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598B9E76" w14:textId="77777777" w:rsidR="005A2049" w:rsidRDefault="005A2049" w:rsidP="005A2049">
            <w:pPr>
              <w:pStyle w:val="Heading1"/>
              <w:outlineLvl w:val="0"/>
              <w:rPr>
                <w:rFonts w:eastAsia="Times New Roman"/>
                <w:bdr w:val="none" w:sz="0" w:space="0" w:color="auto" w:frame="1"/>
                <w:lang w:eastAsia="en-GB"/>
              </w:rPr>
            </w:pPr>
          </w:p>
        </w:tc>
      </w:tr>
      <w:tr w:rsidR="005A2049" w14:paraId="64985474" w14:textId="77777777" w:rsidTr="00D12B98">
        <w:tc>
          <w:tcPr>
            <w:tcW w:w="9016" w:type="dxa"/>
          </w:tcPr>
          <w:p w14:paraId="0D55A10D" w14:textId="77777777" w:rsidR="005A2049" w:rsidRDefault="005A2049" w:rsidP="006149BB">
            <w:pPr>
              <w:pStyle w:val="Heading1"/>
              <w:outlineLvl w:val="0"/>
              <w:rPr>
                <w:rFonts w:eastAsia="Times New Roman"/>
                <w:bdr w:val="none" w:sz="0" w:space="0" w:color="auto" w:frame="1"/>
                <w:lang w:eastAsia="en-GB"/>
              </w:rPr>
            </w:pPr>
            <w:proofErr w:type="spellStart"/>
            <w:r w:rsidRPr="00492130">
              <w:rPr>
                <w:rFonts w:eastAsia="Times New Roman"/>
                <w:bdr w:val="none" w:sz="0" w:space="0" w:color="auto" w:frame="1"/>
                <w:lang w:eastAsia="en-GB"/>
              </w:rPr>
              <w:t>OneLife</w:t>
            </w:r>
            <w:proofErr w:type="spellEnd"/>
            <w:r w:rsidRPr="00492130">
              <w:rPr>
                <w:rFonts w:eastAsia="Times New Roman"/>
                <w:bdr w:val="none" w:sz="0" w:space="0" w:color="auto" w:frame="1"/>
                <w:lang w:eastAsia="en-GB"/>
              </w:rPr>
              <w:t xml:space="preserve"> Smoking Cessation Project</w:t>
            </w:r>
          </w:p>
          <w:p w14:paraId="29102765" w14:textId="77777777" w:rsidR="005A2049" w:rsidRDefault="005A2049" w:rsidP="005A2049">
            <w:pPr>
              <w:rPr>
                <w:lang w:eastAsia="en-GB"/>
              </w:rPr>
            </w:pPr>
          </w:p>
          <w:p w14:paraId="6BC425F4" w14:textId="77777777" w:rsidR="005A2049" w:rsidRPr="00ED03C9" w:rsidRDefault="005A2049" w:rsidP="005A2049">
            <w:pPr>
              <w:spacing w:line="360" w:lineRule="auto"/>
              <w:rPr>
                <w:rFonts w:ascii="Arial Nova Light" w:hAnsi="Arial Nova Light"/>
              </w:rPr>
            </w:pPr>
            <w:proofErr w:type="spellStart"/>
            <w:r w:rsidRPr="00ED03C9">
              <w:rPr>
                <w:rFonts w:ascii="Arial Nova Light" w:hAnsi="Arial Nova Light"/>
              </w:rPr>
              <w:t>OneLife</w:t>
            </w:r>
            <w:proofErr w:type="spellEnd"/>
            <w:r w:rsidRPr="00ED03C9">
              <w:rPr>
                <w:rFonts w:ascii="Arial Nova Light" w:hAnsi="Arial Nova Light"/>
              </w:rPr>
              <w:t xml:space="preserve"> Suffolk is a partnership between Leeds Beckett University and MoreLife, commissioned by Suffolk County Council.</w:t>
            </w:r>
          </w:p>
          <w:p w14:paraId="5EF100CB" w14:textId="77777777" w:rsidR="005A2049" w:rsidRDefault="005A2049" w:rsidP="005A2049">
            <w:pPr>
              <w:spacing w:line="360" w:lineRule="auto"/>
              <w:rPr>
                <w:rFonts w:ascii="Arial Nova Light" w:hAnsi="Arial Nova Light"/>
              </w:rPr>
            </w:pPr>
            <w:r w:rsidRPr="00ED03C9">
              <w:rPr>
                <w:rFonts w:ascii="Arial Nova Light" w:hAnsi="Arial Nova Light"/>
              </w:rPr>
              <w:t xml:space="preserve">The GP practice will refer patients who wish to quit smoking to Smoking Cessation Service at </w:t>
            </w:r>
            <w:proofErr w:type="spellStart"/>
            <w:r w:rsidRPr="00ED03C9">
              <w:rPr>
                <w:rFonts w:ascii="Arial Nova Light" w:hAnsi="Arial Nova Light"/>
              </w:rPr>
              <w:t>OneLife</w:t>
            </w:r>
            <w:proofErr w:type="spellEnd"/>
            <w:r w:rsidRPr="00ED03C9">
              <w:rPr>
                <w:rFonts w:ascii="Arial Nova Light" w:hAnsi="Arial Nova Light"/>
              </w:rPr>
              <w:t xml:space="preserve"> Suffolk. To make the referral, the GP practice will share basic information about the patient</w:t>
            </w:r>
            <w:r>
              <w:rPr>
                <w:rFonts w:ascii="Arial Nova Light" w:hAnsi="Arial Nova Light"/>
              </w:rPr>
              <w:t xml:space="preserve"> such as name, NHS Number, </w:t>
            </w:r>
            <w:proofErr w:type="spellStart"/>
            <w:r>
              <w:rPr>
                <w:rFonts w:ascii="Arial Nova Light" w:hAnsi="Arial Nova Light"/>
              </w:rPr>
              <w:t>data</w:t>
            </w:r>
            <w:proofErr w:type="spellEnd"/>
            <w:r>
              <w:rPr>
                <w:rFonts w:ascii="Arial Nova Light" w:hAnsi="Arial Nova Light"/>
              </w:rPr>
              <w:t xml:space="preserve"> of birth, gender</w:t>
            </w:r>
            <w:r w:rsidRPr="00ED03C9">
              <w:rPr>
                <w:rFonts w:ascii="Arial Nova Light" w:hAnsi="Arial Nova Light"/>
              </w:rPr>
              <w:t xml:space="preserve"> and their smoking habits to the service and </w:t>
            </w:r>
            <w:proofErr w:type="spellStart"/>
            <w:r w:rsidRPr="00ED03C9">
              <w:rPr>
                <w:rFonts w:ascii="Arial Nova Light" w:hAnsi="Arial Nova Light"/>
              </w:rPr>
              <w:t>OneLife</w:t>
            </w:r>
            <w:proofErr w:type="spellEnd"/>
            <w:r w:rsidRPr="00ED03C9">
              <w:rPr>
                <w:rFonts w:ascii="Arial Nova Light" w:hAnsi="Arial Nova Light"/>
              </w:rPr>
              <w:t xml:space="preserve"> will share information back to the GP practice about the outcome of the service</w:t>
            </w:r>
            <w:r>
              <w:rPr>
                <w:rFonts w:ascii="Arial Nova Light" w:hAnsi="Arial Nova Light"/>
              </w:rPr>
              <w:t xml:space="preserve"> – for example, whether the patient was able to successfully quit.</w:t>
            </w:r>
          </w:p>
          <w:p w14:paraId="5EB84F06" w14:textId="77777777" w:rsidR="005A2049" w:rsidRDefault="005A2049" w:rsidP="005A2049">
            <w:pPr>
              <w:spacing w:line="360" w:lineRule="auto"/>
              <w:rPr>
                <w:rFonts w:ascii="Arial Nova Light" w:hAnsi="Arial Nova Light"/>
              </w:rPr>
            </w:pPr>
            <w:proofErr w:type="spellStart"/>
            <w:r>
              <w:rPr>
                <w:rFonts w:ascii="Arial Nova Light" w:hAnsi="Arial Nova Light"/>
              </w:rPr>
              <w:t>OneLife</w:t>
            </w:r>
            <w:proofErr w:type="spellEnd"/>
            <w:r>
              <w:rPr>
                <w:rFonts w:ascii="Arial Nova Light" w:hAnsi="Arial Nova Light"/>
              </w:rPr>
              <w:t xml:space="preserve"> are bound by confidentiality in the same way that practice staff are and there is a Data Sharing Agreement in place to ensure that personal data is used in a lawful and appropriate way.</w:t>
            </w:r>
          </w:p>
          <w:p w14:paraId="5FBC8CDE" w14:textId="77777777" w:rsidR="005A2049" w:rsidRPr="004A157D" w:rsidRDefault="00290CD8" w:rsidP="005A2049">
            <w:pPr>
              <w:spacing w:line="360" w:lineRule="auto"/>
              <w:rPr>
                <w:rFonts w:ascii="Arial Nova Light" w:hAnsi="Arial Nova Light"/>
              </w:rPr>
            </w:pPr>
            <w:hyperlink r:id="rId23" w:history="1">
              <w:r w:rsidR="005A2049" w:rsidRPr="004A157D">
                <w:rPr>
                  <w:rStyle w:val="Hyperlink"/>
                  <w:rFonts w:ascii="Arial Nova Light" w:hAnsi="Arial Nova Light"/>
                </w:rPr>
                <w:t xml:space="preserve">More Information about </w:t>
              </w:r>
              <w:proofErr w:type="spellStart"/>
              <w:r w:rsidR="005A2049" w:rsidRPr="004A157D">
                <w:rPr>
                  <w:rStyle w:val="Hyperlink"/>
                  <w:rFonts w:ascii="Arial Nova Light" w:hAnsi="Arial Nova Light"/>
                </w:rPr>
                <w:t>OneLife</w:t>
              </w:r>
              <w:proofErr w:type="spellEnd"/>
            </w:hyperlink>
          </w:p>
          <w:p w14:paraId="5F750BDF" w14:textId="77777777" w:rsidR="005A2049" w:rsidRDefault="005A2049" w:rsidP="005A2049">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4A922B6A" w14:textId="77777777" w:rsidR="005A2049" w:rsidRDefault="005A2049" w:rsidP="005A2049">
            <w:pPr>
              <w:pStyle w:val="Heading1"/>
              <w:outlineLvl w:val="0"/>
              <w:rPr>
                <w:rFonts w:eastAsia="Times New Roman"/>
                <w:bdr w:val="none" w:sz="0" w:space="0" w:color="auto" w:frame="1"/>
                <w:lang w:eastAsia="en-GB"/>
              </w:rPr>
            </w:pPr>
          </w:p>
        </w:tc>
      </w:tr>
      <w:tr w:rsidR="005A2049" w14:paraId="1B72B9B0" w14:textId="77777777" w:rsidTr="00D12B98">
        <w:tc>
          <w:tcPr>
            <w:tcW w:w="9016" w:type="dxa"/>
          </w:tcPr>
          <w:p w14:paraId="3551BD71" w14:textId="77777777" w:rsidR="005A2049" w:rsidRPr="00D77862" w:rsidRDefault="005A2049" w:rsidP="006149BB">
            <w:pPr>
              <w:pStyle w:val="Heading1"/>
              <w:outlineLvl w:val="0"/>
              <w:rPr>
                <w:rFonts w:eastAsia="Times New Roman"/>
                <w:color w:val="393F44"/>
                <w:lang w:eastAsia="en-GB"/>
              </w:rPr>
            </w:pPr>
            <w:r w:rsidRPr="00D77862">
              <w:rPr>
                <w:rFonts w:eastAsia="Times New Roman"/>
                <w:bdr w:val="none" w:sz="0" w:space="0" w:color="auto" w:frame="1"/>
                <w:lang w:eastAsia="en-GB"/>
              </w:rPr>
              <w:lastRenderedPageBreak/>
              <w:t xml:space="preserve">Social Prescribing </w:t>
            </w:r>
            <w:r>
              <w:rPr>
                <w:rFonts w:eastAsia="Times New Roman"/>
                <w:bdr w:val="none" w:sz="0" w:space="0" w:color="auto" w:frame="1"/>
                <w:lang w:eastAsia="en-GB"/>
              </w:rPr>
              <w:t>(Suffolk)</w:t>
            </w:r>
          </w:p>
          <w:p w14:paraId="1BDD5DD0" w14:textId="77777777" w:rsidR="005A2049" w:rsidRDefault="00290CD8" w:rsidP="005A2049">
            <w:pPr>
              <w:pStyle w:val="NormalWeb"/>
              <w:shd w:val="clear" w:color="auto" w:fill="FFFFFF"/>
              <w:spacing w:before="165" w:beforeAutospacing="0" w:after="165" w:afterAutospacing="0" w:line="360" w:lineRule="auto"/>
              <w:rPr>
                <w:rFonts w:ascii="Arial Nova Light" w:eastAsiaTheme="minorHAnsi" w:hAnsi="Arial Nova Light" w:cstheme="minorBidi"/>
                <w:sz w:val="22"/>
                <w:szCs w:val="22"/>
                <w:lang w:eastAsia="en-US"/>
              </w:rPr>
            </w:pPr>
            <w:hyperlink r:id="rId24" w:tgtFrame="_blank" w:history="1">
              <w:r w:rsidR="005A2049" w:rsidRPr="00C11A4D">
                <w:rPr>
                  <w:rFonts w:ascii="Arial Nova Light" w:eastAsiaTheme="minorHAnsi" w:hAnsi="Arial Nova Light" w:cstheme="minorBidi"/>
                  <w:sz w:val="22"/>
                  <w:szCs w:val="22"/>
                  <w:lang w:eastAsia="en-US"/>
                </w:rPr>
                <w:t>Social prescribing</w:t>
              </w:r>
            </w:hyperlink>
            <w:r w:rsidR="005A2049" w:rsidRPr="00C11A4D">
              <w:rPr>
                <w:rFonts w:ascii="Arial Nova Light" w:eastAsiaTheme="minorHAnsi" w:hAnsi="Arial Nova Light" w:cstheme="minorBidi"/>
                <w:sz w:val="22"/>
                <w:szCs w:val="22"/>
                <w:lang w:eastAsia="en-US"/>
              </w:rPr>
              <w:t> enables GPs, nurses and other primary care professionals to refer people to a range of local, non-clinical services.</w:t>
            </w:r>
          </w:p>
          <w:p w14:paraId="1664AC2A" w14:textId="77777777" w:rsidR="005A2049" w:rsidRPr="007F1991" w:rsidRDefault="005A2049" w:rsidP="005A2049">
            <w:pPr>
              <w:pStyle w:val="NormalWeb"/>
              <w:shd w:val="clear" w:color="auto" w:fill="FFFFFF"/>
              <w:spacing w:before="165" w:beforeAutospacing="0" w:after="165" w:afterAutospacing="0" w:line="360" w:lineRule="auto"/>
              <w:rPr>
                <w:rFonts w:ascii="Arial Nova Light" w:eastAsiaTheme="minorHAnsi" w:hAnsi="Arial Nova Light" w:cstheme="minorBidi"/>
                <w:sz w:val="22"/>
                <w:szCs w:val="22"/>
                <w:lang w:eastAsia="en-US"/>
              </w:rPr>
            </w:pPr>
            <w:r>
              <w:rPr>
                <w:rFonts w:ascii="Arial Nova Light" w:eastAsiaTheme="minorHAnsi" w:hAnsi="Arial Nova Light" w:cstheme="minorBidi"/>
                <w:sz w:val="22"/>
                <w:szCs w:val="22"/>
                <w:lang w:eastAsia="en-US"/>
              </w:rPr>
              <w:t>Social prescribing enables patients</w:t>
            </w:r>
            <w:r w:rsidRPr="007F1991">
              <w:rPr>
                <w:rFonts w:ascii="Arial Nova Light" w:eastAsiaTheme="minorHAnsi" w:hAnsi="Arial Nova Light" w:cstheme="minorBidi"/>
                <w:sz w:val="22"/>
                <w:szCs w:val="22"/>
                <w:lang w:eastAsia="en-US"/>
              </w:rPr>
              <w:t xml:space="preserve"> to find non-clinical solutions to improve their own health and wellbeing by supporting them to connect with their local community. This can include advice and information on local services and connecting individuals to social activities, clubs, groups, and like-minded individuals in their community. The </w:t>
            </w:r>
            <w:r>
              <w:rPr>
                <w:rFonts w:ascii="Arial Nova Light" w:eastAsiaTheme="minorHAnsi" w:hAnsi="Arial Nova Light" w:cstheme="minorBidi"/>
                <w:sz w:val="22"/>
                <w:szCs w:val="22"/>
                <w:lang w:eastAsia="en-US"/>
              </w:rPr>
              <w:t>practice will do this by employing someone to act as a ‘link’ between the practice, the patient and non-clinical services within the community.</w:t>
            </w:r>
            <w:r w:rsidRPr="007F1991">
              <w:rPr>
                <w:rFonts w:ascii="Arial Nova Light" w:eastAsiaTheme="minorHAnsi" w:hAnsi="Arial Nova Light" w:cstheme="minorBidi"/>
                <w:sz w:val="22"/>
                <w:szCs w:val="22"/>
                <w:lang w:eastAsia="en-US"/>
              </w:rPr>
              <w:t xml:space="preserve"> </w:t>
            </w:r>
          </w:p>
          <w:p w14:paraId="2F2D7231" w14:textId="77777777" w:rsidR="005A2049" w:rsidRDefault="005A2049" w:rsidP="005A2049">
            <w:pPr>
              <w:spacing w:line="360" w:lineRule="auto"/>
              <w:rPr>
                <w:rFonts w:ascii="Arial Nova Light" w:hAnsi="Arial Nova Light"/>
              </w:rPr>
            </w:pPr>
            <w:r>
              <w:rPr>
                <w:rFonts w:ascii="Arial Nova Light" w:hAnsi="Arial Nova Light"/>
              </w:rPr>
              <w:t>Current providers in the Suffolk area include;</w:t>
            </w:r>
          </w:p>
          <w:p w14:paraId="7D829EB5" w14:textId="77777777" w:rsidR="005A2049" w:rsidRPr="00C7636B" w:rsidRDefault="00290CD8" w:rsidP="005A2049">
            <w:pPr>
              <w:spacing w:line="360" w:lineRule="auto"/>
              <w:rPr>
                <w:rFonts w:ascii="Arial Nova Light" w:hAnsi="Arial Nova Light"/>
              </w:rPr>
            </w:pPr>
            <w:hyperlink r:id="rId25" w:history="1">
              <w:r w:rsidR="005A2049" w:rsidRPr="00C7636B">
                <w:rPr>
                  <w:rStyle w:val="Hyperlink"/>
                  <w:rFonts w:ascii="Arial Nova Light" w:hAnsi="Arial Nova Light"/>
                </w:rPr>
                <w:t>Suffolk Family Carers</w:t>
              </w:r>
            </w:hyperlink>
          </w:p>
          <w:p w14:paraId="170F8EF3" w14:textId="77777777" w:rsidR="005A2049" w:rsidRPr="00C7636B" w:rsidRDefault="00290CD8" w:rsidP="005A2049">
            <w:pPr>
              <w:spacing w:line="360" w:lineRule="auto"/>
              <w:rPr>
                <w:rFonts w:ascii="Arial Nova Light" w:hAnsi="Arial Nova Light"/>
              </w:rPr>
            </w:pPr>
            <w:hyperlink r:id="rId26" w:history="1">
              <w:r w:rsidR="005A2049" w:rsidRPr="00C7636B">
                <w:rPr>
                  <w:rStyle w:val="Hyperlink"/>
                  <w:rFonts w:ascii="Arial Nova Light" w:hAnsi="Arial Nova Light"/>
                </w:rPr>
                <w:t>Shaw Trust</w:t>
              </w:r>
            </w:hyperlink>
          </w:p>
          <w:p w14:paraId="4AEBCA3B" w14:textId="77777777" w:rsidR="005A2049" w:rsidRPr="00C7636B" w:rsidRDefault="00290CD8" w:rsidP="005A2049">
            <w:pPr>
              <w:spacing w:line="360" w:lineRule="auto"/>
              <w:rPr>
                <w:rFonts w:ascii="Arial Nova Light" w:hAnsi="Arial Nova Light"/>
              </w:rPr>
            </w:pPr>
            <w:hyperlink r:id="rId27" w:history="1">
              <w:r w:rsidR="005A2049" w:rsidRPr="00C7636B">
                <w:rPr>
                  <w:rStyle w:val="Hyperlink"/>
                  <w:rFonts w:ascii="Arial Nova Light" w:hAnsi="Arial Nova Light"/>
                </w:rPr>
                <w:t>Access Community Trust</w:t>
              </w:r>
            </w:hyperlink>
          </w:p>
          <w:p w14:paraId="52BA1DFD" w14:textId="77777777" w:rsidR="005A2049" w:rsidRPr="00C7636B" w:rsidRDefault="00290CD8" w:rsidP="005A2049">
            <w:pPr>
              <w:spacing w:line="360" w:lineRule="auto"/>
              <w:rPr>
                <w:rFonts w:ascii="Arial Nova Light" w:hAnsi="Arial Nova Light"/>
              </w:rPr>
            </w:pPr>
            <w:hyperlink r:id="rId28" w:history="1">
              <w:r w:rsidR="005A2049" w:rsidRPr="00C7636B">
                <w:rPr>
                  <w:rStyle w:val="Hyperlink"/>
                  <w:rFonts w:ascii="Arial Nova Light" w:hAnsi="Arial Nova Light"/>
                </w:rPr>
                <w:t>Ipswich Citizens Advice Bureau</w:t>
              </w:r>
            </w:hyperlink>
          </w:p>
          <w:p w14:paraId="491D439C" w14:textId="77777777" w:rsidR="005A2049" w:rsidRPr="003E46A4" w:rsidRDefault="005A2049" w:rsidP="005A2049">
            <w:pPr>
              <w:spacing w:line="360" w:lineRule="auto"/>
              <w:rPr>
                <w:rFonts w:ascii="Arial Nova Light" w:hAnsi="Arial Nova Light"/>
              </w:rPr>
            </w:pPr>
            <w:r w:rsidRPr="00C7636B">
              <w:rPr>
                <w:rFonts w:ascii="Arial Nova Light" w:hAnsi="Arial Nova Light"/>
              </w:rPr>
              <w:t xml:space="preserve">Depending on where they are in the county, the GP practice will refer patients to one of these providers and will send basic information such as name, NHS No, address, date of birth and background to their health and wellbeing needs. </w:t>
            </w:r>
          </w:p>
          <w:p w14:paraId="02B78334" w14:textId="77777777" w:rsidR="005A2049" w:rsidRDefault="005A2049" w:rsidP="005A2049">
            <w:pPr>
              <w:spacing w:line="360" w:lineRule="auto"/>
              <w:rPr>
                <w:rFonts w:ascii="Arial Nova Light" w:hAnsi="Arial Nova Light"/>
              </w:rPr>
            </w:pPr>
            <w:r>
              <w:rPr>
                <w:rFonts w:ascii="Arial Nova Light" w:hAnsi="Arial Nova Light"/>
              </w:rPr>
              <w:t>The providers are bound by confidentiality in the same way that practice staff are and there is a Data Sharing Agreement in place to ensure that personal data is used in a lawful and appropriate way.</w:t>
            </w:r>
          </w:p>
          <w:p w14:paraId="553118F6" w14:textId="77777777" w:rsidR="005A2049" w:rsidRPr="00E877AB" w:rsidRDefault="00290CD8" w:rsidP="005A2049">
            <w:pPr>
              <w:spacing w:line="360" w:lineRule="auto"/>
              <w:rPr>
                <w:rFonts w:ascii="Arial Nova Light" w:hAnsi="Arial Nova Light"/>
              </w:rPr>
            </w:pPr>
            <w:hyperlink r:id="rId29" w:history="1">
              <w:r w:rsidR="005A2049" w:rsidRPr="00E877AB">
                <w:rPr>
                  <w:rStyle w:val="Hyperlink"/>
                  <w:rFonts w:ascii="Arial Nova Light" w:hAnsi="Arial Nova Light"/>
                </w:rPr>
                <w:t>More Information about Social Prescribing</w:t>
              </w:r>
            </w:hyperlink>
          </w:p>
          <w:p w14:paraId="5797829D" w14:textId="77777777" w:rsidR="005A2049" w:rsidRDefault="005A2049" w:rsidP="005A2049">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0FFDECD1" w14:textId="77777777" w:rsidR="005A2049" w:rsidRDefault="005A2049" w:rsidP="005A2049">
            <w:pPr>
              <w:pStyle w:val="Heading1"/>
              <w:outlineLvl w:val="0"/>
              <w:rPr>
                <w:rFonts w:eastAsia="Times New Roman"/>
                <w:bdr w:val="none" w:sz="0" w:space="0" w:color="auto" w:frame="1"/>
                <w:lang w:eastAsia="en-GB"/>
              </w:rPr>
            </w:pPr>
          </w:p>
        </w:tc>
      </w:tr>
      <w:tr w:rsidR="005A2049" w14:paraId="20554B66" w14:textId="77777777" w:rsidTr="00D12B98">
        <w:tc>
          <w:tcPr>
            <w:tcW w:w="9016" w:type="dxa"/>
          </w:tcPr>
          <w:p w14:paraId="2918CC35" w14:textId="77777777" w:rsidR="005A2049" w:rsidRPr="000C5D11" w:rsidRDefault="005A2049" w:rsidP="006149BB">
            <w:pPr>
              <w:pStyle w:val="Heading1"/>
              <w:outlineLvl w:val="0"/>
              <w:rPr>
                <w:rFonts w:eastAsia="Times New Roman"/>
                <w:color w:val="393F44"/>
                <w:lang w:eastAsia="en-GB"/>
              </w:rPr>
            </w:pPr>
            <w:r w:rsidRPr="000C5D11">
              <w:rPr>
                <w:rFonts w:eastAsia="Times New Roman"/>
                <w:bdr w:val="none" w:sz="0" w:space="0" w:color="auto" w:frame="1"/>
                <w:lang w:eastAsia="en-GB"/>
              </w:rPr>
              <w:lastRenderedPageBreak/>
              <w:t>GP Connect (IC24)</w:t>
            </w:r>
          </w:p>
          <w:p w14:paraId="375ECDFE" w14:textId="77777777" w:rsidR="005A2049" w:rsidRPr="00816393" w:rsidRDefault="005A2049" w:rsidP="005A2049">
            <w:pPr>
              <w:rPr>
                <w:lang w:eastAsia="en-GB"/>
              </w:rPr>
            </w:pPr>
          </w:p>
          <w:p w14:paraId="4B1160B7" w14:textId="77777777" w:rsidR="005A2049" w:rsidRDefault="005A2049" w:rsidP="005A2049">
            <w:pPr>
              <w:spacing w:line="360" w:lineRule="auto"/>
              <w:rPr>
                <w:rFonts w:ascii="Arial Nova Light" w:hAnsi="Arial Nova Light"/>
              </w:rPr>
            </w:pPr>
            <w:r w:rsidRPr="008F7332">
              <w:rPr>
                <w:rFonts w:ascii="Arial Nova Light" w:hAnsi="Arial Nova Light"/>
              </w:rPr>
              <w:t>The GP Connect programme</w:t>
            </w:r>
            <w:r>
              <w:rPr>
                <w:rFonts w:ascii="Arial Nova Light" w:hAnsi="Arial Nova Light"/>
              </w:rPr>
              <w:t xml:space="preserve"> uses technology to allow different clinical systems to communicate so that health and social care staff in different teams and locations can;</w:t>
            </w:r>
          </w:p>
          <w:p w14:paraId="74B82558" w14:textId="77777777" w:rsidR="005A2049" w:rsidRPr="00930D09" w:rsidRDefault="005A2049" w:rsidP="005A2049">
            <w:pPr>
              <w:pStyle w:val="ListParagraph"/>
              <w:numPr>
                <w:ilvl w:val="0"/>
                <w:numId w:val="12"/>
              </w:numPr>
              <w:spacing w:line="360" w:lineRule="auto"/>
              <w:rPr>
                <w:rFonts w:ascii="Arial Nova Light" w:hAnsi="Arial Nova Light"/>
              </w:rPr>
            </w:pPr>
            <w:r w:rsidRPr="00930D09">
              <w:rPr>
                <w:rFonts w:ascii="Arial Nova Light" w:hAnsi="Arial Nova Light"/>
              </w:rPr>
              <w:t xml:space="preserve">View a patient’s GP practice record </w:t>
            </w:r>
          </w:p>
          <w:p w14:paraId="577D8B24" w14:textId="77777777" w:rsidR="005A2049" w:rsidRPr="00930D09" w:rsidRDefault="005A2049" w:rsidP="005A2049">
            <w:pPr>
              <w:pStyle w:val="ListParagraph"/>
              <w:numPr>
                <w:ilvl w:val="0"/>
                <w:numId w:val="12"/>
              </w:numPr>
              <w:spacing w:line="360" w:lineRule="auto"/>
              <w:rPr>
                <w:rFonts w:ascii="Arial Nova Light" w:hAnsi="Arial Nova Light"/>
              </w:rPr>
            </w:pPr>
            <w:r w:rsidRPr="00930D09">
              <w:rPr>
                <w:rFonts w:ascii="Arial Nova Light" w:hAnsi="Arial Nova Light"/>
              </w:rPr>
              <w:t xml:space="preserve">Manage GP appointments </w:t>
            </w:r>
          </w:p>
          <w:p w14:paraId="064FCCC2" w14:textId="77777777" w:rsidR="005A2049" w:rsidRPr="00930D09" w:rsidRDefault="005A2049" w:rsidP="005A2049">
            <w:pPr>
              <w:pStyle w:val="ListParagraph"/>
              <w:numPr>
                <w:ilvl w:val="0"/>
                <w:numId w:val="12"/>
              </w:numPr>
              <w:spacing w:line="360" w:lineRule="auto"/>
              <w:rPr>
                <w:rFonts w:ascii="Arial Nova Light" w:hAnsi="Arial Nova Light"/>
              </w:rPr>
            </w:pPr>
            <w:r>
              <w:rPr>
                <w:rFonts w:ascii="Arial Nova Light" w:hAnsi="Arial Nova Light"/>
              </w:rPr>
              <w:t>I</w:t>
            </w:r>
            <w:r w:rsidRPr="00930D09">
              <w:rPr>
                <w:rFonts w:ascii="Arial Nova Light" w:hAnsi="Arial Nova Light"/>
              </w:rPr>
              <w:t xml:space="preserve">mport or download data on a patient’s medicines and allergies </w:t>
            </w:r>
          </w:p>
          <w:p w14:paraId="3E6ED870" w14:textId="77777777" w:rsidR="005A2049" w:rsidRPr="008F7332" w:rsidRDefault="005A2049" w:rsidP="005A2049">
            <w:pPr>
              <w:spacing w:line="360" w:lineRule="auto"/>
              <w:rPr>
                <w:rFonts w:ascii="Arial Nova Light" w:hAnsi="Arial Nova Light"/>
              </w:rPr>
            </w:pPr>
            <w:r w:rsidRPr="008F7332">
              <w:rPr>
                <w:rFonts w:ascii="Arial Nova Light" w:hAnsi="Arial Nova Light"/>
              </w:rPr>
              <w:t>This will save time for clinicians, and provide better, more convenient care for patients</w:t>
            </w:r>
            <w:r>
              <w:rPr>
                <w:rFonts w:ascii="Arial Nova Light" w:hAnsi="Arial Nova Light"/>
              </w:rPr>
              <w:t xml:space="preserve"> and allows more information for appointments made outside of usual hours.</w:t>
            </w:r>
          </w:p>
          <w:p w14:paraId="3D720FBD" w14:textId="77777777" w:rsidR="005A2049" w:rsidRPr="00775ED1" w:rsidRDefault="00290CD8" w:rsidP="005A2049">
            <w:pPr>
              <w:spacing w:line="360" w:lineRule="auto"/>
              <w:rPr>
                <w:rFonts w:ascii="Arial Nova Light" w:hAnsi="Arial Nova Light"/>
              </w:rPr>
            </w:pPr>
            <w:hyperlink r:id="rId30" w:anchor="gp-connect-apis" w:history="1">
              <w:r w:rsidR="005A2049" w:rsidRPr="00775ED1">
                <w:rPr>
                  <w:rStyle w:val="Hyperlink"/>
                  <w:rFonts w:ascii="Arial Nova Light" w:hAnsi="Arial Nova Light"/>
                </w:rPr>
                <w:t>More Information about GP Connect</w:t>
              </w:r>
            </w:hyperlink>
          </w:p>
          <w:p w14:paraId="5BD29156" w14:textId="77777777" w:rsidR="005A2049" w:rsidRDefault="005A2049" w:rsidP="005A2049">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067DBA00" w14:textId="77777777" w:rsidR="005A2049" w:rsidRDefault="005A2049" w:rsidP="005A2049">
            <w:pPr>
              <w:pStyle w:val="Heading1"/>
              <w:outlineLvl w:val="0"/>
              <w:rPr>
                <w:rFonts w:eastAsia="Times New Roman"/>
                <w:bdr w:val="none" w:sz="0" w:space="0" w:color="auto" w:frame="1"/>
                <w:lang w:eastAsia="en-GB"/>
              </w:rPr>
            </w:pPr>
          </w:p>
        </w:tc>
      </w:tr>
      <w:tr w:rsidR="005A2049" w14:paraId="1639A702" w14:textId="77777777" w:rsidTr="00D12B98">
        <w:tc>
          <w:tcPr>
            <w:tcW w:w="9016" w:type="dxa"/>
          </w:tcPr>
          <w:p w14:paraId="28244E95" w14:textId="77777777" w:rsidR="005A2049" w:rsidRPr="00C51EDE" w:rsidRDefault="005A2049" w:rsidP="006149BB">
            <w:pPr>
              <w:pStyle w:val="Heading1"/>
              <w:outlineLvl w:val="0"/>
              <w:rPr>
                <w:rFonts w:eastAsia="Times New Roman"/>
                <w:bdr w:val="none" w:sz="0" w:space="0" w:color="auto" w:frame="1"/>
                <w:lang w:eastAsia="en-GB"/>
              </w:rPr>
            </w:pPr>
            <w:r w:rsidRPr="00C51EDE">
              <w:rPr>
                <w:rFonts w:eastAsia="Times New Roman"/>
                <w:bdr w:val="none" w:sz="0" w:space="0" w:color="auto" w:frame="1"/>
                <w:lang w:eastAsia="en-GB"/>
              </w:rPr>
              <w:t>Extended Hours</w:t>
            </w:r>
          </w:p>
          <w:p w14:paraId="13E77CDA" w14:textId="77777777" w:rsidR="005A2049" w:rsidRDefault="005A2049" w:rsidP="005A2049">
            <w:pPr>
              <w:rPr>
                <w:lang w:eastAsia="en-GB"/>
              </w:rPr>
            </w:pPr>
          </w:p>
          <w:p w14:paraId="32AD7F0D" w14:textId="77777777" w:rsidR="005A2049" w:rsidRPr="00C51EDE" w:rsidRDefault="005A2049" w:rsidP="005A2049">
            <w:pPr>
              <w:spacing w:before="100" w:beforeAutospacing="1" w:after="100" w:afterAutospacing="1" w:line="360" w:lineRule="auto"/>
              <w:rPr>
                <w:rFonts w:ascii="Arial Nova Light" w:hAnsi="Arial Nova Light"/>
              </w:rPr>
            </w:pPr>
            <w:r w:rsidRPr="00C51EDE">
              <w:rPr>
                <w:rFonts w:ascii="Arial Nova Light" w:hAnsi="Arial Nova Light"/>
              </w:rPr>
              <w:t xml:space="preserve">As a practice, we have worked hard to make extended hours a reality for our patients. We </w:t>
            </w:r>
            <w:r>
              <w:rPr>
                <w:rFonts w:ascii="Arial Nova Light" w:hAnsi="Arial Nova Light"/>
              </w:rPr>
              <w:t xml:space="preserve">work with other GP practices and NHS organisations </w:t>
            </w:r>
            <w:r w:rsidRPr="00C51EDE">
              <w:rPr>
                <w:rFonts w:ascii="Arial Nova Light" w:hAnsi="Arial Nova Light"/>
              </w:rPr>
              <w:t>to provide these services when our practice is closed. The name of our provider can be found on our main practice privacy notice under "</w:t>
            </w:r>
            <w:r>
              <w:rPr>
                <w:rFonts w:ascii="Arial Nova Light" w:hAnsi="Arial Nova Light"/>
              </w:rPr>
              <w:t>GP Support Organisation</w:t>
            </w:r>
            <w:r w:rsidRPr="00C51EDE">
              <w:rPr>
                <w:rFonts w:ascii="Arial Nova Light" w:hAnsi="Arial Nova Light"/>
              </w:rPr>
              <w:t>".</w:t>
            </w:r>
          </w:p>
          <w:p w14:paraId="44EFF6FB" w14:textId="77777777" w:rsidR="005A2049" w:rsidRPr="00C51EDE" w:rsidRDefault="005A2049" w:rsidP="005A2049">
            <w:pPr>
              <w:spacing w:before="100" w:beforeAutospacing="1" w:after="100" w:afterAutospacing="1" w:line="360" w:lineRule="auto"/>
              <w:rPr>
                <w:rFonts w:ascii="Arial Nova Light" w:hAnsi="Arial Nova Light"/>
              </w:rPr>
            </w:pPr>
            <w:r w:rsidRPr="00C51EDE">
              <w:rPr>
                <w:rFonts w:ascii="Arial Nova Light" w:hAnsi="Arial Nova Light"/>
              </w:rPr>
              <w:t>These providers will be able to access your health record during these consultations so that they can deliver safe and effective care.</w:t>
            </w:r>
          </w:p>
          <w:p w14:paraId="44E2CC2E" w14:textId="77777777" w:rsidR="005A2049" w:rsidRDefault="005A2049" w:rsidP="005A2049">
            <w:pPr>
              <w:spacing w:line="360" w:lineRule="auto"/>
              <w:rPr>
                <w:rFonts w:ascii="Arial Nova Light" w:hAnsi="Arial Nova Light"/>
              </w:rPr>
            </w:pPr>
            <w:r w:rsidRPr="00C51EDE">
              <w:rPr>
                <w:rFonts w:ascii="Arial" w:eastAsia="Times New Roman" w:hAnsi="Arial" w:cs="Arial"/>
                <w:sz w:val="24"/>
                <w:szCs w:val="24"/>
                <w:lang w:eastAsia="en-GB"/>
              </w:rPr>
              <w:t>​</w:t>
            </w:r>
            <w:r w:rsidRPr="00C06AB0">
              <w:rPr>
                <w:rFonts w:ascii="Arial Nova Light" w:hAnsi="Arial Nova Light"/>
              </w:rPr>
              <w:t xml:space="preserve">The </w:t>
            </w:r>
            <w:r>
              <w:rPr>
                <w:rFonts w:ascii="Arial Nova Light" w:hAnsi="Arial Nova Light"/>
              </w:rPr>
              <w:t>organisations providing extended hours appointments are</w:t>
            </w:r>
            <w:r w:rsidRPr="00C06AB0">
              <w:rPr>
                <w:rFonts w:ascii="Arial Nova Light" w:hAnsi="Arial Nova Light"/>
              </w:rPr>
              <w:t xml:space="preserve"> bound by confidentiality in the same way that practice staff are and there is a Data Sharing Agreement in place to ensure that personal data is used in a lawful and appropriate way.</w:t>
            </w:r>
          </w:p>
          <w:p w14:paraId="4BBFE81D" w14:textId="77777777" w:rsidR="005A2049" w:rsidRPr="00E877AB" w:rsidRDefault="00290CD8" w:rsidP="005A2049">
            <w:pPr>
              <w:spacing w:line="360" w:lineRule="auto"/>
              <w:rPr>
                <w:rFonts w:ascii="Arial Nova Light" w:hAnsi="Arial Nova Light"/>
              </w:rPr>
            </w:pPr>
            <w:hyperlink r:id="rId31" w:history="1">
              <w:r w:rsidR="005A2049">
                <w:rPr>
                  <w:rStyle w:val="Hyperlink"/>
                  <w:rFonts w:ascii="Arial Nova Light" w:hAnsi="Arial Nova Light"/>
                </w:rPr>
                <w:t>More Information about Extended Hours</w:t>
              </w:r>
            </w:hyperlink>
          </w:p>
          <w:p w14:paraId="1C386D7D" w14:textId="77777777" w:rsidR="005A2049" w:rsidRDefault="005A2049" w:rsidP="005A2049">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6CD3D906" w14:textId="77777777" w:rsidR="005A2049" w:rsidRDefault="005A2049" w:rsidP="005A2049">
            <w:pPr>
              <w:pStyle w:val="Heading1"/>
              <w:outlineLvl w:val="0"/>
              <w:rPr>
                <w:rFonts w:eastAsia="Times New Roman"/>
                <w:bdr w:val="none" w:sz="0" w:space="0" w:color="auto" w:frame="1"/>
                <w:lang w:eastAsia="en-GB"/>
              </w:rPr>
            </w:pPr>
          </w:p>
        </w:tc>
      </w:tr>
      <w:tr w:rsidR="005A2049" w14:paraId="26D439CC" w14:textId="77777777" w:rsidTr="00D12B98">
        <w:tc>
          <w:tcPr>
            <w:tcW w:w="9016" w:type="dxa"/>
          </w:tcPr>
          <w:p w14:paraId="16C3E233" w14:textId="77777777" w:rsidR="005A2049" w:rsidRPr="00C51EDE" w:rsidRDefault="005A2049" w:rsidP="006149BB">
            <w:pPr>
              <w:pStyle w:val="Heading1"/>
              <w:outlineLvl w:val="0"/>
              <w:rPr>
                <w:rFonts w:eastAsia="Times New Roman"/>
                <w:bdr w:val="none" w:sz="0" w:space="0" w:color="auto" w:frame="1"/>
                <w:lang w:eastAsia="en-GB"/>
              </w:rPr>
            </w:pPr>
            <w:r>
              <w:rPr>
                <w:rFonts w:eastAsia="Times New Roman"/>
                <w:bdr w:val="none" w:sz="0" w:space="0" w:color="auto" w:frame="1"/>
                <w:lang w:eastAsia="en-GB"/>
              </w:rPr>
              <w:lastRenderedPageBreak/>
              <w:t>Population Health Platform (West Suffolk)</w:t>
            </w:r>
          </w:p>
          <w:p w14:paraId="73C96CE8" w14:textId="77777777" w:rsidR="005A2049" w:rsidRDefault="005A2049" w:rsidP="005A2049">
            <w:pPr>
              <w:spacing w:line="360" w:lineRule="auto"/>
              <w:rPr>
                <w:rFonts w:ascii="Arial Nova Light" w:hAnsi="Arial Nova Light"/>
              </w:rPr>
            </w:pPr>
          </w:p>
          <w:p w14:paraId="1163EAD5" w14:textId="77777777" w:rsidR="005A2049" w:rsidRPr="00B536AC" w:rsidRDefault="005A2049" w:rsidP="005A2049">
            <w:pPr>
              <w:spacing w:line="360" w:lineRule="auto"/>
              <w:rPr>
                <w:rFonts w:ascii="Arial Nova Light" w:hAnsi="Arial Nova Light"/>
              </w:rPr>
            </w:pPr>
            <w:r w:rsidRPr="00B536AC">
              <w:rPr>
                <w:rFonts w:ascii="Arial Nova Light" w:hAnsi="Arial Nova Light"/>
              </w:rPr>
              <w:t>The Population Health platform enables health and care professionals to see your health records on their computer. Your health and care data is currently held by different organisations.</w:t>
            </w:r>
          </w:p>
          <w:p w14:paraId="4134AC3E" w14:textId="77777777" w:rsidR="005A2049" w:rsidRPr="00B536AC" w:rsidRDefault="005A2049" w:rsidP="005A2049">
            <w:pPr>
              <w:spacing w:line="360" w:lineRule="auto"/>
              <w:rPr>
                <w:rFonts w:ascii="Arial Nova Light" w:hAnsi="Arial Nova Light"/>
              </w:rPr>
            </w:pPr>
            <w:r w:rsidRPr="00B536AC">
              <w:rPr>
                <w:rFonts w:ascii="Arial Nova Light" w:hAnsi="Arial Nova Light"/>
              </w:rPr>
              <w:t>This allows us to share information about you amongst your direct care team which may include GPs, hospital-based doctors and nurses and social workers. The sharing of information has previously happened using paper processes such as referral letters.</w:t>
            </w:r>
          </w:p>
          <w:p w14:paraId="1CC0AF93" w14:textId="77777777" w:rsidR="005A2049" w:rsidRPr="00B536AC" w:rsidRDefault="005A2049" w:rsidP="005A2049">
            <w:pPr>
              <w:spacing w:line="360" w:lineRule="auto"/>
              <w:rPr>
                <w:rFonts w:ascii="Arial Nova Light" w:hAnsi="Arial Nova Light"/>
              </w:rPr>
            </w:pPr>
            <w:r w:rsidRPr="00B536AC">
              <w:rPr>
                <w:rFonts w:ascii="Arial Nova Light" w:hAnsi="Arial Nova Light"/>
              </w:rPr>
              <w:t xml:space="preserve">Being able to look at everyone's health records together will help us create a database of information about our local population that will enable us to improve the care we provide and improve your health and wellbeing. </w:t>
            </w:r>
          </w:p>
          <w:p w14:paraId="271C6735" w14:textId="77777777" w:rsidR="005A2049" w:rsidRPr="00B536AC" w:rsidRDefault="005A2049" w:rsidP="005A2049">
            <w:pPr>
              <w:spacing w:line="360" w:lineRule="auto"/>
              <w:rPr>
                <w:rFonts w:ascii="Arial Nova Light" w:hAnsi="Arial Nova Light"/>
              </w:rPr>
            </w:pPr>
            <w:r w:rsidRPr="00B536AC">
              <w:rPr>
                <w:rFonts w:ascii="Arial Nova Light" w:hAnsi="Arial Nova Light"/>
              </w:rPr>
              <w:t>We will use this data in a number of different ways:</w:t>
            </w:r>
          </w:p>
          <w:p w14:paraId="07B016B4" w14:textId="77777777" w:rsidR="005A2049" w:rsidRPr="00B814BB" w:rsidRDefault="005A2049" w:rsidP="005A2049">
            <w:pPr>
              <w:pStyle w:val="ListParagraph"/>
              <w:numPr>
                <w:ilvl w:val="0"/>
                <w:numId w:val="16"/>
              </w:numPr>
              <w:spacing w:line="360" w:lineRule="auto"/>
              <w:rPr>
                <w:rFonts w:ascii="Arial Nova Light" w:hAnsi="Arial Nova Light"/>
              </w:rPr>
            </w:pPr>
            <w:r w:rsidRPr="00B814BB">
              <w:rPr>
                <w:rFonts w:ascii="Arial Nova Light" w:hAnsi="Arial Nova Light"/>
              </w:rPr>
              <w:t>To understand what the people who live in each area need, what health conditions and physical needs they have and what services are available to them</w:t>
            </w:r>
          </w:p>
          <w:p w14:paraId="09639E95" w14:textId="77777777" w:rsidR="005A2049" w:rsidRPr="00B814BB" w:rsidRDefault="005A2049" w:rsidP="005A2049">
            <w:pPr>
              <w:pStyle w:val="ListParagraph"/>
              <w:numPr>
                <w:ilvl w:val="0"/>
                <w:numId w:val="16"/>
              </w:numPr>
              <w:spacing w:line="360" w:lineRule="auto"/>
              <w:rPr>
                <w:rFonts w:ascii="Arial Nova Light" w:hAnsi="Arial Nova Light"/>
              </w:rPr>
            </w:pPr>
            <w:r w:rsidRPr="00B814BB">
              <w:rPr>
                <w:rFonts w:ascii="Arial Nova Light" w:hAnsi="Arial Nova Light"/>
              </w:rPr>
              <w:t>To find out which of these services work well, which don’t, and how we can make them better together</w:t>
            </w:r>
          </w:p>
          <w:p w14:paraId="4DC76D87" w14:textId="77777777" w:rsidR="005A2049" w:rsidRPr="00B814BB" w:rsidRDefault="005A2049" w:rsidP="005A2049">
            <w:pPr>
              <w:pStyle w:val="ListParagraph"/>
              <w:numPr>
                <w:ilvl w:val="0"/>
                <w:numId w:val="16"/>
              </w:numPr>
              <w:spacing w:line="360" w:lineRule="auto"/>
              <w:rPr>
                <w:rFonts w:ascii="Arial Nova Light" w:hAnsi="Arial Nova Light"/>
              </w:rPr>
            </w:pPr>
            <w:r w:rsidRPr="00B814BB">
              <w:rPr>
                <w:rFonts w:ascii="Arial Nova Light" w:hAnsi="Arial Nova Light"/>
              </w:rPr>
              <w:t>To spot when people are at risk of becoming poorly, or becoming frail as they get older, and to plan how to prevent this by intervening as early we can</w:t>
            </w:r>
          </w:p>
          <w:p w14:paraId="76C1C51B" w14:textId="77777777" w:rsidR="005A2049" w:rsidRPr="00B814BB" w:rsidRDefault="005A2049" w:rsidP="005A2049">
            <w:pPr>
              <w:pStyle w:val="ListParagraph"/>
              <w:numPr>
                <w:ilvl w:val="0"/>
                <w:numId w:val="16"/>
              </w:numPr>
              <w:spacing w:line="360" w:lineRule="auto"/>
              <w:rPr>
                <w:rFonts w:ascii="Arial Nova Light" w:hAnsi="Arial Nova Light"/>
              </w:rPr>
            </w:pPr>
            <w:r w:rsidRPr="00B814BB">
              <w:rPr>
                <w:rFonts w:ascii="Arial Nova Light" w:hAnsi="Arial Nova Light"/>
              </w:rPr>
              <w:t xml:space="preserve">To measure whether things get better when we try something new </w:t>
            </w:r>
          </w:p>
          <w:p w14:paraId="02B3A0B0" w14:textId="77777777" w:rsidR="005A2049" w:rsidRPr="00B536AC" w:rsidRDefault="005A2049" w:rsidP="005A2049">
            <w:pPr>
              <w:spacing w:line="360" w:lineRule="auto"/>
              <w:rPr>
                <w:rFonts w:ascii="Arial Nova Light" w:hAnsi="Arial Nova Light"/>
              </w:rPr>
            </w:pPr>
            <w:r w:rsidRPr="00B536AC">
              <w:rPr>
                <w:rFonts w:ascii="Arial Nova Light" w:hAnsi="Arial Nova Light"/>
              </w:rPr>
              <w:t>Population Health will provide your care team with electronic access to the information they need to make the best decisions about your health and care by bringing all this data together, creating single care record for services and practitioners alongside access to your own record.</w:t>
            </w:r>
          </w:p>
          <w:p w14:paraId="4028276D" w14:textId="77777777" w:rsidR="005A2049" w:rsidRPr="00B536AC" w:rsidRDefault="005A2049" w:rsidP="005A2049">
            <w:pPr>
              <w:spacing w:line="360" w:lineRule="auto"/>
              <w:rPr>
                <w:rFonts w:ascii="Arial Nova Light" w:hAnsi="Arial Nova Light"/>
              </w:rPr>
            </w:pPr>
            <w:r w:rsidRPr="00B536AC">
              <w:rPr>
                <w:rFonts w:ascii="Arial Nova Light" w:hAnsi="Arial Nova Light"/>
              </w:rPr>
              <w:t>Our ambition is to improve the way your health information is shared to improve health and care services. This will give the people directly involved in your care, access to information about you and provide:</w:t>
            </w:r>
          </w:p>
          <w:p w14:paraId="5F7D4FDF" w14:textId="77777777" w:rsidR="005A2049" w:rsidRPr="00B814BB" w:rsidRDefault="005A2049" w:rsidP="005A2049">
            <w:pPr>
              <w:pStyle w:val="ListParagraph"/>
              <w:numPr>
                <w:ilvl w:val="0"/>
                <w:numId w:val="17"/>
              </w:numPr>
              <w:spacing w:line="360" w:lineRule="auto"/>
              <w:rPr>
                <w:rFonts w:ascii="Arial Nova Light" w:hAnsi="Arial Nova Light"/>
              </w:rPr>
            </w:pPr>
            <w:r w:rsidRPr="00B814BB">
              <w:rPr>
                <w:rFonts w:ascii="Arial Nova Light" w:hAnsi="Arial Nova Light"/>
              </w:rPr>
              <w:t>better coordinated care</w:t>
            </w:r>
          </w:p>
          <w:p w14:paraId="656E1598" w14:textId="77777777" w:rsidR="005A2049" w:rsidRPr="00B814BB" w:rsidRDefault="005A2049" w:rsidP="005A2049">
            <w:pPr>
              <w:pStyle w:val="ListParagraph"/>
              <w:numPr>
                <w:ilvl w:val="0"/>
                <w:numId w:val="17"/>
              </w:numPr>
              <w:spacing w:line="360" w:lineRule="auto"/>
              <w:rPr>
                <w:rFonts w:ascii="Arial Nova Light" w:hAnsi="Arial Nova Light"/>
              </w:rPr>
            </w:pPr>
            <w:r w:rsidRPr="00B814BB">
              <w:rPr>
                <w:rFonts w:ascii="Arial Nova Light" w:hAnsi="Arial Nova Light"/>
              </w:rPr>
              <w:t>quicker diagnosis and treatment</w:t>
            </w:r>
          </w:p>
          <w:p w14:paraId="4B3F6486" w14:textId="77777777" w:rsidR="005A2049" w:rsidRPr="00B814BB" w:rsidRDefault="005A2049" w:rsidP="005A2049">
            <w:pPr>
              <w:pStyle w:val="ListParagraph"/>
              <w:numPr>
                <w:ilvl w:val="0"/>
                <w:numId w:val="17"/>
              </w:numPr>
              <w:spacing w:line="360" w:lineRule="auto"/>
              <w:rPr>
                <w:rFonts w:ascii="Arial Nova Light" w:hAnsi="Arial Nova Light"/>
              </w:rPr>
            </w:pPr>
            <w:r w:rsidRPr="00B814BB">
              <w:rPr>
                <w:rFonts w:ascii="Arial Nova Light" w:hAnsi="Arial Nova Light"/>
              </w:rPr>
              <w:t>more accurate prescriptions</w:t>
            </w:r>
          </w:p>
          <w:p w14:paraId="5A004FA1" w14:textId="77777777" w:rsidR="005A2049" w:rsidRPr="00B814BB" w:rsidRDefault="005A2049" w:rsidP="005A2049">
            <w:pPr>
              <w:pStyle w:val="ListParagraph"/>
              <w:numPr>
                <w:ilvl w:val="0"/>
                <w:numId w:val="17"/>
              </w:numPr>
              <w:spacing w:line="360" w:lineRule="auto"/>
              <w:rPr>
                <w:rFonts w:ascii="Arial Nova Light" w:hAnsi="Arial Nova Light"/>
              </w:rPr>
            </w:pPr>
            <w:r w:rsidRPr="00B814BB">
              <w:rPr>
                <w:rFonts w:ascii="Arial Nova Light" w:hAnsi="Arial Nova Light"/>
              </w:rPr>
              <w:t>more time to spend on clinical care</w:t>
            </w:r>
          </w:p>
          <w:p w14:paraId="58FBC35B" w14:textId="77777777" w:rsidR="005A2049" w:rsidRPr="00B814BB" w:rsidRDefault="005A2049" w:rsidP="005A2049">
            <w:pPr>
              <w:pStyle w:val="ListParagraph"/>
              <w:numPr>
                <w:ilvl w:val="0"/>
                <w:numId w:val="17"/>
              </w:numPr>
              <w:spacing w:line="360" w:lineRule="auto"/>
              <w:rPr>
                <w:rFonts w:ascii="Arial Nova Light" w:hAnsi="Arial Nova Light"/>
              </w:rPr>
            </w:pPr>
            <w:r w:rsidRPr="00B814BB">
              <w:rPr>
                <w:rFonts w:ascii="Arial Nova Light" w:hAnsi="Arial Nova Light"/>
              </w:rPr>
              <w:t>less paperwork and repetition</w:t>
            </w:r>
          </w:p>
          <w:p w14:paraId="4D825B2A" w14:textId="77777777" w:rsidR="005A2049" w:rsidRPr="00B814BB" w:rsidRDefault="005A2049" w:rsidP="005A2049">
            <w:pPr>
              <w:pStyle w:val="ListParagraph"/>
              <w:numPr>
                <w:ilvl w:val="0"/>
                <w:numId w:val="17"/>
              </w:numPr>
              <w:spacing w:line="360" w:lineRule="auto"/>
              <w:rPr>
                <w:rFonts w:ascii="Arial Nova Light" w:hAnsi="Arial Nova Light"/>
              </w:rPr>
            </w:pPr>
            <w:r w:rsidRPr="00B814BB">
              <w:rPr>
                <w:rFonts w:ascii="Arial Nova Light" w:hAnsi="Arial Nova Light"/>
              </w:rPr>
              <w:t>fewer unnecessary tests</w:t>
            </w:r>
          </w:p>
          <w:p w14:paraId="1CF043AF" w14:textId="77777777" w:rsidR="005A2049" w:rsidRPr="00B814BB" w:rsidRDefault="005A2049" w:rsidP="005A2049">
            <w:pPr>
              <w:pStyle w:val="ListParagraph"/>
              <w:numPr>
                <w:ilvl w:val="0"/>
                <w:numId w:val="17"/>
              </w:numPr>
              <w:spacing w:line="360" w:lineRule="auto"/>
              <w:rPr>
                <w:rFonts w:ascii="Arial Nova Light" w:hAnsi="Arial Nova Light"/>
              </w:rPr>
            </w:pPr>
            <w:r w:rsidRPr="00B814BB">
              <w:rPr>
                <w:rFonts w:ascii="Arial Nova Light" w:hAnsi="Arial Nova Light"/>
              </w:rPr>
              <w:t>safe and secure decision making.</w:t>
            </w:r>
          </w:p>
          <w:p w14:paraId="486159DB" w14:textId="77777777" w:rsidR="005A2049" w:rsidRPr="00B536AC" w:rsidRDefault="005A2049" w:rsidP="005A2049">
            <w:pPr>
              <w:spacing w:line="360" w:lineRule="auto"/>
              <w:rPr>
                <w:rFonts w:ascii="Arial Nova Light" w:hAnsi="Arial Nova Light"/>
              </w:rPr>
            </w:pPr>
            <w:r w:rsidRPr="00B536AC">
              <w:rPr>
                <w:rFonts w:ascii="Arial Nova Light" w:hAnsi="Arial Nova Light"/>
              </w:rPr>
              <w:lastRenderedPageBreak/>
              <w:t>In the future this will shape the way health and social care services will be delivered and offer you more ownership of your own care.</w:t>
            </w:r>
          </w:p>
          <w:p w14:paraId="59C0F2C2" w14:textId="77777777" w:rsidR="005A2049" w:rsidRDefault="00290CD8" w:rsidP="005A2049">
            <w:pPr>
              <w:spacing w:line="360" w:lineRule="auto"/>
              <w:rPr>
                <w:rStyle w:val="Hyperlink"/>
                <w:rFonts w:ascii="Arial Nova Light" w:hAnsi="Arial Nova Light"/>
              </w:rPr>
            </w:pPr>
            <w:hyperlink r:id="rId32" w:history="1">
              <w:r w:rsidR="005A2049" w:rsidRPr="006F1FE9">
                <w:rPr>
                  <w:rStyle w:val="Hyperlink"/>
                  <w:rFonts w:ascii="Arial Nova Light" w:hAnsi="Arial Nova Light"/>
                </w:rPr>
                <w:t>Our Assessment of How This Project Affects Your Privacy</w:t>
              </w:r>
            </w:hyperlink>
          </w:p>
          <w:p w14:paraId="793FFCDA" w14:textId="77777777" w:rsidR="005A2049" w:rsidRDefault="005A2049" w:rsidP="005A2049">
            <w:pPr>
              <w:pStyle w:val="Heading1"/>
              <w:outlineLvl w:val="0"/>
              <w:rPr>
                <w:rFonts w:eastAsia="Times New Roman"/>
                <w:bdr w:val="none" w:sz="0" w:space="0" w:color="auto" w:frame="1"/>
                <w:lang w:eastAsia="en-GB"/>
              </w:rPr>
            </w:pPr>
          </w:p>
        </w:tc>
      </w:tr>
      <w:tr w:rsidR="005A2049" w14:paraId="2C7C70F9" w14:textId="77777777" w:rsidTr="00D12B98">
        <w:tc>
          <w:tcPr>
            <w:tcW w:w="9016" w:type="dxa"/>
          </w:tcPr>
          <w:p w14:paraId="56B18F60" w14:textId="77777777" w:rsidR="005A2049" w:rsidRDefault="005A2049" w:rsidP="006149BB">
            <w:pPr>
              <w:pStyle w:val="Heading1"/>
              <w:outlineLvl w:val="0"/>
              <w:rPr>
                <w:rFonts w:eastAsia="Times New Roman"/>
                <w:bdr w:val="none" w:sz="0" w:space="0" w:color="auto" w:frame="1"/>
                <w:lang w:eastAsia="en-GB"/>
              </w:rPr>
            </w:pPr>
            <w:r w:rsidRPr="006A2055">
              <w:rPr>
                <w:rFonts w:eastAsia="Times New Roman"/>
                <w:bdr w:val="none" w:sz="0" w:space="0" w:color="auto" w:frame="1"/>
                <w:lang w:eastAsia="en-GB"/>
              </w:rPr>
              <w:lastRenderedPageBreak/>
              <w:t>My Care Record</w:t>
            </w:r>
          </w:p>
          <w:p w14:paraId="74D63CC0" w14:textId="77777777" w:rsidR="005A2049" w:rsidRPr="006A2055" w:rsidRDefault="005A2049" w:rsidP="005A2049">
            <w:pPr>
              <w:rPr>
                <w:lang w:eastAsia="en-GB"/>
              </w:rPr>
            </w:pPr>
          </w:p>
          <w:p w14:paraId="59E57AA6" w14:textId="77777777" w:rsidR="005A2049" w:rsidRPr="006A2055" w:rsidRDefault="005A2049" w:rsidP="005A2049">
            <w:pPr>
              <w:spacing w:line="360" w:lineRule="auto"/>
              <w:rPr>
                <w:rFonts w:ascii="Arial Nova Light" w:hAnsi="Arial Nova Light"/>
              </w:rPr>
            </w:pPr>
            <w:r w:rsidRPr="006A2055">
              <w:rPr>
                <w:rFonts w:ascii="Arial Nova Light" w:hAnsi="Arial Nova Light"/>
              </w:rPr>
              <w:t>Your GP, hospital, community health, mental health and social care teams may all hold important information about your care. To date, these records have not always been easily accessed between those different services. We know that when information is made available between services in a more joined-up way, we can better meet your health and wellbeing needs.</w:t>
            </w:r>
          </w:p>
          <w:p w14:paraId="539F1788" w14:textId="77777777" w:rsidR="005A2049" w:rsidRPr="006A2055" w:rsidRDefault="005A2049" w:rsidP="005A2049">
            <w:pPr>
              <w:spacing w:line="360" w:lineRule="auto"/>
              <w:rPr>
                <w:rFonts w:ascii="Arial Nova Light" w:hAnsi="Arial Nova Light"/>
              </w:rPr>
            </w:pPr>
            <w:r w:rsidRPr="006A2055">
              <w:rPr>
                <w:rFonts w:ascii="Arial Nova Light" w:hAnsi="Arial Nova Light"/>
              </w:rPr>
              <w:t>My Care Record enables health and care professionals directly involved in your care to access information about you. For example, a doctor treating you in hospital or a nurse working in the community could view the information they need from your GP record. Access to your records is made possible by several different types of secure technology.</w:t>
            </w:r>
          </w:p>
          <w:p w14:paraId="1956A575" w14:textId="77777777" w:rsidR="005A2049" w:rsidRDefault="00290CD8" w:rsidP="005A2049">
            <w:pPr>
              <w:spacing w:line="360" w:lineRule="auto"/>
              <w:rPr>
                <w:rFonts w:ascii="Arial Nova Light" w:hAnsi="Arial Nova Light"/>
              </w:rPr>
            </w:pPr>
            <w:hyperlink r:id="rId33" w:history="1">
              <w:r w:rsidR="005A2049" w:rsidRPr="006A2055">
                <w:rPr>
                  <w:rStyle w:val="Hyperlink"/>
                  <w:rFonts w:ascii="Arial Nova Light" w:hAnsi="Arial Nova Light"/>
                </w:rPr>
                <w:t>More Information about My Care Record</w:t>
              </w:r>
            </w:hyperlink>
          </w:p>
          <w:p w14:paraId="1B447656" w14:textId="77777777" w:rsidR="005A2049" w:rsidRDefault="005A2049" w:rsidP="005A2049">
            <w:pPr>
              <w:pStyle w:val="Heading1"/>
              <w:outlineLvl w:val="0"/>
              <w:rPr>
                <w:rFonts w:eastAsia="Times New Roman"/>
                <w:bdr w:val="none" w:sz="0" w:space="0" w:color="auto" w:frame="1"/>
                <w:lang w:eastAsia="en-GB"/>
              </w:rPr>
            </w:pPr>
          </w:p>
        </w:tc>
      </w:tr>
      <w:tr w:rsidR="005A2049" w14:paraId="336035EC" w14:textId="77777777" w:rsidTr="00D12B98">
        <w:tc>
          <w:tcPr>
            <w:tcW w:w="9016" w:type="dxa"/>
          </w:tcPr>
          <w:p w14:paraId="2D9BDA75" w14:textId="77777777" w:rsidR="005A2049" w:rsidRPr="00C51EDE" w:rsidRDefault="005A2049" w:rsidP="006149BB">
            <w:pPr>
              <w:pStyle w:val="Heading1"/>
              <w:outlineLvl w:val="0"/>
              <w:rPr>
                <w:rFonts w:eastAsia="Times New Roman"/>
                <w:bdr w:val="none" w:sz="0" w:space="0" w:color="auto" w:frame="1"/>
                <w:lang w:eastAsia="en-GB"/>
              </w:rPr>
            </w:pPr>
            <w:r w:rsidRPr="00C51EDE">
              <w:rPr>
                <w:rFonts w:eastAsia="Times New Roman"/>
                <w:bdr w:val="none" w:sz="0" w:space="0" w:color="auto" w:frame="1"/>
                <w:lang w:eastAsia="en-GB"/>
              </w:rPr>
              <w:t>Extended Hours</w:t>
            </w:r>
          </w:p>
          <w:p w14:paraId="4F188150" w14:textId="77777777" w:rsidR="005A2049" w:rsidRDefault="005A2049" w:rsidP="005A2049">
            <w:pPr>
              <w:rPr>
                <w:lang w:eastAsia="en-GB"/>
              </w:rPr>
            </w:pPr>
          </w:p>
          <w:p w14:paraId="7A25A67C" w14:textId="77777777" w:rsidR="005A2049" w:rsidRPr="00C51EDE" w:rsidRDefault="005A2049" w:rsidP="005A2049">
            <w:pPr>
              <w:spacing w:before="100" w:beforeAutospacing="1" w:after="100" w:afterAutospacing="1" w:line="360" w:lineRule="auto"/>
              <w:rPr>
                <w:rFonts w:ascii="Arial Nova Light" w:hAnsi="Arial Nova Light"/>
              </w:rPr>
            </w:pPr>
            <w:r w:rsidRPr="00C51EDE">
              <w:rPr>
                <w:rFonts w:ascii="Arial Nova Light" w:hAnsi="Arial Nova Light"/>
              </w:rPr>
              <w:t xml:space="preserve">As a practice, we have worked hard to make extended hours a reality for our patients. We </w:t>
            </w:r>
            <w:r>
              <w:rPr>
                <w:rFonts w:ascii="Arial Nova Light" w:hAnsi="Arial Nova Light"/>
              </w:rPr>
              <w:t xml:space="preserve">work with other GP practices and NHS organisations </w:t>
            </w:r>
            <w:r w:rsidRPr="00C51EDE">
              <w:rPr>
                <w:rFonts w:ascii="Arial Nova Light" w:hAnsi="Arial Nova Light"/>
              </w:rPr>
              <w:t>to provide these services when our practice is closed. The name of our provider can be found on our main practice privacy notice under "</w:t>
            </w:r>
            <w:r>
              <w:rPr>
                <w:rFonts w:ascii="Arial Nova Light" w:hAnsi="Arial Nova Light"/>
              </w:rPr>
              <w:t>GP Support Organisation</w:t>
            </w:r>
            <w:r w:rsidRPr="00C51EDE">
              <w:rPr>
                <w:rFonts w:ascii="Arial Nova Light" w:hAnsi="Arial Nova Light"/>
              </w:rPr>
              <w:t>".</w:t>
            </w:r>
          </w:p>
          <w:p w14:paraId="1170EDBE" w14:textId="77777777" w:rsidR="005A2049" w:rsidRPr="00C51EDE" w:rsidRDefault="005A2049" w:rsidP="005A2049">
            <w:pPr>
              <w:spacing w:before="100" w:beforeAutospacing="1" w:after="100" w:afterAutospacing="1" w:line="360" w:lineRule="auto"/>
              <w:rPr>
                <w:rFonts w:ascii="Arial Nova Light" w:hAnsi="Arial Nova Light"/>
              </w:rPr>
            </w:pPr>
            <w:r w:rsidRPr="00C51EDE">
              <w:rPr>
                <w:rFonts w:ascii="Arial Nova Light" w:hAnsi="Arial Nova Light"/>
              </w:rPr>
              <w:t>These providers will be able to access your health record during these consultations so that they can deliver safe and effective care.</w:t>
            </w:r>
          </w:p>
          <w:p w14:paraId="345D4DE4" w14:textId="77777777" w:rsidR="005A2049" w:rsidRDefault="005A2049" w:rsidP="005A2049">
            <w:pPr>
              <w:spacing w:line="360" w:lineRule="auto"/>
              <w:rPr>
                <w:rFonts w:ascii="Arial Nova Light" w:hAnsi="Arial Nova Light"/>
              </w:rPr>
            </w:pPr>
            <w:r w:rsidRPr="00C51EDE">
              <w:rPr>
                <w:rFonts w:ascii="Arial" w:eastAsia="Times New Roman" w:hAnsi="Arial" w:cs="Arial"/>
                <w:sz w:val="24"/>
                <w:szCs w:val="24"/>
                <w:lang w:eastAsia="en-GB"/>
              </w:rPr>
              <w:t>​</w:t>
            </w:r>
            <w:r w:rsidRPr="00C06AB0">
              <w:rPr>
                <w:rFonts w:ascii="Arial Nova Light" w:hAnsi="Arial Nova Light"/>
              </w:rPr>
              <w:t xml:space="preserve">The </w:t>
            </w:r>
            <w:r>
              <w:rPr>
                <w:rFonts w:ascii="Arial Nova Light" w:hAnsi="Arial Nova Light"/>
              </w:rPr>
              <w:t>organisations providing extended hours appointments are</w:t>
            </w:r>
            <w:r w:rsidRPr="00C06AB0">
              <w:rPr>
                <w:rFonts w:ascii="Arial Nova Light" w:hAnsi="Arial Nova Light"/>
              </w:rPr>
              <w:t xml:space="preserve"> bound by confidentiality in the same way that practice staff are and there is a Data Sharing Agreement in place to ensure that personal data is used in a lawful and appropriate way.</w:t>
            </w:r>
          </w:p>
          <w:p w14:paraId="7A8202AF" w14:textId="77777777" w:rsidR="005A2049" w:rsidRPr="00E877AB" w:rsidRDefault="00290CD8" w:rsidP="005A2049">
            <w:pPr>
              <w:spacing w:line="360" w:lineRule="auto"/>
              <w:rPr>
                <w:rFonts w:ascii="Arial Nova Light" w:hAnsi="Arial Nova Light"/>
              </w:rPr>
            </w:pPr>
            <w:hyperlink r:id="rId34" w:history="1">
              <w:r w:rsidR="005A2049">
                <w:rPr>
                  <w:rStyle w:val="Hyperlink"/>
                  <w:rFonts w:ascii="Arial Nova Light" w:hAnsi="Arial Nova Light"/>
                </w:rPr>
                <w:t>More Information about Extended Hours</w:t>
              </w:r>
            </w:hyperlink>
          </w:p>
          <w:p w14:paraId="68ADF220" w14:textId="77777777" w:rsidR="005A2049" w:rsidRDefault="005A2049" w:rsidP="005A2049">
            <w:pPr>
              <w:spacing w:line="360" w:lineRule="auto"/>
              <w:rPr>
                <w:rFonts w:ascii="Arial Nova Light" w:hAnsi="Arial Nova Light"/>
                <w:b/>
                <w:bCs/>
              </w:rPr>
            </w:pPr>
            <w:r w:rsidRPr="00BA0570">
              <w:rPr>
                <w:rFonts w:ascii="Arial Nova Light" w:hAnsi="Arial Nova Light"/>
                <w:b/>
                <w:bCs/>
              </w:rPr>
              <w:t>For more information about your rights or information sharing – see the main privacy notice page.</w:t>
            </w:r>
          </w:p>
          <w:p w14:paraId="7763311E" w14:textId="77777777" w:rsidR="005A2049" w:rsidRPr="006A2055" w:rsidRDefault="005A2049" w:rsidP="006149BB">
            <w:pPr>
              <w:pStyle w:val="Heading2"/>
              <w:ind w:left="720"/>
              <w:outlineLvl w:val="1"/>
              <w:rPr>
                <w:rFonts w:eastAsia="Times New Roman"/>
                <w:bdr w:val="none" w:sz="0" w:space="0" w:color="auto" w:frame="1"/>
                <w:lang w:eastAsia="en-GB"/>
              </w:rPr>
            </w:pPr>
          </w:p>
        </w:tc>
      </w:tr>
    </w:tbl>
    <w:p w14:paraId="6DAA5E73" w14:textId="77777777" w:rsidR="00D12B98" w:rsidRPr="00D12B98" w:rsidRDefault="00D12B98" w:rsidP="00D12B98">
      <w:bookmarkStart w:id="0" w:name="_GoBack"/>
      <w:bookmarkEnd w:id="0"/>
    </w:p>
    <w:p w14:paraId="2AC31766" w14:textId="77777777" w:rsidR="006F79A2" w:rsidRDefault="006F79A2" w:rsidP="006F79A2">
      <w:pPr>
        <w:spacing w:line="360" w:lineRule="auto"/>
        <w:rPr>
          <w:rFonts w:ascii="Arial Nova Light" w:hAnsi="Arial Nova Light"/>
          <w:b/>
          <w:bCs/>
        </w:rPr>
      </w:pPr>
    </w:p>
    <w:p w14:paraId="7F680AA6" w14:textId="556D83B4" w:rsidR="00492DF2" w:rsidRDefault="00492DF2" w:rsidP="002370C2">
      <w:pPr>
        <w:rPr>
          <w:bdr w:val="none" w:sz="0" w:space="0" w:color="auto" w:frame="1"/>
          <w:lang w:eastAsia="en-GB"/>
        </w:rPr>
      </w:pPr>
    </w:p>
    <w:p w14:paraId="656284E7" w14:textId="77777777" w:rsidR="00492DF2" w:rsidRPr="00492DF2" w:rsidRDefault="00492DF2" w:rsidP="00492DF2">
      <w:pPr>
        <w:rPr>
          <w:lang w:eastAsia="en-GB"/>
        </w:rPr>
      </w:pPr>
    </w:p>
    <w:p w14:paraId="147B6DF4" w14:textId="77777777" w:rsidR="00544CE0" w:rsidRDefault="00544CE0" w:rsidP="00D722F5">
      <w:pPr>
        <w:spacing w:line="360" w:lineRule="auto"/>
        <w:rPr>
          <w:rFonts w:ascii="Arial Nova Light" w:hAnsi="Arial Nova Light"/>
        </w:rPr>
      </w:pPr>
    </w:p>
    <w:p w14:paraId="1061AF6A" w14:textId="77777777" w:rsidR="00E16FE3" w:rsidRDefault="00E16FE3" w:rsidP="00AA54C9">
      <w:pPr>
        <w:spacing w:line="360" w:lineRule="auto"/>
        <w:rPr>
          <w:rFonts w:ascii="Arial Nova Light" w:hAnsi="Arial Nova Light"/>
        </w:rPr>
      </w:pPr>
    </w:p>
    <w:p w14:paraId="72587DFA" w14:textId="77777777" w:rsidR="00544CE0" w:rsidRDefault="00544CE0" w:rsidP="00544CE0"/>
    <w:p w14:paraId="7E73B923" w14:textId="77777777" w:rsidR="006F79A2" w:rsidRPr="00787088" w:rsidRDefault="006F79A2" w:rsidP="006F79A2">
      <w:pPr>
        <w:spacing w:line="360" w:lineRule="auto"/>
        <w:rPr>
          <w:rFonts w:ascii="Arial Nova Light" w:hAnsi="Arial Nova Light"/>
        </w:rPr>
      </w:pPr>
    </w:p>
    <w:p w14:paraId="72343736" w14:textId="77777777" w:rsidR="006F79A2" w:rsidRPr="006A2055" w:rsidRDefault="006F79A2" w:rsidP="00B536AC">
      <w:pPr>
        <w:spacing w:line="360" w:lineRule="auto"/>
        <w:rPr>
          <w:rFonts w:ascii="Arial Nova Light" w:hAnsi="Arial Nova Light"/>
        </w:rPr>
      </w:pPr>
    </w:p>
    <w:p w14:paraId="1C7222C8" w14:textId="77777777" w:rsidR="006A2055" w:rsidRPr="006F1FE9" w:rsidRDefault="006A2055" w:rsidP="00B536AC">
      <w:pPr>
        <w:spacing w:line="360" w:lineRule="auto"/>
        <w:rPr>
          <w:rFonts w:ascii="Arial Nova Light" w:hAnsi="Arial Nova Light"/>
        </w:rPr>
      </w:pPr>
    </w:p>
    <w:sectPr w:rsidR="006A2055" w:rsidRPr="006F1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329"/>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43EE3"/>
    <w:multiLevelType w:val="hybridMultilevel"/>
    <w:tmpl w:val="CBDAE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A5122"/>
    <w:multiLevelType w:val="hybridMultilevel"/>
    <w:tmpl w:val="7C24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53005"/>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E691F"/>
    <w:multiLevelType w:val="multilevel"/>
    <w:tmpl w:val="29E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A5FDE"/>
    <w:multiLevelType w:val="hybridMultilevel"/>
    <w:tmpl w:val="240E8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E58DD"/>
    <w:multiLevelType w:val="hybridMultilevel"/>
    <w:tmpl w:val="240E8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17F4D"/>
    <w:multiLevelType w:val="hybridMultilevel"/>
    <w:tmpl w:val="CE6A32E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643BC"/>
    <w:multiLevelType w:val="hybridMultilevel"/>
    <w:tmpl w:val="CBDAE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40CC2"/>
    <w:multiLevelType w:val="hybridMultilevel"/>
    <w:tmpl w:val="240E8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5469AD"/>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77A4B"/>
    <w:multiLevelType w:val="hybridMultilevel"/>
    <w:tmpl w:val="240E8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F7AE2"/>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56D93"/>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224A8"/>
    <w:multiLevelType w:val="hybridMultilevel"/>
    <w:tmpl w:val="CE6A32E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4D09E8"/>
    <w:multiLevelType w:val="hybridMultilevel"/>
    <w:tmpl w:val="CBDAE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B488A"/>
    <w:multiLevelType w:val="hybridMultilevel"/>
    <w:tmpl w:val="8E76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71A4B"/>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8237A"/>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52A30"/>
    <w:multiLevelType w:val="hybridMultilevel"/>
    <w:tmpl w:val="CE6A32E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C46D5"/>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1385E"/>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DA403C"/>
    <w:multiLevelType w:val="hybridMultilevel"/>
    <w:tmpl w:val="F180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95F86"/>
    <w:multiLevelType w:val="hybridMultilevel"/>
    <w:tmpl w:val="CBDAE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7579B1"/>
    <w:multiLevelType w:val="hybridMultilevel"/>
    <w:tmpl w:val="CE6A32E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871E50"/>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A70F2B"/>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4F2D15"/>
    <w:multiLevelType w:val="hybridMultilevel"/>
    <w:tmpl w:val="240E8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813B66"/>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6B2C2A"/>
    <w:multiLevelType w:val="hybridMultilevel"/>
    <w:tmpl w:val="CE6A32E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8541F4"/>
    <w:multiLevelType w:val="hybridMultilevel"/>
    <w:tmpl w:val="CE6A32E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E91A5D"/>
    <w:multiLevelType w:val="hybridMultilevel"/>
    <w:tmpl w:val="CE6A32E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002F39"/>
    <w:multiLevelType w:val="hybridMultilevel"/>
    <w:tmpl w:val="CE6A32E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927CC7"/>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F3A7A"/>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24526E"/>
    <w:multiLevelType w:val="hybridMultilevel"/>
    <w:tmpl w:val="CBDAE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4F0CD8"/>
    <w:multiLevelType w:val="hybridMultilevel"/>
    <w:tmpl w:val="240E8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6545AA"/>
    <w:multiLevelType w:val="hybridMultilevel"/>
    <w:tmpl w:val="240E8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A37D08"/>
    <w:multiLevelType w:val="hybridMultilevel"/>
    <w:tmpl w:val="FAD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71594"/>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797F0E"/>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C26D1B"/>
    <w:multiLevelType w:val="hybridMultilevel"/>
    <w:tmpl w:val="240E8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697D51"/>
    <w:multiLevelType w:val="hybridMultilevel"/>
    <w:tmpl w:val="CE6A32E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2D3DD1"/>
    <w:multiLevelType w:val="hybridMultilevel"/>
    <w:tmpl w:val="CE6A32E0"/>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174B0B"/>
    <w:multiLevelType w:val="hybridMultilevel"/>
    <w:tmpl w:val="27763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9"/>
  </w:num>
  <w:num w:numId="3">
    <w:abstractNumId w:val="11"/>
  </w:num>
  <w:num w:numId="4">
    <w:abstractNumId w:val="27"/>
  </w:num>
  <w:num w:numId="5">
    <w:abstractNumId w:val="5"/>
  </w:num>
  <w:num w:numId="6">
    <w:abstractNumId w:val="41"/>
  </w:num>
  <w:num w:numId="7">
    <w:abstractNumId w:val="36"/>
  </w:num>
  <w:num w:numId="8">
    <w:abstractNumId w:val="37"/>
  </w:num>
  <w:num w:numId="9">
    <w:abstractNumId w:val="4"/>
  </w:num>
  <w:num w:numId="10">
    <w:abstractNumId w:val="6"/>
  </w:num>
  <w:num w:numId="11">
    <w:abstractNumId w:val="22"/>
  </w:num>
  <w:num w:numId="12">
    <w:abstractNumId w:val="38"/>
  </w:num>
  <w:num w:numId="13">
    <w:abstractNumId w:val="8"/>
  </w:num>
  <w:num w:numId="14">
    <w:abstractNumId w:val="23"/>
  </w:num>
  <w:num w:numId="15">
    <w:abstractNumId w:val="15"/>
  </w:num>
  <w:num w:numId="16">
    <w:abstractNumId w:val="16"/>
  </w:num>
  <w:num w:numId="17">
    <w:abstractNumId w:val="2"/>
  </w:num>
  <w:num w:numId="18">
    <w:abstractNumId w:val="29"/>
  </w:num>
  <w:num w:numId="19">
    <w:abstractNumId w:val="19"/>
  </w:num>
  <w:num w:numId="20">
    <w:abstractNumId w:val="35"/>
  </w:num>
  <w:num w:numId="21">
    <w:abstractNumId w:val="1"/>
  </w:num>
  <w:num w:numId="22">
    <w:abstractNumId w:val="12"/>
  </w:num>
  <w:num w:numId="23">
    <w:abstractNumId w:val="0"/>
  </w:num>
  <w:num w:numId="24">
    <w:abstractNumId w:val="39"/>
  </w:num>
  <w:num w:numId="25">
    <w:abstractNumId w:val="17"/>
  </w:num>
  <w:num w:numId="26">
    <w:abstractNumId w:val="3"/>
  </w:num>
  <w:num w:numId="27">
    <w:abstractNumId w:val="25"/>
  </w:num>
  <w:num w:numId="28">
    <w:abstractNumId w:val="18"/>
  </w:num>
  <w:num w:numId="29">
    <w:abstractNumId w:val="33"/>
  </w:num>
  <w:num w:numId="30">
    <w:abstractNumId w:val="28"/>
  </w:num>
  <w:num w:numId="31">
    <w:abstractNumId w:val="44"/>
  </w:num>
  <w:num w:numId="32">
    <w:abstractNumId w:val="26"/>
  </w:num>
  <w:num w:numId="33">
    <w:abstractNumId w:val="10"/>
  </w:num>
  <w:num w:numId="34">
    <w:abstractNumId w:val="40"/>
  </w:num>
  <w:num w:numId="35">
    <w:abstractNumId w:val="34"/>
  </w:num>
  <w:num w:numId="36">
    <w:abstractNumId w:val="20"/>
  </w:num>
  <w:num w:numId="37">
    <w:abstractNumId w:val="13"/>
  </w:num>
  <w:num w:numId="38">
    <w:abstractNumId w:val="7"/>
  </w:num>
  <w:num w:numId="39">
    <w:abstractNumId w:val="32"/>
  </w:num>
  <w:num w:numId="40">
    <w:abstractNumId w:val="43"/>
  </w:num>
  <w:num w:numId="41">
    <w:abstractNumId w:val="42"/>
  </w:num>
  <w:num w:numId="42">
    <w:abstractNumId w:val="30"/>
  </w:num>
  <w:num w:numId="43">
    <w:abstractNumId w:val="24"/>
  </w:num>
  <w:num w:numId="44">
    <w:abstractNumId w:val="3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2F"/>
    <w:rsid w:val="00000946"/>
    <w:rsid w:val="00003193"/>
    <w:rsid w:val="00035738"/>
    <w:rsid w:val="000363DE"/>
    <w:rsid w:val="00042E1D"/>
    <w:rsid w:val="00043D68"/>
    <w:rsid w:val="000A5147"/>
    <w:rsid w:val="000B659F"/>
    <w:rsid w:val="000C1DF9"/>
    <w:rsid w:val="000C5D11"/>
    <w:rsid w:val="000D2503"/>
    <w:rsid w:val="000E62FE"/>
    <w:rsid w:val="000F7B86"/>
    <w:rsid w:val="00101F5D"/>
    <w:rsid w:val="0010292F"/>
    <w:rsid w:val="00107D4F"/>
    <w:rsid w:val="00135965"/>
    <w:rsid w:val="00160888"/>
    <w:rsid w:val="00167FA4"/>
    <w:rsid w:val="0019607E"/>
    <w:rsid w:val="001A0EA4"/>
    <w:rsid w:val="001A4490"/>
    <w:rsid w:val="001C142D"/>
    <w:rsid w:val="001C7177"/>
    <w:rsid w:val="001D2484"/>
    <w:rsid w:val="001F5E6A"/>
    <w:rsid w:val="00205F7F"/>
    <w:rsid w:val="002157E8"/>
    <w:rsid w:val="00235EF0"/>
    <w:rsid w:val="002370C2"/>
    <w:rsid w:val="002433E3"/>
    <w:rsid w:val="00246896"/>
    <w:rsid w:val="00251934"/>
    <w:rsid w:val="00256A85"/>
    <w:rsid w:val="002601C6"/>
    <w:rsid w:val="002676AC"/>
    <w:rsid w:val="00272F87"/>
    <w:rsid w:val="002744DD"/>
    <w:rsid w:val="002848CA"/>
    <w:rsid w:val="00290CD8"/>
    <w:rsid w:val="00304119"/>
    <w:rsid w:val="003207C9"/>
    <w:rsid w:val="003436B4"/>
    <w:rsid w:val="0034623E"/>
    <w:rsid w:val="0037432F"/>
    <w:rsid w:val="00376C1E"/>
    <w:rsid w:val="0039712C"/>
    <w:rsid w:val="003A69EC"/>
    <w:rsid w:val="003E034E"/>
    <w:rsid w:val="003E2862"/>
    <w:rsid w:val="003E46A4"/>
    <w:rsid w:val="0040033E"/>
    <w:rsid w:val="00446DB2"/>
    <w:rsid w:val="004513BE"/>
    <w:rsid w:val="004558F6"/>
    <w:rsid w:val="004602BC"/>
    <w:rsid w:val="00484EAB"/>
    <w:rsid w:val="0048575B"/>
    <w:rsid w:val="00492130"/>
    <w:rsid w:val="00492DF2"/>
    <w:rsid w:val="00497D05"/>
    <w:rsid w:val="004A157D"/>
    <w:rsid w:val="004C6694"/>
    <w:rsid w:val="004C7D63"/>
    <w:rsid w:val="004D3294"/>
    <w:rsid w:val="004D36CF"/>
    <w:rsid w:val="004D3B56"/>
    <w:rsid w:val="004D75AE"/>
    <w:rsid w:val="004E4B03"/>
    <w:rsid w:val="00507A4F"/>
    <w:rsid w:val="0051614A"/>
    <w:rsid w:val="00523490"/>
    <w:rsid w:val="00525174"/>
    <w:rsid w:val="00537F78"/>
    <w:rsid w:val="0054334B"/>
    <w:rsid w:val="00544CE0"/>
    <w:rsid w:val="00551000"/>
    <w:rsid w:val="005710DD"/>
    <w:rsid w:val="00572933"/>
    <w:rsid w:val="00574456"/>
    <w:rsid w:val="005766A9"/>
    <w:rsid w:val="0058351F"/>
    <w:rsid w:val="00585A85"/>
    <w:rsid w:val="005874BD"/>
    <w:rsid w:val="005A2049"/>
    <w:rsid w:val="005B2E3E"/>
    <w:rsid w:val="005C4AF7"/>
    <w:rsid w:val="005C5AD5"/>
    <w:rsid w:val="005D0C42"/>
    <w:rsid w:val="005D6300"/>
    <w:rsid w:val="005F4EF0"/>
    <w:rsid w:val="00605730"/>
    <w:rsid w:val="00612826"/>
    <w:rsid w:val="006149BB"/>
    <w:rsid w:val="00620698"/>
    <w:rsid w:val="006239D5"/>
    <w:rsid w:val="00630626"/>
    <w:rsid w:val="006433EB"/>
    <w:rsid w:val="00652EF5"/>
    <w:rsid w:val="006562EC"/>
    <w:rsid w:val="00664416"/>
    <w:rsid w:val="0067727F"/>
    <w:rsid w:val="00684D10"/>
    <w:rsid w:val="00686679"/>
    <w:rsid w:val="006A1B77"/>
    <w:rsid w:val="006A2055"/>
    <w:rsid w:val="006B0E01"/>
    <w:rsid w:val="006B2689"/>
    <w:rsid w:val="006B2AB3"/>
    <w:rsid w:val="006D6ED7"/>
    <w:rsid w:val="006F1FE9"/>
    <w:rsid w:val="006F79A2"/>
    <w:rsid w:val="00705726"/>
    <w:rsid w:val="0071268E"/>
    <w:rsid w:val="00715B99"/>
    <w:rsid w:val="00726473"/>
    <w:rsid w:val="0072719A"/>
    <w:rsid w:val="00736AC3"/>
    <w:rsid w:val="007462FC"/>
    <w:rsid w:val="00764FF6"/>
    <w:rsid w:val="00771727"/>
    <w:rsid w:val="00775ED1"/>
    <w:rsid w:val="00787088"/>
    <w:rsid w:val="0079108B"/>
    <w:rsid w:val="0079530B"/>
    <w:rsid w:val="007B17ED"/>
    <w:rsid w:val="007B4228"/>
    <w:rsid w:val="007B6745"/>
    <w:rsid w:val="007C09D2"/>
    <w:rsid w:val="007E58E6"/>
    <w:rsid w:val="007F1991"/>
    <w:rsid w:val="00811625"/>
    <w:rsid w:val="00816393"/>
    <w:rsid w:val="0081673A"/>
    <w:rsid w:val="0082632F"/>
    <w:rsid w:val="00847107"/>
    <w:rsid w:val="00854DAA"/>
    <w:rsid w:val="008615D9"/>
    <w:rsid w:val="008635A1"/>
    <w:rsid w:val="008746DE"/>
    <w:rsid w:val="00892378"/>
    <w:rsid w:val="00897DE0"/>
    <w:rsid w:val="008B142D"/>
    <w:rsid w:val="008C43B8"/>
    <w:rsid w:val="008C441B"/>
    <w:rsid w:val="008D4211"/>
    <w:rsid w:val="008D5A16"/>
    <w:rsid w:val="008F4909"/>
    <w:rsid w:val="008F56D5"/>
    <w:rsid w:val="008F7332"/>
    <w:rsid w:val="00914971"/>
    <w:rsid w:val="00922228"/>
    <w:rsid w:val="00930D09"/>
    <w:rsid w:val="00944424"/>
    <w:rsid w:val="009672E6"/>
    <w:rsid w:val="0097111B"/>
    <w:rsid w:val="00974740"/>
    <w:rsid w:val="009864AA"/>
    <w:rsid w:val="00994C48"/>
    <w:rsid w:val="0099744E"/>
    <w:rsid w:val="009A51D7"/>
    <w:rsid w:val="009B014F"/>
    <w:rsid w:val="009B1DA8"/>
    <w:rsid w:val="009B596C"/>
    <w:rsid w:val="009C49EB"/>
    <w:rsid w:val="009C641E"/>
    <w:rsid w:val="009D5BD3"/>
    <w:rsid w:val="009E6594"/>
    <w:rsid w:val="009E76AC"/>
    <w:rsid w:val="009F1AB0"/>
    <w:rsid w:val="009F2371"/>
    <w:rsid w:val="009F7CA7"/>
    <w:rsid w:val="00A04520"/>
    <w:rsid w:val="00A21373"/>
    <w:rsid w:val="00A215E4"/>
    <w:rsid w:val="00A3280B"/>
    <w:rsid w:val="00A40EAA"/>
    <w:rsid w:val="00A527DB"/>
    <w:rsid w:val="00A54700"/>
    <w:rsid w:val="00A71F18"/>
    <w:rsid w:val="00AA295A"/>
    <w:rsid w:val="00AA54C9"/>
    <w:rsid w:val="00AB587A"/>
    <w:rsid w:val="00AD6B64"/>
    <w:rsid w:val="00AD6DD9"/>
    <w:rsid w:val="00AE0FE2"/>
    <w:rsid w:val="00B1367F"/>
    <w:rsid w:val="00B256BC"/>
    <w:rsid w:val="00B36787"/>
    <w:rsid w:val="00B50386"/>
    <w:rsid w:val="00B514D9"/>
    <w:rsid w:val="00B536AC"/>
    <w:rsid w:val="00B563ED"/>
    <w:rsid w:val="00B814BB"/>
    <w:rsid w:val="00B86A58"/>
    <w:rsid w:val="00BA0570"/>
    <w:rsid w:val="00BA3A51"/>
    <w:rsid w:val="00BB03C5"/>
    <w:rsid w:val="00BB0E13"/>
    <w:rsid w:val="00BD5D82"/>
    <w:rsid w:val="00BE5210"/>
    <w:rsid w:val="00BF0D94"/>
    <w:rsid w:val="00BF121A"/>
    <w:rsid w:val="00C06AB0"/>
    <w:rsid w:val="00C10E25"/>
    <w:rsid w:val="00C11A4D"/>
    <w:rsid w:val="00C11BBF"/>
    <w:rsid w:val="00C2650F"/>
    <w:rsid w:val="00C51EDE"/>
    <w:rsid w:val="00C53DC9"/>
    <w:rsid w:val="00C60E8B"/>
    <w:rsid w:val="00C7636B"/>
    <w:rsid w:val="00C76755"/>
    <w:rsid w:val="00C8085C"/>
    <w:rsid w:val="00C95B4D"/>
    <w:rsid w:val="00CB4F3D"/>
    <w:rsid w:val="00CB6188"/>
    <w:rsid w:val="00CC2A04"/>
    <w:rsid w:val="00CD3EC1"/>
    <w:rsid w:val="00CD3FC8"/>
    <w:rsid w:val="00CF3F06"/>
    <w:rsid w:val="00CF54F6"/>
    <w:rsid w:val="00D0597D"/>
    <w:rsid w:val="00D12B98"/>
    <w:rsid w:val="00D177B3"/>
    <w:rsid w:val="00D33DBB"/>
    <w:rsid w:val="00D61489"/>
    <w:rsid w:val="00D64504"/>
    <w:rsid w:val="00D722F5"/>
    <w:rsid w:val="00D77862"/>
    <w:rsid w:val="00D8007D"/>
    <w:rsid w:val="00D93118"/>
    <w:rsid w:val="00DC6D44"/>
    <w:rsid w:val="00DC6D8E"/>
    <w:rsid w:val="00DD1CBA"/>
    <w:rsid w:val="00DF0FC4"/>
    <w:rsid w:val="00DF4F09"/>
    <w:rsid w:val="00E0496C"/>
    <w:rsid w:val="00E16FE3"/>
    <w:rsid w:val="00E20799"/>
    <w:rsid w:val="00E30688"/>
    <w:rsid w:val="00E36D66"/>
    <w:rsid w:val="00E406D3"/>
    <w:rsid w:val="00E51E08"/>
    <w:rsid w:val="00E804FC"/>
    <w:rsid w:val="00E83AFD"/>
    <w:rsid w:val="00E8521C"/>
    <w:rsid w:val="00E877AB"/>
    <w:rsid w:val="00E900DA"/>
    <w:rsid w:val="00E90CC1"/>
    <w:rsid w:val="00E9287A"/>
    <w:rsid w:val="00E93E12"/>
    <w:rsid w:val="00EA164C"/>
    <w:rsid w:val="00ED03C9"/>
    <w:rsid w:val="00EE3101"/>
    <w:rsid w:val="00EF01D3"/>
    <w:rsid w:val="00EF6285"/>
    <w:rsid w:val="00F127CC"/>
    <w:rsid w:val="00F17D1C"/>
    <w:rsid w:val="00F21C88"/>
    <w:rsid w:val="00F22BAF"/>
    <w:rsid w:val="00F25ABF"/>
    <w:rsid w:val="00F31F74"/>
    <w:rsid w:val="00F37D75"/>
    <w:rsid w:val="00F42293"/>
    <w:rsid w:val="00F57D16"/>
    <w:rsid w:val="00F6011F"/>
    <w:rsid w:val="00FB132F"/>
    <w:rsid w:val="00FB524E"/>
    <w:rsid w:val="00FC00F3"/>
    <w:rsid w:val="00FC5356"/>
    <w:rsid w:val="00FD5653"/>
    <w:rsid w:val="00FE6ED0"/>
    <w:rsid w:val="00FF4746"/>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F5F0"/>
  <w15:chartTrackingRefBased/>
  <w15:docId w15:val="{F12F9F44-8074-4799-8A85-30E916F3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0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7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0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708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23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9D5"/>
    <w:rPr>
      <w:rFonts w:ascii="Segoe UI" w:hAnsi="Segoe UI" w:cs="Segoe UI"/>
      <w:sz w:val="18"/>
      <w:szCs w:val="18"/>
    </w:rPr>
  </w:style>
  <w:style w:type="paragraph" w:customStyle="1" w:styleId="font7">
    <w:name w:val="font_7"/>
    <w:basedOn w:val="Normal"/>
    <w:rsid w:val="00816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7D63"/>
    <w:rPr>
      <w:color w:val="0000FF"/>
      <w:u w:val="single"/>
    </w:rPr>
  </w:style>
  <w:style w:type="paragraph" w:styleId="ListParagraph">
    <w:name w:val="List Paragraph"/>
    <w:basedOn w:val="Normal"/>
    <w:uiPriority w:val="34"/>
    <w:qFormat/>
    <w:rsid w:val="00847107"/>
    <w:pPr>
      <w:ind w:left="720"/>
      <w:contextualSpacing/>
    </w:pPr>
  </w:style>
  <w:style w:type="paragraph" w:styleId="NormalWeb">
    <w:name w:val="Normal (Web)"/>
    <w:basedOn w:val="Normal"/>
    <w:uiPriority w:val="99"/>
    <w:semiHidden/>
    <w:unhideWhenUsed/>
    <w:rsid w:val="004D75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51EDE"/>
  </w:style>
  <w:style w:type="character" w:customStyle="1" w:styleId="backcolor32">
    <w:name w:val="backcolor_32"/>
    <w:basedOn w:val="DefaultParagraphFont"/>
    <w:rsid w:val="00C51EDE"/>
  </w:style>
  <w:style w:type="character" w:styleId="Emphasis">
    <w:name w:val="Emphasis"/>
    <w:basedOn w:val="DefaultParagraphFont"/>
    <w:uiPriority w:val="20"/>
    <w:qFormat/>
    <w:rsid w:val="006A2055"/>
    <w:rPr>
      <w:i/>
      <w:iCs/>
    </w:rPr>
  </w:style>
  <w:style w:type="table" w:styleId="TableGrid">
    <w:name w:val="Table Grid"/>
    <w:basedOn w:val="TableNormal"/>
    <w:uiPriority w:val="39"/>
    <w:rsid w:val="00D1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59364">
      <w:bodyDiv w:val="1"/>
      <w:marLeft w:val="0"/>
      <w:marRight w:val="0"/>
      <w:marTop w:val="0"/>
      <w:marBottom w:val="0"/>
      <w:divBdr>
        <w:top w:val="none" w:sz="0" w:space="0" w:color="auto"/>
        <w:left w:val="none" w:sz="0" w:space="0" w:color="auto"/>
        <w:bottom w:val="none" w:sz="0" w:space="0" w:color="auto"/>
        <w:right w:val="none" w:sz="0" w:space="0" w:color="auto"/>
      </w:divBdr>
      <w:divsChild>
        <w:div w:id="1003514922">
          <w:marLeft w:val="0"/>
          <w:marRight w:val="0"/>
          <w:marTop w:val="0"/>
          <w:marBottom w:val="0"/>
          <w:divBdr>
            <w:top w:val="none" w:sz="0" w:space="0" w:color="auto"/>
            <w:left w:val="none" w:sz="0" w:space="0" w:color="auto"/>
            <w:bottom w:val="none" w:sz="0" w:space="0" w:color="auto"/>
            <w:right w:val="none" w:sz="0" w:space="0" w:color="auto"/>
          </w:divBdr>
        </w:div>
      </w:divsChild>
    </w:div>
    <w:div w:id="129442216">
      <w:bodyDiv w:val="1"/>
      <w:marLeft w:val="0"/>
      <w:marRight w:val="0"/>
      <w:marTop w:val="0"/>
      <w:marBottom w:val="0"/>
      <w:divBdr>
        <w:top w:val="none" w:sz="0" w:space="0" w:color="auto"/>
        <w:left w:val="none" w:sz="0" w:space="0" w:color="auto"/>
        <w:bottom w:val="none" w:sz="0" w:space="0" w:color="auto"/>
        <w:right w:val="none" w:sz="0" w:space="0" w:color="auto"/>
      </w:divBdr>
      <w:divsChild>
        <w:div w:id="1924298341">
          <w:marLeft w:val="0"/>
          <w:marRight w:val="0"/>
          <w:marTop w:val="0"/>
          <w:marBottom w:val="0"/>
          <w:divBdr>
            <w:top w:val="none" w:sz="0" w:space="0" w:color="auto"/>
            <w:left w:val="none" w:sz="0" w:space="0" w:color="auto"/>
            <w:bottom w:val="none" w:sz="0" w:space="0" w:color="auto"/>
            <w:right w:val="none" w:sz="0" w:space="0" w:color="auto"/>
          </w:divBdr>
        </w:div>
      </w:divsChild>
    </w:div>
    <w:div w:id="266423598">
      <w:bodyDiv w:val="1"/>
      <w:marLeft w:val="0"/>
      <w:marRight w:val="0"/>
      <w:marTop w:val="0"/>
      <w:marBottom w:val="0"/>
      <w:divBdr>
        <w:top w:val="none" w:sz="0" w:space="0" w:color="auto"/>
        <w:left w:val="none" w:sz="0" w:space="0" w:color="auto"/>
        <w:bottom w:val="none" w:sz="0" w:space="0" w:color="auto"/>
        <w:right w:val="none" w:sz="0" w:space="0" w:color="auto"/>
      </w:divBdr>
    </w:div>
    <w:div w:id="463280584">
      <w:bodyDiv w:val="1"/>
      <w:marLeft w:val="0"/>
      <w:marRight w:val="0"/>
      <w:marTop w:val="0"/>
      <w:marBottom w:val="0"/>
      <w:divBdr>
        <w:top w:val="none" w:sz="0" w:space="0" w:color="auto"/>
        <w:left w:val="none" w:sz="0" w:space="0" w:color="auto"/>
        <w:bottom w:val="none" w:sz="0" w:space="0" w:color="auto"/>
        <w:right w:val="none" w:sz="0" w:space="0" w:color="auto"/>
      </w:divBdr>
    </w:div>
    <w:div w:id="479201812">
      <w:bodyDiv w:val="1"/>
      <w:marLeft w:val="0"/>
      <w:marRight w:val="0"/>
      <w:marTop w:val="0"/>
      <w:marBottom w:val="0"/>
      <w:divBdr>
        <w:top w:val="none" w:sz="0" w:space="0" w:color="auto"/>
        <w:left w:val="none" w:sz="0" w:space="0" w:color="auto"/>
        <w:bottom w:val="none" w:sz="0" w:space="0" w:color="auto"/>
        <w:right w:val="none" w:sz="0" w:space="0" w:color="auto"/>
      </w:divBdr>
      <w:divsChild>
        <w:div w:id="511602463">
          <w:marLeft w:val="0"/>
          <w:marRight w:val="0"/>
          <w:marTop w:val="0"/>
          <w:marBottom w:val="0"/>
          <w:divBdr>
            <w:top w:val="none" w:sz="0" w:space="0" w:color="auto"/>
            <w:left w:val="none" w:sz="0" w:space="0" w:color="auto"/>
            <w:bottom w:val="none" w:sz="0" w:space="0" w:color="auto"/>
            <w:right w:val="none" w:sz="0" w:space="0" w:color="auto"/>
          </w:divBdr>
        </w:div>
      </w:divsChild>
    </w:div>
    <w:div w:id="634912832">
      <w:bodyDiv w:val="1"/>
      <w:marLeft w:val="0"/>
      <w:marRight w:val="0"/>
      <w:marTop w:val="0"/>
      <w:marBottom w:val="0"/>
      <w:divBdr>
        <w:top w:val="none" w:sz="0" w:space="0" w:color="auto"/>
        <w:left w:val="none" w:sz="0" w:space="0" w:color="auto"/>
        <w:bottom w:val="none" w:sz="0" w:space="0" w:color="auto"/>
        <w:right w:val="none" w:sz="0" w:space="0" w:color="auto"/>
      </w:divBdr>
      <w:divsChild>
        <w:div w:id="100151946">
          <w:marLeft w:val="0"/>
          <w:marRight w:val="0"/>
          <w:marTop w:val="0"/>
          <w:marBottom w:val="0"/>
          <w:divBdr>
            <w:top w:val="none" w:sz="0" w:space="0" w:color="auto"/>
            <w:left w:val="none" w:sz="0" w:space="0" w:color="auto"/>
            <w:bottom w:val="none" w:sz="0" w:space="0" w:color="auto"/>
            <w:right w:val="none" w:sz="0" w:space="0" w:color="auto"/>
          </w:divBdr>
        </w:div>
      </w:divsChild>
    </w:div>
    <w:div w:id="635914421">
      <w:bodyDiv w:val="1"/>
      <w:marLeft w:val="0"/>
      <w:marRight w:val="0"/>
      <w:marTop w:val="0"/>
      <w:marBottom w:val="0"/>
      <w:divBdr>
        <w:top w:val="none" w:sz="0" w:space="0" w:color="auto"/>
        <w:left w:val="none" w:sz="0" w:space="0" w:color="auto"/>
        <w:bottom w:val="none" w:sz="0" w:space="0" w:color="auto"/>
        <w:right w:val="none" w:sz="0" w:space="0" w:color="auto"/>
      </w:divBdr>
    </w:div>
    <w:div w:id="646131799">
      <w:bodyDiv w:val="1"/>
      <w:marLeft w:val="0"/>
      <w:marRight w:val="0"/>
      <w:marTop w:val="0"/>
      <w:marBottom w:val="0"/>
      <w:divBdr>
        <w:top w:val="none" w:sz="0" w:space="0" w:color="auto"/>
        <w:left w:val="none" w:sz="0" w:space="0" w:color="auto"/>
        <w:bottom w:val="none" w:sz="0" w:space="0" w:color="auto"/>
        <w:right w:val="none" w:sz="0" w:space="0" w:color="auto"/>
      </w:divBdr>
      <w:divsChild>
        <w:div w:id="1060011105">
          <w:marLeft w:val="0"/>
          <w:marRight w:val="0"/>
          <w:marTop w:val="0"/>
          <w:marBottom w:val="0"/>
          <w:divBdr>
            <w:top w:val="none" w:sz="0" w:space="0" w:color="auto"/>
            <w:left w:val="none" w:sz="0" w:space="0" w:color="auto"/>
            <w:bottom w:val="none" w:sz="0" w:space="0" w:color="auto"/>
            <w:right w:val="none" w:sz="0" w:space="0" w:color="auto"/>
          </w:divBdr>
        </w:div>
      </w:divsChild>
    </w:div>
    <w:div w:id="678625770">
      <w:bodyDiv w:val="1"/>
      <w:marLeft w:val="0"/>
      <w:marRight w:val="0"/>
      <w:marTop w:val="0"/>
      <w:marBottom w:val="0"/>
      <w:divBdr>
        <w:top w:val="none" w:sz="0" w:space="0" w:color="auto"/>
        <w:left w:val="none" w:sz="0" w:space="0" w:color="auto"/>
        <w:bottom w:val="none" w:sz="0" w:space="0" w:color="auto"/>
        <w:right w:val="none" w:sz="0" w:space="0" w:color="auto"/>
      </w:divBdr>
    </w:div>
    <w:div w:id="757408878">
      <w:bodyDiv w:val="1"/>
      <w:marLeft w:val="0"/>
      <w:marRight w:val="0"/>
      <w:marTop w:val="0"/>
      <w:marBottom w:val="0"/>
      <w:divBdr>
        <w:top w:val="none" w:sz="0" w:space="0" w:color="auto"/>
        <w:left w:val="none" w:sz="0" w:space="0" w:color="auto"/>
        <w:bottom w:val="none" w:sz="0" w:space="0" w:color="auto"/>
        <w:right w:val="none" w:sz="0" w:space="0" w:color="auto"/>
      </w:divBdr>
      <w:divsChild>
        <w:div w:id="1453524543">
          <w:marLeft w:val="0"/>
          <w:marRight w:val="0"/>
          <w:marTop w:val="0"/>
          <w:marBottom w:val="0"/>
          <w:divBdr>
            <w:top w:val="none" w:sz="0" w:space="0" w:color="auto"/>
            <w:left w:val="none" w:sz="0" w:space="0" w:color="auto"/>
            <w:bottom w:val="none" w:sz="0" w:space="0" w:color="auto"/>
            <w:right w:val="none" w:sz="0" w:space="0" w:color="auto"/>
          </w:divBdr>
        </w:div>
      </w:divsChild>
    </w:div>
    <w:div w:id="763577946">
      <w:bodyDiv w:val="1"/>
      <w:marLeft w:val="0"/>
      <w:marRight w:val="0"/>
      <w:marTop w:val="0"/>
      <w:marBottom w:val="0"/>
      <w:divBdr>
        <w:top w:val="none" w:sz="0" w:space="0" w:color="auto"/>
        <w:left w:val="none" w:sz="0" w:space="0" w:color="auto"/>
        <w:bottom w:val="none" w:sz="0" w:space="0" w:color="auto"/>
        <w:right w:val="none" w:sz="0" w:space="0" w:color="auto"/>
      </w:divBdr>
      <w:divsChild>
        <w:div w:id="1513453613">
          <w:marLeft w:val="0"/>
          <w:marRight w:val="0"/>
          <w:marTop w:val="0"/>
          <w:marBottom w:val="0"/>
          <w:divBdr>
            <w:top w:val="none" w:sz="0" w:space="0" w:color="auto"/>
            <w:left w:val="none" w:sz="0" w:space="0" w:color="auto"/>
            <w:bottom w:val="none" w:sz="0" w:space="0" w:color="auto"/>
            <w:right w:val="none" w:sz="0" w:space="0" w:color="auto"/>
          </w:divBdr>
        </w:div>
      </w:divsChild>
    </w:div>
    <w:div w:id="935095480">
      <w:bodyDiv w:val="1"/>
      <w:marLeft w:val="0"/>
      <w:marRight w:val="0"/>
      <w:marTop w:val="0"/>
      <w:marBottom w:val="0"/>
      <w:divBdr>
        <w:top w:val="none" w:sz="0" w:space="0" w:color="auto"/>
        <w:left w:val="none" w:sz="0" w:space="0" w:color="auto"/>
        <w:bottom w:val="none" w:sz="0" w:space="0" w:color="auto"/>
        <w:right w:val="none" w:sz="0" w:space="0" w:color="auto"/>
      </w:divBdr>
    </w:div>
    <w:div w:id="947932076">
      <w:bodyDiv w:val="1"/>
      <w:marLeft w:val="0"/>
      <w:marRight w:val="0"/>
      <w:marTop w:val="0"/>
      <w:marBottom w:val="0"/>
      <w:divBdr>
        <w:top w:val="none" w:sz="0" w:space="0" w:color="auto"/>
        <w:left w:val="none" w:sz="0" w:space="0" w:color="auto"/>
        <w:bottom w:val="none" w:sz="0" w:space="0" w:color="auto"/>
        <w:right w:val="none" w:sz="0" w:space="0" w:color="auto"/>
      </w:divBdr>
    </w:div>
    <w:div w:id="1340498130">
      <w:bodyDiv w:val="1"/>
      <w:marLeft w:val="0"/>
      <w:marRight w:val="0"/>
      <w:marTop w:val="0"/>
      <w:marBottom w:val="0"/>
      <w:divBdr>
        <w:top w:val="none" w:sz="0" w:space="0" w:color="auto"/>
        <w:left w:val="none" w:sz="0" w:space="0" w:color="auto"/>
        <w:bottom w:val="none" w:sz="0" w:space="0" w:color="auto"/>
        <w:right w:val="none" w:sz="0" w:space="0" w:color="auto"/>
      </w:divBdr>
      <w:divsChild>
        <w:div w:id="328098263">
          <w:marLeft w:val="0"/>
          <w:marRight w:val="0"/>
          <w:marTop w:val="0"/>
          <w:marBottom w:val="0"/>
          <w:divBdr>
            <w:top w:val="none" w:sz="0" w:space="0" w:color="auto"/>
            <w:left w:val="none" w:sz="0" w:space="0" w:color="auto"/>
            <w:bottom w:val="none" w:sz="0" w:space="0" w:color="auto"/>
            <w:right w:val="none" w:sz="0" w:space="0" w:color="auto"/>
          </w:divBdr>
        </w:div>
      </w:divsChild>
    </w:div>
    <w:div w:id="1613783498">
      <w:bodyDiv w:val="1"/>
      <w:marLeft w:val="0"/>
      <w:marRight w:val="0"/>
      <w:marTop w:val="0"/>
      <w:marBottom w:val="0"/>
      <w:divBdr>
        <w:top w:val="none" w:sz="0" w:space="0" w:color="auto"/>
        <w:left w:val="none" w:sz="0" w:space="0" w:color="auto"/>
        <w:bottom w:val="none" w:sz="0" w:space="0" w:color="auto"/>
        <w:right w:val="none" w:sz="0" w:space="0" w:color="auto"/>
      </w:divBdr>
    </w:div>
    <w:div w:id="1664316906">
      <w:bodyDiv w:val="1"/>
      <w:marLeft w:val="0"/>
      <w:marRight w:val="0"/>
      <w:marTop w:val="0"/>
      <w:marBottom w:val="0"/>
      <w:divBdr>
        <w:top w:val="none" w:sz="0" w:space="0" w:color="auto"/>
        <w:left w:val="none" w:sz="0" w:space="0" w:color="auto"/>
        <w:bottom w:val="none" w:sz="0" w:space="0" w:color="auto"/>
        <w:right w:val="none" w:sz="0" w:space="0" w:color="auto"/>
      </w:divBdr>
    </w:div>
    <w:div w:id="1682317810">
      <w:bodyDiv w:val="1"/>
      <w:marLeft w:val="0"/>
      <w:marRight w:val="0"/>
      <w:marTop w:val="0"/>
      <w:marBottom w:val="0"/>
      <w:divBdr>
        <w:top w:val="none" w:sz="0" w:space="0" w:color="auto"/>
        <w:left w:val="none" w:sz="0" w:space="0" w:color="auto"/>
        <w:bottom w:val="none" w:sz="0" w:space="0" w:color="auto"/>
        <w:right w:val="none" w:sz="0" w:space="0" w:color="auto"/>
      </w:divBdr>
    </w:div>
    <w:div w:id="1931111237">
      <w:bodyDiv w:val="1"/>
      <w:marLeft w:val="0"/>
      <w:marRight w:val="0"/>
      <w:marTop w:val="0"/>
      <w:marBottom w:val="0"/>
      <w:divBdr>
        <w:top w:val="none" w:sz="0" w:space="0" w:color="auto"/>
        <w:left w:val="none" w:sz="0" w:space="0" w:color="auto"/>
        <w:bottom w:val="none" w:sz="0" w:space="0" w:color="auto"/>
        <w:right w:val="none" w:sz="0" w:space="0" w:color="auto"/>
      </w:divBdr>
      <w:divsChild>
        <w:div w:id="26026231">
          <w:marLeft w:val="0"/>
          <w:marRight w:val="0"/>
          <w:marTop w:val="0"/>
          <w:marBottom w:val="0"/>
          <w:divBdr>
            <w:top w:val="none" w:sz="0" w:space="0" w:color="auto"/>
            <w:left w:val="none" w:sz="0" w:space="0" w:color="auto"/>
            <w:bottom w:val="none" w:sz="0" w:space="0" w:color="auto"/>
            <w:right w:val="none" w:sz="0" w:space="0" w:color="auto"/>
          </w:divBdr>
        </w:div>
      </w:divsChild>
    </w:div>
    <w:div w:id="21360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heck.nhs.uk/commissioners-and-providers/national-guidance/" TargetMode="External"/><Relationship Id="rId13" Type="http://schemas.openxmlformats.org/officeDocument/2006/relationships/hyperlink" Target="https://www.nhs.uk/conditions/diabetic-eye-screening/" TargetMode="External"/><Relationship Id="rId18" Type="http://schemas.openxmlformats.org/officeDocument/2006/relationships/hyperlink" Target="https://www.nhs.uk/conditions/vaccinations/" TargetMode="External"/><Relationship Id="rId26" Type="http://schemas.openxmlformats.org/officeDocument/2006/relationships/hyperlink" Target="https://www.shaw-trust.org.uk/" TargetMode="External"/><Relationship Id="rId3" Type="http://schemas.openxmlformats.org/officeDocument/2006/relationships/settings" Target="settings.xml"/><Relationship Id="rId21" Type="http://schemas.openxmlformats.org/officeDocument/2006/relationships/hyperlink" Target="http://www.ipswichandeastsuffolkccg.nhs.uk/GPpracticememberarea/Clinicalarea/Medicinesmanagement.aspx" TargetMode="External"/><Relationship Id="rId34" Type="http://schemas.openxmlformats.org/officeDocument/2006/relationships/hyperlink" Target="https://www.england.nhs.uk/gp/gpfv/redesign/improving-access/" TargetMode="External"/><Relationship Id="rId7" Type="http://schemas.openxmlformats.org/officeDocument/2006/relationships/hyperlink" Target="https://www.england.nhs.uk/mental-health/adults/iapt/integrating-mental-health-therapy-into-primary-care/" TargetMode="External"/><Relationship Id="rId12" Type="http://schemas.openxmlformats.org/officeDocument/2006/relationships/hyperlink" Target="https://hereweare.org.uk/wp-content/uploads/2018/04/Here_AnnualReport2016-17_FINAL-sm-19.03.18.pdf" TargetMode="External"/><Relationship Id="rId17" Type="http://schemas.openxmlformats.org/officeDocument/2006/relationships/hyperlink" Target="https://www.provide.org.uk/" TargetMode="External"/><Relationship Id="rId25" Type="http://schemas.openxmlformats.org/officeDocument/2006/relationships/hyperlink" Target="https://suffolkfamilycarers.org/" TargetMode="External"/><Relationship Id="rId33" Type="http://schemas.openxmlformats.org/officeDocument/2006/relationships/hyperlink" Target="http://www.mycarerecord.org.uk/" TargetMode="External"/><Relationship Id="rId2" Type="http://schemas.openxmlformats.org/officeDocument/2006/relationships/styles" Target="styles.xml"/><Relationship Id="rId16" Type="http://schemas.openxmlformats.org/officeDocument/2006/relationships/hyperlink" Target="https://www.provide.org.uk/" TargetMode="External"/><Relationship Id="rId20" Type="http://schemas.openxmlformats.org/officeDocument/2006/relationships/hyperlink" Target="https://www.westsuffolkccg.nhs.uk/clinical-area/prescribing-and-medicines-management/" TargetMode="External"/><Relationship Id="rId29" Type="http://schemas.openxmlformats.org/officeDocument/2006/relationships/hyperlink" Target="https://www.england.nhs.uk/personalisedcare/social-prescribing/" TargetMode="External"/><Relationship Id="rId1" Type="http://schemas.openxmlformats.org/officeDocument/2006/relationships/numbering" Target="numbering.xml"/><Relationship Id="rId6" Type="http://schemas.openxmlformats.org/officeDocument/2006/relationships/hyperlink" Target="https://www.westsuffolkccg.nhs.uk/health-information-exchange-roll/" TargetMode="External"/><Relationship Id="rId11" Type="http://schemas.openxmlformats.org/officeDocument/2006/relationships/hyperlink" Target="https://hereweare.org.uk/about-us/our-story/" TargetMode="External"/><Relationship Id="rId24" Type="http://schemas.openxmlformats.org/officeDocument/2006/relationships/hyperlink" Target="http://www.ipswichandeastsuffolkccg.nhs.uk/Newsevents/News2019/Socialprescribinginitiativeexpanded.aspx" TargetMode="External"/><Relationship Id="rId32" Type="http://schemas.openxmlformats.org/officeDocument/2006/relationships/hyperlink" Target="https://www.kafico.co.uk/copy-of-more-information-about-shar" TargetMode="External"/><Relationship Id="rId5" Type="http://schemas.openxmlformats.org/officeDocument/2006/relationships/hyperlink" Target="https://www.england.nhs.uk/statistics/statistical-work-areas/serious-mental-illness-smi/" TargetMode="External"/><Relationship Id="rId15" Type="http://schemas.openxmlformats.org/officeDocument/2006/relationships/hyperlink" Target="https://digital.nhs.uk/services/summary-care-records-scr/summary-care-records-scr-information-for-patients" TargetMode="External"/><Relationship Id="rId23" Type="http://schemas.openxmlformats.org/officeDocument/2006/relationships/hyperlink" Target="https://onelifesuffolk.co.uk/" TargetMode="External"/><Relationship Id="rId28" Type="http://schemas.openxmlformats.org/officeDocument/2006/relationships/hyperlink" Target="https://www.citizensadviceipswich.org.uk/" TargetMode="External"/><Relationship Id="rId36" Type="http://schemas.openxmlformats.org/officeDocument/2006/relationships/theme" Target="theme/theme1.xml"/><Relationship Id="rId10" Type="http://schemas.openxmlformats.org/officeDocument/2006/relationships/hyperlink" Target="https://www.nhs.uk/using-the-nhs/nhs-services/urgent-and-emergency-care/nhs-out-of-hours-services/" TargetMode="External"/><Relationship Id="rId19" Type="http://schemas.openxmlformats.org/officeDocument/2006/relationships/hyperlink" Target="https://www.turning-point.co.uk/drug-and-alcohol-support" TargetMode="External"/><Relationship Id="rId31" Type="http://schemas.openxmlformats.org/officeDocument/2006/relationships/hyperlink" Target="https://www.england.nhs.uk/gp/gpfv/redesign/improving-access/" TargetMode="External"/><Relationship Id="rId4" Type="http://schemas.openxmlformats.org/officeDocument/2006/relationships/webSettings" Target="webSettings.xml"/><Relationship Id="rId9" Type="http://schemas.openxmlformats.org/officeDocument/2006/relationships/hyperlink" Target="http://www.acecic.co.uk/Content/Documents/Your%20Information/Privacy%20Notice%20-%20April%202018%20-%20FINAL.pdf" TargetMode="External"/><Relationship Id="rId14" Type="http://schemas.openxmlformats.org/officeDocument/2006/relationships/hyperlink" Target="https://health-intelligence.com/how-it-works/privacy-notice/" TargetMode="External"/><Relationship Id="rId22" Type="http://schemas.openxmlformats.org/officeDocument/2006/relationships/hyperlink" Target="https://www.england.nhs.uk/rightcare/workstreams/high-intensity-user-programme/" TargetMode="External"/><Relationship Id="rId27" Type="http://schemas.openxmlformats.org/officeDocument/2006/relationships/hyperlink" Target="https://www.accessct.org/" TargetMode="External"/><Relationship Id="rId30" Type="http://schemas.openxmlformats.org/officeDocument/2006/relationships/hyperlink" Target="https://digital.nhs.uk/services/gp-connec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3134</Words>
  <Characters>17867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7</cp:revision>
  <dcterms:created xsi:type="dcterms:W3CDTF">2020-03-12T10:42:00Z</dcterms:created>
  <dcterms:modified xsi:type="dcterms:W3CDTF">2020-03-12T10:44:00Z</dcterms:modified>
</cp:coreProperties>
</file>