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19B0EDB6" w:rsidR="00FA3D96" w:rsidRPr="00DF0EBF" w:rsidRDefault="000A4F6A" w:rsidP="00FA3D96">
      <w:pPr>
        <w:rPr>
          <w:rFonts w:ascii="Arial" w:hAnsi="Arial" w:cs="Arial"/>
          <w:b/>
          <w:bCs/>
          <w:sz w:val="24"/>
          <w:szCs w:val="24"/>
        </w:rPr>
      </w:pPr>
      <w:r>
        <w:rPr>
          <w:rFonts w:ascii="Arial" w:hAnsi="Arial" w:cs="Arial"/>
          <w:b/>
          <w:bCs/>
          <w:sz w:val="24"/>
          <w:szCs w:val="24"/>
        </w:rPr>
        <w:t>Eastcourt Surgery</w:t>
      </w:r>
      <w:r w:rsidR="00FA3D96" w:rsidRPr="00DF0EBF">
        <w:rPr>
          <w:rFonts w:ascii="Arial" w:hAnsi="Arial" w:cs="Arial"/>
          <w:b/>
          <w:bCs/>
          <w:sz w:val="24"/>
          <w:szCs w:val="24"/>
        </w:rPr>
        <w:t xml:space="preserve"> </w:t>
      </w:r>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45FC9EB6" w14:textId="53CA19C1" w:rsidR="00440ECD"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0" w:name="_Hlk122597032"/>
      <w:r w:rsidR="00F176AC" w:rsidRPr="00DF0EBF">
        <w:rPr>
          <w:rFonts w:ascii="Arial" w:hAnsi="Arial" w:cs="Arial"/>
          <w:sz w:val="24"/>
          <w:szCs w:val="24"/>
        </w:rPr>
        <w:t xml:space="preserve">Our full list of Privacy Notices can be found </w:t>
      </w:r>
      <w:bookmarkEnd w:id="0"/>
      <w:r w:rsidR="00C30878">
        <w:rPr>
          <w:rFonts w:ascii="Arial" w:hAnsi="Arial" w:cs="Arial"/>
          <w:sz w:val="24"/>
          <w:szCs w:val="24"/>
        </w:rPr>
        <w:t xml:space="preserve">at </w:t>
      </w:r>
      <w:hyperlink r:id="rId12" w:history="1">
        <w:r w:rsidR="000A4F6A" w:rsidRPr="000A4F6A">
          <w:rPr>
            <w:rStyle w:val="Hyperlink"/>
            <w:rFonts w:ascii="Arial" w:hAnsi="Arial" w:cs="Arial"/>
            <w:sz w:val="24"/>
            <w:szCs w:val="24"/>
          </w:rPr>
          <w:t>https://www.eastcourtsurgery.nhs.uk/</w:t>
        </w:r>
      </w:hyperlink>
    </w:p>
    <w:p w14:paraId="292156A7" w14:textId="77777777" w:rsidR="00C30878" w:rsidRPr="00DF0EBF" w:rsidRDefault="00C30878" w:rsidP="00440ECD">
      <w:pPr>
        <w:rPr>
          <w:rFonts w:ascii="Arial" w:hAnsi="Arial" w:cs="Arial"/>
          <w:sz w:val="24"/>
          <w:szCs w:val="24"/>
        </w:rPr>
      </w:pPr>
    </w:p>
    <w:tbl>
      <w:tblPr>
        <w:tblStyle w:val="TableGrid"/>
        <w:tblW w:w="9351" w:type="dxa"/>
        <w:tblLook w:val="04A0" w:firstRow="1" w:lastRow="0" w:firstColumn="1" w:lastColumn="0" w:noHBand="0" w:noVBand="1"/>
      </w:tblPr>
      <w:tblGrid>
        <w:gridCol w:w="2544"/>
        <w:gridCol w:w="6807"/>
      </w:tblGrid>
      <w:tr w:rsidR="00440ECD" w:rsidRPr="006E5EB2" w14:paraId="06175765" w14:textId="77777777" w:rsidTr="000A4F6A">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807" w:type="dxa"/>
          </w:tcPr>
          <w:p w14:paraId="624F9941" w14:textId="63AD34FC" w:rsidR="00C30878" w:rsidRDefault="000A4F6A"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Eastcourt Surgery</w:t>
            </w:r>
          </w:p>
          <w:p w14:paraId="6FBE12A8" w14:textId="0AE29BEE" w:rsidR="000A4F6A" w:rsidRPr="00DF0EBF" w:rsidRDefault="000A4F6A"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52 Eastcourt Lane, Gillingham, Kent ME8 6EY</w:t>
            </w:r>
          </w:p>
          <w:p w14:paraId="0806C099" w14:textId="77777777" w:rsidR="00440ECD" w:rsidRPr="00DF0EBF" w:rsidRDefault="00440ECD" w:rsidP="004F5E62">
            <w:pPr>
              <w:spacing w:before="120" w:after="120"/>
              <w:rPr>
                <w:rFonts w:ascii="Arial" w:hAnsi="Arial" w:cs="Arial"/>
                <w:sz w:val="24"/>
                <w:szCs w:val="24"/>
              </w:rPr>
            </w:pPr>
          </w:p>
        </w:tc>
      </w:tr>
      <w:tr w:rsidR="00440ECD" w:rsidRPr="006E5EB2" w14:paraId="52C9FF4F" w14:textId="77777777" w:rsidTr="000A4F6A">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807"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1DDDDE04" w14:textId="36577C9B" w:rsidR="00BB22BA" w:rsidRDefault="00BC38F6" w:rsidP="00BB22BA">
            <w:pPr>
              <w:spacing w:before="120" w:after="120"/>
              <w:rPr>
                <w:rFonts w:ascii="Arial" w:hAnsi="Arial" w:cs="Arial"/>
                <w:sz w:val="24"/>
                <w:szCs w:val="24"/>
              </w:rPr>
            </w:pPr>
            <w:r>
              <w:rPr>
                <w:rFonts w:ascii="Arial" w:hAnsi="Arial" w:cs="Arial"/>
                <w:sz w:val="24"/>
                <w:szCs w:val="24"/>
              </w:rPr>
              <w:t xml:space="preserve">A list of Practice processing activities can be found </w:t>
            </w:r>
            <w:r w:rsidR="00C30878">
              <w:rPr>
                <w:rFonts w:ascii="Arial" w:hAnsi="Arial" w:cs="Arial"/>
                <w:sz w:val="24"/>
                <w:szCs w:val="24"/>
              </w:rPr>
              <w:t xml:space="preserve">at </w:t>
            </w:r>
          </w:p>
          <w:p w14:paraId="51C6CD97" w14:textId="16A241EB" w:rsidR="00C30878" w:rsidRPr="00BB22BA" w:rsidRDefault="000A4F6A" w:rsidP="00BB22BA">
            <w:pPr>
              <w:spacing w:before="120" w:after="120"/>
              <w:rPr>
                <w:rFonts w:ascii="Arial" w:hAnsi="Arial" w:cs="Arial"/>
                <w:sz w:val="24"/>
                <w:szCs w:val="24"/>
              </w:rPr>
            </w:pPr>
            <w:hyperlink r:id="rId13" w:history="1">
              <w:r w:rsidRPr="000A4F6A">
                <w:rPr>
                  <w:rStyle w:val="Hyperlink"/>
                  <w:rFonts w:ascii="Arial" w:hAnsi="Arial" w:cs="Arial"/>
                  <w:sz w:val="24"/>
                  <w:szCs w:val="24"/>
                </w:rPr>
                <w:t>www.eastcourtsurgery.nhs.uk</w:t>
              </w:r>
            </w:hyperlink>
          </w:p>
        </w:tc>
      </w:tr>
      <w:tr w:rsidR="002B15DA" w:rsidRPr="006E5EB2" w14:paraId="18F1DEC6" w14:textId="77777777" w:rsidTr="000A4F6A">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807"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Pseudonymised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xml:space="preserve">, where we have a lawful </w:t>
            </w:r>
            <w:proofErr w:type="gramStart"/>
            <w:r w:rsidR="00371574" w:rsidRPr="00DF0EBF">
              <w:rPr>
                <w:rFonts w:ascii="Arial" w:hAnsi="Arial" w:cs="Arial"/>
                <w:color w:val="000000"/>
                <w:sz w:val="24"/>
                <w:szCs w:val="24"/>
                <w:lang w:eastAsia="en-GB"/>
              </w:rPr>
              <w:t>basis</w:t>
            </w:r>
            <w:proofErr w:type="gramEnd"/>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0A4F6A">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lastRenderedPageBreak/>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807"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w:t>
            </w:r>
            <w:proofErr w:type="spellStart"/>
            <w:r w:rsidRPr="00DF0EBF">
              <w:rPr>
                <w:rFonts w:ascii="Arial" w:hAnsi="Arial" w:cs="Arial"/>
                <w:iCs/>
                <w:color w:val="000000"/>
                <w:sz w:val="24"/>
                <w:szCs w:val="24"/>
              </w:rPr>
              <w:t>i</w:t>
            </w:r>
            <w:proofErr w:type="spellEnd"/>
            <w:r w:rsidRPr="00DF0EBF">
              <w:rPr>
                <w:rFonts w:ascii="Arial" w:hAnsi="Arial" w:cs="Arial"/>
                <w:iCs/>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1(4) Research etc,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2(6) Statutory etc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t xml:space="preserve">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w:t>
            </w:r>
            <w:r w:rsidRPr="00DF0EBF">
              <w:rPr>
                <w:rFonts w:ascii="Arial" w:hAnsi="Arial" w:cs="Arial"/>
                <w:color w:val="000000"/>
                <w:sz w:val="24"/>
                <w:szCs w:val="24"/>
              </w:rPr>
              <w:lastRenderedPageBreak/>
              <w:t>evaluations and audit, the common law duty of 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0A4F6A">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w:t>
            </w:r>
            <w:proofErr w:type="spellStart"/>
            <w:r w:rsidR="00F176AC" w:rsidRPr="00DF0EBF">
              <w:rPr>
                <w:rFonts w:ascii="Arial" w:hAnsi="Arial" w:cs="Arial"/>
                <w:b/>
                <w:color w:val="000000"/>
                <w:sz w:val="24"/>
                <w:szCs w:val="24"/>
                <w:lang w:eastAsia="en-GB"/>
              </w:rPr>
              <w:t>SHcAB</w:t>
            </w:r>
            <w:proofErr w:type="spellEnd"/>
            <w:r w:rsidR="00F176AC" w:rsidRPr="00DF0EBF">
              <w:rPr>
                <w:rFonts w:ascii="Arial" w:hAnsi="Arial" w:cs="Arial"/>
                <w:b/>
                <w:color w:val="000000"/>
                <w:sz w:val="24"/>
                <w:szCs w:val="24"/>
                <w:lang w:eastAsia="en-GB"/>
              </w:rPr>
              <w:t>)</w:t>
            </w:r>
          </w:p>
        </w:tc>
        <w:tc>
          <w:tcPr>
            <w:tcW w:w="6807"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programme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0A4F6A">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807" w:type="dxa"/>
          </w:tcPr>
          <w:p w14:paraId="0A46E7EC" w14:textId="21E1AF2F" w:rsidR="008D0E87" w:rsidRPr="00DF0EBF" w:rsidRDefault="000A4F6A" w:rsidP="008D0E87">
            <w:pPr>
              <w:rPr>
                <w:rFonts w:ascii="Arial" w:hAnsi="Arial" w:cs="Arial"/>
                <w:sz w:val="24"/>
                <w:szCs w:val="24"/>
              </w:rPr>
            </w:pPr>
            <w:r>
              <w:rPr>
                <w:rFonts w:ascii="Arial" w:hAnsi="Arial" w:cs="Arial"/>
                <w:sz w:val="24"/>
                <w:szCs w:val="24"/>
              </w:rPr>
              <w:t xml:space="preserve">Eastcourt Surgery </w:t>
            </w:r>
            <w:r w:rsidR="008D0E87" w:rsidRPr="00DF0EBF">
              <w:rPr>
                <w:rFonts w:ascii="Arial" w:hAnsi="Arial" w:cs="Arial"/>
                <w:sz w:val="24"/>
                <w:szCs w:val="24"/>
              </w:rPr>
              <w:t>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1"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4"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1"/>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0A4F6A">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General Practice Extract Service</w:t>
            </w:r>
            <w:r w:rsidR="00DD1C8E" w:rsidRPr="00DF0EBF">
              <w:rPr>
                <w:rFonts w:ascii="Arial" w:hAnsi="Arial" w:cs="Arial"/>
                <w:b/>
                <w:color w:val="000000"/>
                <w:sz w:val="24"/>
                <w:szCs w:val="24"/>
                <w:lang w:eastAsia="en-GB"/>
              </w:rPr>
              <w:t xml:space="preserve"> (GPES)</w:t>
            </w:r>
          </w:p>
        </w:tc>
        <w:tc>
          <w:tcPr>
            <w:tcW w:w="6807" w:type="dxa"/>
          </w:tcPr>
          <w:p w14:paraId="15D9A837" w14:textId="4F752B7D" w:rsidR="00B40F21" w:rsidRPr="00DF0EBF" w:rsidRDefault="00000000" w:rsidP="00654F99">
            <w:pPr>
              <w:rPr>
                <w:rFonts w:ascii="Arial" w:hAnsi="Arial" w:cs="Arial"/>
                <w:color w:val="000000"/>
                <w:sz w:val="24"/>
                <w:szCs w:val="24"/>
                <w:lang w:eastAsia="en-GB"/>
              </w:rPr>
            </w:pPr>
            <w:hyperlink r:id="rId15"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0A4F6A">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Health Service (Control of Patient Information) Regulations 2002 (COPI)</w:t>
            </w:r>
          </w:p>
        </w:tc>
        <w:tc>
          <w:tcPr>
            <w:tcW w:w="6807"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t>The Secretary of State for Health and Social Care has issued Notices under Regulation 3(4) of the Health Service (Control of Patient Information) Regulations 2002 (COPI) 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6"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0A4F6A">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807"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lastRenderedPageBreak/>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0A4F6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lastRenderedPageBreak/>
              <w:t>National Data Opt-Out</w:t>
            </w:r>
          </w:p>
        </w:tc>
        <w:tc>
          <w:tcPr>
            <w:tcW w:w="6807"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7"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8"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19"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0A4F6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t>Rights to object</w:t>
            </w:r>
          </w:p>
          <w:p w14:paraId="75109745" w14:textId="77777777" w:rsidR="00440ECD" w:rsidRPr="00D206AA" w:rsidRDefault="00440ECD" w:rsidP="004F7429">
            <w:pPr>
              <w:rPr>
                <w:rFonts w:ascii="Arial" w:hAnsi="Arial" w:cs="Arial"/>
                <w:sz w:val="24"/>
                <w:szCs w:val="24"/>
              </w:rPr>
            </w:pPr>
          </w:p>
        </w:tc>
        <w:tc>
          <w:tcPr>
            <w:tcW w:w="6807"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20" w:history="1">
              <w:r w:rsidRPr="00D206AA">
                <w:rPr>
                  <w:rStyle w:val="Hyperlink"/>
                  <w:rFonts w:ascii="Arial" w:hAnsi="Arial" w:cs="Arial"/>
                  <w:sz w:val="24"/>
                  <w:szCs w:val="24"/>
                  <w:lang w:eastAsia="en-GB"/>
                </w:rPr>
                <w:t>her</w:t>
              </w:r>
              <w:r w:rsidRPr="00D206AA">
                <w:rPr>
                  <w:rStyle w:val="Hyperlink"/>
                  <w:rFonts w:ascii="Arial" w:hAnsi="Arial" w:cs="Arial"/>
                  <w:sz w:val="24"/>
                  <w:szCs w:val="24"/>
                  <w:lang w:eastAsia="en-GB"/>
                </w:rPr>
                <w:t>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0A4F6A">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807"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724A89">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DEE9" w14:textId="77777777" w:rsidR="00724A89" w:rsidRDefault="00724A89" w:rsidP="0027259D">
      <w:pPr>
        <w:spacing w:after="0" w:line="240" w:lineRule="auto"/>
      </w:pPr>
      <w:r>
        <w:separator/>
      </w:r>
    </w:p>
  </w:endnote>
  <w:endnote w:type="continuationSeparator" w:id="0">
    <w:p w14:paraId="16C42D1E" w14:textId="77777777" w:rsidR="00724A89" w:rsidRDefault="00724A89"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9D52" w14:textId="77777777" w:rsidR="00724A89" w:rsidRDefault="00724A89" w:rsidP="0027259D">
      <w:pPr>
        <w:spacing w:after="0" w:line="240" w:lineRule="auto"/>
      </w:pPr>
      <w:r>
        <w:separator/>
      </w:r>
    </w:p>
  </w:footnote>
  <w:footnote w:type="continuationSeparator" w:id="0">
    <w:p w14:paraId="038AEF24" w14:textId="77777777" w:rsidR="00724A89" w:rsidRDefault="00724A89"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C55" w14:textId="473DE5C8" w:rsidR="0027259D" w:rsidRDefault="0027259D" w:rsidP="0027259D">
    <w:pPr>
      <w:pStyle w:val="Header"/>
      <w:jc w:val="right"/>
    </w:pPr>
    <w:r>
      <w:t xml:space="preserve">GP </w:t>
    </w:r>
    <w:r w:rsidR="00FD083D">
      <w:t xml:space="preserve">Commissioning, Planning, Risk Stratification and Research </w:t>
    </w:r>
    <w:r>
      <w:t>Privacy Notice Template</w:t>
    </w:r>
  </w:p>
  <w:p w14:paraId="799D654C" w14:textId="326A62A7" w:rsidR="0027259D" w:rsidRDefault="0027259D" w:rsidP="0027259D">
    <w:pPr>
      <w:pStyle w:val="Header"/>
      <w:jc w:val="right"/>
    </w:pPr>
    <w:r>
      <w:t>December 202</w:t>
    </w:r>
    <w:r w:rsidR="000A4F6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8223">
    <w:abstractNumId w:val="12"/>
  </w:num>
  <w:num w:numId="2" w16cid:durableId="684405940">
    <w:abstractNumId w:val="14"/>
  </w:num>
  <w:num w:numId="3" w16cid:durableId="1110785425">
    <w:abstractNumId w:val="18"/>
  </w:num>
  <w:num w:numId="4" w16cid:durableId="1281840491">
    <w:abstractNumId w:val="6"/>
  </w:num>
  <w:num w:numId="5" w16cid:durableId="1032800966">
    <w:abstractNumId w:val="16"/>
  </w:num>
  <w:num w:numId="6" w16cid:durableId="476729906">
    <w:abstractNumId w:val="11"/>
  </w:num>
  <w:num w:numId="7" w16cid:durableId="771704038">
    <w:abstractNumId w:val="4"/>
  </w:num>
  <w:num w:numId="8" w16cid:durableId="374894902">
    <w:abstractNumId w:val="0"/>
  </w:num>
  <w:num w:numId="9" w16cid:durableId="1705323282">
    <w:abstractNumId w:val="17"/>
  </w:num>
  <w:num w:numId="10" w16cid:durableId="491336647">
    <w:abstractNumId w:val="2"/>
  </w:num>
  <w:num w:numId="11" w16cid:durableId="2024015615">
    <w:abstractNumId w:val="3"/>
  </w:num>
  <w:num w:numId="12" w16cid:durableId="2002275514">
    <w:abstractNumId w:val="1"/>
  </w:num>
  <w:num w:numId="13" w16cid:durableId="1033849921">
    <w:abstractNumId w:val="9"/>
  </w:num>
  <w:num w:numId="14" w16cid:durableId="560292005">
    <w:abstractNumId w:val="7"/>
  </w:num>
  <w:num w:numId="15" w16cid:durableId="1447194933">
    <w:abstractNumId w:val="15"/>
  </w:num>
  <w:num w:numId="16" w16cid:durableId="1112702906">
    <w:abstractNumId w:val="13"/>
  </w:num>
  <w:num w:numId="17" w16cid:durableId="35468769">
    <w:abstractNumId w:val="8"/>
  </w:num>
  <w:num w:numId="18" w16cid:durableId="1234971068">
    <w:abstractNumId w:val="10"/>
  </w:num>
  <w:num w:numId="19" w16cid:durableId="1707410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03B5F"/>
    <w:rsid w:val="00095CD7"/>
    <w:rsid w:val="000A4F6A"/>
    <w:rsid w:val="000B5AB5"/>
    <w:rsid w:val="000B725F"/>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70157F"/>
    <w:rsid w:val="00724A89"/>
    <w:rsid w:val="00790CCC"/>
    <w:rsid w:val="007B0CF8"/>
    <w:rsid w:val="007F149D"/>
    <w:rsid w:val="008929A3"/>
    <w:rsid w:val="008C2E7A"/>
    <w:rsid w:val="008C3990"/>
    <w:rsid w:val="008D0E87"/>
    <w:rsid w:val="008D2AFA"/>
    <w:rsid w:val="009210B3"/>
    <w:rsid w:val="00954ACB"/>
    <w:rsid w:val="00960BC4"/>
    <w:rsid w:val="009730DF"/>
    <w:rsid w:val="009E31AA"/>
    <w:rsid w:val="00A059D2"/>
    <w:rsid w:val="00A25CB3"/>
    <w:rsid w:val="00A27356"/>
    <w:rsid w:val="00A40C35"/>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17FF1"/>
    <w:rsid w:val="00C30878"/>
    <w:rsid w:val="00C63E1F"/>
    <w:rsid w:val="00C67097"/>
    <w:rsid w:val="00CA6630"/>
    <w:rsid w:val="00CC1E6B"/>
    <w:rsid w:val="00CF39E9"/>
    <w:rsid w:val="00D12C37"/>
    <w:rsid w:val="00D206AA"/>
    <w:rsid w:val="00D46219"/>
    <w:rsid w:val="00D622F9"/>
    <w:rsid w:val="00DD1C8E"/>
    <w:rsid w:val="00DF0EBF"/>
    <w:rsid w:val="00E35381"/>
    <w:rsid w:val="00E40295"/>
    <w:rsid w:val="00E745B1"/>
    <w:rsid w:val="00F128E6"/>
    <w:rsid w:val="00F176AC"/>
    <w:rsid w:val="00F41161"/>
    <w:rsid w:val="00F65909"/>
    <w:rsid w:val="00FA3D96"/>
    <w:rsid w:val="00FD083D"/>
    <w:rsid w:val="00FD6BB0"/>
    <w:rsid w:val="00FE7BD0"/>
    <w:rsid w:val="00FF236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courtsurgery.nhs.uk/" TargetMode="External"/><Relationship Id="rId18" Type="http://schemas.openxmlformats.org/officeDocument/2006/relationships/hyperlink" Target="https://www.hra.nhs.uk/approvals-amendments/what-approvals-do-i-need/confidentiality-advisory-grou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astcourtsurgery.nhs.uk/" TargetMode="External"/><Relationship Id="rId17" Type="http://schemas.openxmlformats.org/officeDocument/2006/relationships/hyperlink" Target="https://digital.nhs.uk/services/national-data-opt-out" TargetMode="External"/><Relationship Id="rId2" Type="http://schemas.openxmlformats.org/officeDocument/2006/relationships/customXml" Target="../customXml/item2.xml"/><Relationship Id="rId16" Type="http://schemas.openxmlformats.org/officeDocument/2006/relationships/hyperlink" Target="https://digital.nhs.uk/services/data-access-request-service-dars/copi-guidance" TargetMode="External"/><Relationship Id="rId20"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services/national-data-opt-out/operational-policy-guidance-document/policy-considerations-for-specific-organisations-or-purpo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EA87C179-E77D-44A7-B3DC-F21595F4613E}">
  <ds:schemaRefs>
    <ds:schemaRef ds:uri="http://schemas.openxmlformats.org/officeDocument/2006/bibliography"/>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Christine Hammond</cp:lastModifiedBy>
  <cp:revision>3</cp:revision>
  <cp:lastPrinted>2023-01-19T07:40:00Z</cp:lastPrinted>
  <dcterms:created xsi:type="dcterms:W3CDTF">2024-01-29T19:28:00Z</dcterms:created>
  <dcterms:modified xsi:type="dcterms:W3CDTF">2024-01-29T19:32:00Z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