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1BE35A45"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FE3C6D">
        <w:rPr>
          <w:rFonts w:ascii="Arial" w:hAnsi="Arial" w:cs="Arial"/>
          <w:b/>
          <w:bCs/>
          <w:sz w:val="24"/>
          <w:szCs w:val="24"/>
        </w:rPr>
        <w:t>Eastcourt</w:t>
      </w:r>
      <w:r w:rsidR="00366C6E">
        <w:rPr>
          <w:rFonts w:ascii="Arial" w:hAnsi="Arial" w:cs="Arial"/>
          <w:b/>
          <w:bCs/>
          <w:sz w:val="24"/>
          <w:szCs w:val="24"/>
        </w:rPr>
        <w:t xml:space="preserve"> Surgery, Rainham</w:t>
      </w:r>
      <w:r w:rsidR="00FA3D96" w:rsidRPr="00E84482">
        <w:rPr>
          <w:rFonts w:ascii="Arial" w:hAnsi="Arial" w:cs="Arial"/>
          <w:b/>
          <w:bCs/>
          <w:sz w:val="24"/>
          <w:szCs w:val="24"/>
        </w:rPr>
        <w:t xml:space="preserve"> </w:t>
      </w:r>
      <w:r w:rsidRPr="00E84482">
        <w:rPr>
          <w:rFonts w:ascii="Arial" w:hAnsi="Arial" w:cs="Arial"/>
          <w:b/>
          <w:bCs/>
          <w:sz w:val="24"/>
          <w:szCs w:val="24"/>
        </w:rPr>
        <w:t>will share personal data with a range of organisations and agencies.</w:t>
      </w:r>
    </w:p>
    <w:p w14:paraId="45FC9EB6" w14:textId="4FC79529"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w:t>
      </w:r>
      <w:hyperlink r:id="rId10" w:history="1">
        <w:r w:rsidR="00FE3C6D" w:rsidRPr="00FE3C6D">
          <w:rPr>
            <w:rStyle w:val="Hyperlink"/>
            <w:rFonts w:ascii="Arial" w:hAnsi="Arial" w:cs="Arial"/>
            <w:sz w:val="24"/>
            <w:szCs w:val="24"/>
          </w:rPr>
          <w:t>https://www.eastcourtsurgery.nhs.uk/</w:t>
        </w:r>
      </w:hyperlink>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65149A86" w:rsidR="00440ECD" w:rsidRDefault="00FE3C6D" w:rsidP="004F5E62">
            <w:pPr>
              <w:spacing w:before="120" w:after="120"/>
              <w:rPr>
                <w:rFonts w:ascii="Arial" w:hAnsi="Arial" w:cs="Arial"/>
                <w:color w:val="000000" w:themeColor="text1"/>
                <w:sz w:val="24"/>
                <w:szCs w:val="24"/>
                <w:lang w:eastAsia="en-GB"/>
              </w:rPr>
            </w:pPr>
            <w:proofErr w:type="spellStart"/>
            <w:r>
              <w:rPr>
                <w:rFonts w:ascii="Arial" w:hAnsi="Arial" w:cs="Arial"/>
                <w:color w:val="000000" w:themeColor="text1"/>
                <w:sz w:val="24"/>
                <w:szCs w:val="24"/>
                <w:lang w:eastAsia="en-GB"/>
              </w:rPr>
              <w:t>Dr.</w:t>
            </w:r>
            <w:proofErr w:type="spellEnd"/>
            <w:r>
              <w:rPr>
                <w:rFonts w:ascii="Arial" w:hAnsi="Arial" w:cs="Arial"/>
                <w:color w:val="000000" w:themeColor="text1"/>
                <w:sz w:val="24"/>
                <w:szCs w:val="24"/>
                <w:lang w:eastAsia="en-GB"/>
              </w:rPr>
              <w:t xml:space="preserve"> V. </w:t>
            </w:r>
            <w:proofErr w:type="spellStart"/>
            <w:r>
              <w:rPr>
                <w:rFonts w:ascii="Arial" w:hAnsi="Arial" w:cs="Arial"/>
                <w:color w:val="000000" w:themeColor="text1"/>
                <w:sz w:val="24"/>
                <w:szCs w:val="24"/>
                <w:lang w:eastAsia="en-GB"/>
              </w:rPr>
              <w:t>Nandiini</w:t>
            </w:r>
            <w:proofErr w:type="spellEnd"/>
            <w:r>
              <w:rPr>
                <w:rFonts w:ascii="Arial" w:hAnsi="Arial" w:cs="Arial"/>
                <w:color w:val="000000" w:themeColor="text1"/>
                <w:sz w:val="24"/>
                <w:szCs w:val="24"/>
                <w:lang w:eastAsia="en-GB"/>
              </w:rPr>
              <w:t xml:space="preserve">  Eastcourt</w:t>
            </w:r>
            <w:r w:rsidR="00366C6E">
              <w:rPr>
                <w:rFonts w:ascii="Arial" w:hAnsi="Arial" w:cs="Arial"/>
                <w:color w:val="000000" w:themeColor="text1"/>
                <w:sz w:val="24"/>
                <w:szCs w:val="24"/>
                <w:lang w:eastAsia="en-GB"/>
              </w:rPr>
              <w:t xml:space="preserve"> Surgery,</w:t>
            </w:r>
          </w:p>
          <w:p w14:paraId="0806C099" w14:textId="1784F004" w:rsidR="00440ECD" w:rsidRPr="00FE3C6D" w:rsidRDefault="00FE3C6D" w:rsidP="00FE3C6D">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52 Eastcourt Lane, Gillingham, Kent. ME8 6EY</w:t>
            </w: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2CF9461B" w14:textId="77777777" w:rsidR="00366C6E" w:rsidRDefault="00366C6E" w:rsidP="00366C6E">
            <w:pPr>
              <w:pStyle w:val="ListParagraph"/>
              <w:spacing w:before="120" w:after="120"/>
              <w:ind w:left="455"/>
              <w:rPr>
                <w:rFonts w:ascii="Arial" w:hAnsi="Arial" w:cs="Arial"/>
                <w:sz w:val="24"/>
                <w:szCs w:val="24"/>
              </w:rPr>
            </w:pPr>
          </w:p>
          <w:p w14:paraId="30C24A2F" w14:textId="171E6029" w:rsidR="00D9442D" w:rsidRDefault="00D615ED" w:rsidP="00366C6E">
            <w:pPr>
              <w:pStyle w:val="ListParagraph"/>
              <w:spacing w:before="120" w:after="120"/>
              <w:ind w:left="455"/>
              <w:rPr>
                <w:rFonts w:ascii="Arial" w:hAnsi="Arial" w:cs="Arial"/>
                <w:sz w:val="24"/>
                <w:szCs w:val="24"/>
              </w:rPr>
            </w:pPr>
            <w:r>
              <w:rPr>
                <w:rFonts w:ascii="Arial" w:hAnsi="Arial" w:cs="Arial"/>
                <w:sz w:val="24"/>
                <w:szCs w:val="24"/>
              </w:rPr>
              <w:t xml:space="preserve">A list of Practice processing activities can be found </w:t>
            </w:r>
            <w:r w:rsidR="00366C6E">
              <w:rPr>
                <w:rFonts w:ascii="Arial" w:hAnsi="Arial" w:cs="Arial"/>
                <w:sz w:val="24"/>
                <w:szCs w:val="24"/>
              </w:rPr>
              <w:t xml:space="preserve">at </w:t>
            </w:r>
            <w:hyperlink r:id="rId11" w:history="1">
              <w:r w:rsidR="00FE3C6D" w:rsidRPr="00FE3C6D">
                <w:rPr>
                  <w:rStyle w:val="Hyperlink"/>
                  <w:rFonts w:ascii="Arial" w:hAnsi="Arial" w:cs="Arial"/>
                  <w:sz w:val="24"/>
                  <w:szCs w:val="24"/>
                </w:rPr>
                <w:t>www.eastcourtsurgery.nhs.uk</w:t>
              </w:r>
            </w:hyperlink>
          </w:p>
          <w:p w14:paraId="51C6CD97" w14:textId="2468E7B1" w:rsidR="00366C6E" w:rsidRPr="00D9442D" w:rsidRDefault="00366C6E" w:rsidP="00366C6E">
            <w:pPr>
              <w:pStyle w:val="ListParagraph"/>
              <w:spacing w:before="120" w:after="120"/>
              <w:ind w:left="455"/>
              <w:rPr>
                <w:rFonts w:ascii="Arial" w:hAnsi="Arial" w:cs="Arial"/>
                <w:sz w:val="24"/>
                <w:szCs w:val="24"/>
              </w:rPr>
            </w:pPr>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w:t>
            </w:r>
            <w:proofErr w:type="spellStart"/>
            <w:r w:rsidRPr="00E84482">
              <w:rPr>
                <w:rFonts w:ascii="Arial" w:hAnsi="Arial" w:cs="Arial"/>
                <w:color w:val="000000"/>
                <w:sz w:val="24"/>
                <w:szCs w:val="24"/>
              </w:rPr>
              <w:t>i</w:t>
            </w:r>
            <w:proofErr w:type="spellEnd"/>
            <w:r w:rsidRPr="00E84482">
              <w:rPr>
                <w:rFonts w:ascii="Arial" w:hAnsi="Arial" w:cs="Arial"/>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lastRenderedPageBreak/>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37757EDA" w:rsidR="008C5B57" w:rsidRPr="00E84482" w:rsidRDefault="00366C6E" w:rsidP="004A1D5D">
            <w:pPr>
              <w:rPr>
                <w:rFonts w:ascii="Arial" w:hAnsi="Arial" w:cs="Arial"/>
                <w:sz w:val="24"/>
                <w:szCs w:val="24"/>
              </w:rPr>
            </w:pPr>
            <w:r>
              <w:rPr>
                <w:rFonts w:ascii="Arial" w:hAnsi="Arial" w:cs="Arial"/>
                <w:sz w:val="24"/>
                <w:szCs w:val="24"/>
              </w:rPr>
              <w:t>MDU</w:t>
            </w:r>
            <w:r w:rsidR="00E84482">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97310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0CC0" w14:textId="77777777" w:rsidR="0097310C" w:rsidRDefault="0097310C" w:rsidP="0027259D">
      <w:pPr>
        <w:spacing w:after="0" w:line="240" w:lineRule="auto"/>
      </w:pPr>
      <w:r>
        <w:separator/>
      </w:r>
    </w:p>
  </w:endnote>
  <w:endnote w:type="continuationSeparator" w:id="0">
    <w:p w14:paraId="0FD67E2F" w14:textId="77777777" w:rsidR="0097310C" w:rsidRDefault="0097310C"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8591" w14:textId="77777777" w:rsidR="0097310C" w:rsidRDefault="0097310C" w:rsidP="0027259D">
      <w:pPr>
        <w:spacing w:after="0" w:line="240" w:lineRule="auto"/>
      </w:pPr>
      <w:r>
        <w:separator/>
      </w:r>
    </w:p>
  </w:footnote>
  <w:footnote w:type="continuationSeparator" w:id="0">
    <w:p w14:paraId="72F57CEA" w14:textId="77777777" w:rsidR="0097310C" w:rsidRDefault="0097310C"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1FF538DD" w:rsidR="0027259D" w:rsidRDefault="0027259D" w:rsidP="0027259D">
    <w:pPr>
      <w:pStyle w:val="Header"/>
      <w:jc w:val="right"/>
    </w:pPr>
    <w:r>
      <w:t xml:space="preserve">GP </w:t>
    </w:r>
    <w:r w:rsidR="009A4045">
      <w:t>Statutory Disclosures</w:t>
    </w:r>
    <w:r w:rsidR="00FD083D">
      <w:t xml:space="preserve"> </w:t>
    </w:r>
    <w:r>
      <w:t>Privacy Notice Template</w:t>
    </w:r>
  </w:p>
  <w:p w14:paraId="799D654C" w14:textId="10D7601E" w:rsidR="0027259D" w:rsidRDefault="004A1D5D" w:rsidP="0027259D">
    <w:pPr>
      <w:pStyle w:val="Header"/>
      <w:jc w:val="right"/>
    </w:pPr>
    <w:r>
      <w:t>Version 0.</w:t>
    </w:r>
    <w:r w:rsidR="00DB6E38">
      <w:t>2</w:t>
    </w:r>
    <w:r>
      <w:t xml:space="preserve"> </w:t>
    </w:r>
    <w:r w:rsidR="0027259D">
      <w:t>December 202</w:t>
    </w:r>
    <w:r w:rsidR="00FE3C6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1"/>
  </w:num>
  <w:num w:numId="2" w16cid:durableId="684405940">
    <w:abstractNumId w:val="13"/>
  </w:num>
  <w:num w:numId="3" w16cid:durableId="1110785425">
    <w:abstractNumId w:val="17"/>
  </w:num>
  <w:num w:numId="4" w16cid:durableId="1281840491">
    <w:abstractNumId w:val="5"/>
  </w:num>
  <w:num w:numId="5" w16cid:durableId="1032800966">
    <w:abstractNumId w:val="15"/>
  </w:num>
  <w:num w:numId="6" w16cid:durableId="476729906">
    <w:abstractNumId w:val="10"/>
  </w:num>
  <w:num w:numId="7" w16cid:durableId="771704038">
    <w:abstractNumId w:val="4"/>
  </w:num>
  <w:num w:numId="8" w16cid:durableId="374894902">
    <w:abstractNumId w:val="0"/>
  </w:num>
  <w:num w:numId="9" w16cid:durableId="1705323282">
    <w:abstractNumId w:val="16"/>
  </w:num>
  <w:num w:numId="10" w16cid:durableId="491336647">
    <w:abstractNumId w:val="2"/>
  </w:num>
  <w:num w:numId="11" w16cid:durableId="2024015615">
    <w:abstractNumId w:val="3"/>
  </w:num>
  <w:num w:numId="12" w16cid:durableId="2002275514">
    <w:abstractNumId w:val="1"/>
  </w:num>
  <w:num w:numId="13" w16cid:durableId="1033849921">
    <w:abstractNumId w:val="8"/>
  </w:num>
  <w:num w:numId="14" w16cid:durableId="560292005">
    <w:abstractNumId w:val="6"/>
  </w:num>
  <w:num w:numId="15" w16cid:durableId="1447194933">
    <w:abstractNumId w:val="14"/>
  </w:num>
  <w:num w:numId="16" w16cid:durableId="1112702906">
    <w:abstractNumId w:val="12"/>
  </w:num>
  <w:num w:numId="17" w16cid:durableId="35468769">
    <w:abstractNumId w:val="7"/>
  </w:num>
  <w:num w:numId="18" w16cid:durableId="1234971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7259D"/>
    <w:rsid w:val="00274663"/>
    <w:rsid w:val="0027702C"/>
    <w:rsid w:val="00297956"/>
    <w:rsid w:val="002B15DA"/>
    <w:rsid w:val="002C0E8C"/>
    <w:rsid w:val="002F5E93"/>
    <w:rsid w:val="003174BC"/>
    <w:rsid w:val="003200E1"/>
    <w:rsid w:val="0032609B"/>
    <w:rsid w:val="00352A04"/>
    <w:rsid w:val="00366BFA"/>
    <w:rsid w:val="00366C6E"/>
    <w:rsid w:val="0038225B"/>
    <w:rsid w:val="00384132"/>
    <w:rsid w:val="003907D3"/>
    <w:rsid w:val="003B25C1"/>
    <w:rsid w:val="003B7B8E"/>
    <w:rsid w:val="003F39C5"/>
    <w:rsid w:val="00402794"/>
    <w:rsid w:val="004117DE"/>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7310C"/>
    <w:rsid w:val="009A4045"/>
    <w:rsid w:val="009C71A5"/>
    <w:rsid w:val="009D6BDB"/>
    <w:rsid w:val="00A059D2"/>
    <w:rsid w:val="00A27356"/>
    <w:rsid w:val="00AA0A65"/>
    <w:rsid w:val="00AA0E2E"/>
    <w:rsid w:val="00AA6A89"/>
    <w:rsid w:val="00AD7ABE"/>
    <w:rsid w:val="00AF5BB6"/>
    <w:rsid w:val="00B25ABA"/>
    <w:rsid w:val="00B40F21"/>
    <w:rsid w:val="00B670C2"/>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F128E6"/>
    <w:rsid w:val="00F41161"/>
    <w:rsid w:val="00F65909"/>
    <w:rsid w:val="00FA3D96"/>
    <w:rsid w:val="00FD083D"/>
    <w:rsid w:val="00FE3C6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courtsurgery.nhs.uk/" TargetMode="External"/><Relationship Id="rId5" Type="http://schemas.openxmlformats.org/officeDocument/2006/relationships/styles" Target="styles.xml"/><Relationship Id="rId10" Type="http://schemas.openxmlformats.org/officeDocument/2006/relationships/hyperlink" Target="https://www.eastcourtsurgery.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Christine Hammond</cp:lastModifiedBy>
  <cp:revision>3</cp:revision>
  <cp:lastPrinted>2023-01-19T07:40:00Z</cp:lastPrinted>
  <dcterms:created xsi:type="dcterms:W3CDTF">2024-01-29T19:34:00Z</dcterms:created>
  <dcterms:modified xsi:type="dcterms:W3CDTF">2024-01-29T19:37:00Z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