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9A3E" w14:textId="1554E15F" w:rsidR="00737228" w:rsidRPr="00737228" w:rsidRDefault="008D5A3D" w:rsidP="00737228">
      <w:pPr>
        <w:jc w:val="center"/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>Fernlea Surgery</w:t>
      </w:r>
    </w:p>
    <w:p w14:paraId="7F2A395B" w14:textId="5BDBBC4F" w:rsidR="55239B04" w:rsidRDefault="5DFB987D" w:rsidP="00812962">
      <w:pPr>
        <w:jc w:val="center"/>
        <w:rPr>
          <w:rFonts w:eastAsia="Arial" w:cstheme="minorHAnsi"/>
          <w:b/>
          <w:bCs/>
          <w:sz w:val="28"/>
          <w:szCs w:val="28"/>
        </w:rPr>
      </w:pPr>
      <w:r w:rsidRPr="00737228">
        <w:rPr>
          <w:rFonts w:eastAsia="Arial" w:cstheme="minorHAnsi"/>
          <w:b/>
          <w:bCs/>
          <w:sz w:val="28"/>
          <w:szCs w:val="28"/>
        </w:rPr>
        <w:t>Patient Participation Group (</w:t>
      </w:r>
      <w:r w:rsidR="763482EF" w:rsidRPr="00737228">
        <w:rPr>
          <w:rFonts w:eastAsia="Arial" w:cstheme="minorHAnsi"/>
          <w:b/>
          <w:bCs/>
          <w:sz w:val="28"/>
          <w:szCs w:val="28"/>
        </w:rPr>
        <w:t>PPG</w:t>
      </w:r>
      <w:r w:rsidR="30AB833F" w:rsidRPr="00737228">
        <w:rPr>
          <w:rFonts w:eastAsia="Arial" w:cstheme="minorHAnsi"/>
          <w:b/>
          <w:bCs/>
          <w:sz w:val="28"/>
          <w:szCs w:val="28"/>
        </w:rPr>
        <w:t>)</w:t>
      </w:r>
      <w:r w:rsidR="763482EF" w:rsidRPr="00737228">
        <w:rPr>
          <w:rFonts w:eastAsia="Arial" w:cstheme="minorHAnsi"/>
          <w:b/>
          <w:bCs/>
          <w:sz w:val="28"/>
          <w:szCs w:val="28"/>
        </w:rPr>
        <w:t xml:space="preserve"> Terms of Reference</w:t>
      </w:r>
    </w:p>
    <w:p w14:paraId="3A4FAE85" w14:textId="77777777" w:rsidR="00812962" w:rsidRPr="00812962" w:rsidRDefault="00812962" w:rsidP="00812962">
      <w:pPr>
        <w:jc w:val="center"/>
        <w:rPr>
          <w:rFonts w:eastAsia="Arial" w:cstheme="minorHAnsi"/>
          <w:b/>
          <w:bCs/>
          <w:sz w:val="28"/>
          <w:szCs w:val="28"/>
        </w:rPr>
      </w:pPr>
    </w:p>
    <w:p w14:paraId="7C09DB59" w14:textId="067DE708" w:rsidR="0084729C" w:rsidRPr="00737228" w:rsidRDefault="763482EF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PPG </w:t>
      </w:r>
      <w:r w:rsidR="29842BDC" w:rsidRPr="00737228">
        <w:rPr>
          <w:rFonts w:eastAsia="Arial" w:cstheme="minorHAnsi"/>
          <w:b/>
          <w:bCs/>
          <w:sz w:val="24"/>
          <w:szCs w:val="24"/>
        </w:rPr>
        <w:t xml:space="preserve">Aims / Purpose </w:t>
      </w:r>
    </w:p>
    <w:p w14:paraId="6D36B9CA" w14:textId="5674AE03" w:rsidR="00E72402" w:rsidRDefault="29842BDC" w:rsidP="55239B04">
      <w:pPr>
        <w:pStyle w:val="ListParagraph"/>
        <w:numPr>
          <w:ilvl w:val="0"/>
          <w:numId w:val="5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To promote good relations between the practice and patients by </w:t>
      </w:r>
      <w:r w:rsidR="00812962">
        <w:rPr>
          <w:rFonts w:eastAsia="Arial" w:cstheme="minorHAnsi"/>
          <w:sz w:val="24"/>
          <w:szCs w:val="24"/>
        </w:rPr>
        <w:t xml:space="preserve">two-way </w:t>
      </w:r>
      <w:r w:rsidRPr="00737228">
        <w:rPr>
          <w:rFonts w:eastAsia="Arial" w:cstheme="minorHAnsi"/>
          <w:sz w:val="24"/>
          <w:szCs w:val="24"/>
        </w:rPr>
        <w:t>communicati</w:t>
      </w:r>
      <w:r w:rsidR="00812962">
        <w:rPr>
          <w:rFonts w:eastAsia="Arial" w:cstheme="minorHAnsi"/>
          <w:sz w:val="24"/>
          <w:szCs w:val="24"/>
        </w:rPr>
        <w:t>o</w:t>
      </w:r>
      <w:r w:rsidRPr="00737228">
        <w:rPr>
          <w:rFonts w:eastAsia="Arial" w:cstheme="minorHAnsi"/>
          <w:sz w:val="24"/>
          <w:szCs w:val="24"/>
        </w:rPr>
        <w:t>n</w:t>
      </w:r>
      <w:r w:rsidR="00E72402">
        <w:rPr>
          <w:rFonts w:eastAsia="Arial" w:cstheme="minorHAnsi"/>
          <w:sz w:val="24"/>
          <w:szCs w:val="24"/>
        </w:rPr>
        <w:t>.</w:t>
      </w:r>
    </w:p>
    <w:p w14:paraId="18B63860" w14:textId="3E8607A1" w:rsidR="0084729C" w:rsidRPr="00737228" w:rsidRDefault="00E72402" w:rsidP="55239B04">
      <w:pPr>
        <w:pStyle w:val="ListParagraph"/>
        <w:numPr>
          <w:ilvl w:val="0"/>
          <w:numId w:val="5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To hear updates on the practice and </w:t>
      </w:r>
      <w:r w:rsidR="29842BDC" w:rsidRPr="00737228">
        <w:rPr>
          <w:rFonts w:eastAsia="Arial" w:cstheme="minorHAnsi"/>
          <w:sz w:val="24"/>
          <w:szCs w:val="24"/>
        </w:rPr>
        <w:t>provid</w:t>
      </w:r>
      <w:r>
        <w:rPr>
          <w:rFonts w:eastAsia="Arial" w:cstheme="minorHAnsi"/>
          <w:sz w:val="24"/>
          <w:szCs w:val="24"/>
        </w:rPr>
        <w:t>e</w:t>
      </w:r>
      <w:r w:rsidR="29842BDC" w:rsidRPr="00737228">
        <w:rPr>
          <w:rFonts w:eastAsia="Arial" w:cstheme="minorHAnsi"/>
          <w:sz w:val="24"/>
          <w:szCs w:val="24"/>
        </w:rPr>
        <w:t xml:space="preserve"> feedback to the practice on current procedures and proposed new </w:t>
      </w:r>
      <w:r>
        <w:rPr>
          <w:rFonts w:eastAsia="Arial" w:cstheme="minorHAnsi"/>
          <w:sz w:val="24"/>
          <w:szCs w:val="24"/>
        </w:rPr>
        <w:t xml:space="preserve">service </w:t>
      </w:r>
      <w:r w:rsidR="29842BDC" w:rsidRPr="00737228">
        <w:rPr>
          <w:rFonts w:eastAsia="Arial" w:cstheme="minorHAnsi"/>
          <w:sz w:val="24"/>
          <w:szCs w:val="24"/>
        </w:rPr>
        <w:t>developments</w:t>
      </w:r>
      <w:r w:rsidR="6F4A6039" w:rsidRPr="00737228">
        <w:rPr>
          <w:rFonts w:eastAsia="Arial" w:cstheme="minorHAnsi"/>
          <w:sz w:val="24"/>
          <w:szCs w:val="24"/>
        </w:rPr>
        <w:t>.</w:t>
      </w:r>
      <w:r w:rsidR="29842BDC" w:rsidRPr="00737228">
        <w:rPr>
          <w:rFonts w:eastAsia="Arial" w:cstheme="minorHAnsi"/>
          <w:sz w:val="24"/>
          <w:szCs w:val="24"/>
        </w:rPr>
        <w:t xml:space="preserve"> </w:t>
      </w:r>
    </w:p>
    <w:p w14:paraId="5DDB025F" w14:textId="7346EB8C" w:rsidR="0084729C" w:rsidRPr="00737228" w:rsidRDefault="29842BDC" w:rsidP="55239B04">
      <w:pPr>
        <w:pStyle w:val="ListParagraph"/>
        <w:numPr>
          <w:ilvl w:val="0"/>
          <w:numId w:val="5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To explore ideas and areas for improvement or change identified </w:t>
      </w:r>
      <w:r w:rsidR="24F03834" w:rsidRPr="00737228">
        <w:rPr>
          <w:rFonts w:eastAsia="Arial" w:cstheme="minorHAnsi"/>
          <w:sz w:val="24"/>
          <w:szCs w:val="24"/>
        </w:rPr>
        <w:t>by</w:t>
      </w:r>
      <w:r w:rsidRPr="00737228">
        <w:rPr>
          <w:rFonts w:eastAsia="Arial" w:cstheme="minorHAnsi"/>
          <w:sz w:val="24"/>
          <w:szCs w:val="24"/>
        </w:rPr>
        <w:t xml:space="preserve"> patient surveys. </w:t>
      </w:r>
    </w:p>
    <w:p w14:paraId="2E794025" w14:textId="511CE901" w:rsidR="55239B04" w:rsidRPr="00737228" w:rsidRDefault="55239B04" w:rsidP="55239B04">
      <w:pPr>
        <w:rPr>
          <w:rFonts w:eastAsia="Arial" w:cstheme="minorHAnsi"/>
          <w:b/>
          <w:bCs/>
          <w:sz w:val="24"/>
          <w:szCs w:val="24"/>
        </w:rPr>
      </w:pPr>
    </w:p>
    <w:p w14:paraId="5438A13A" w14:textId="791BD0FC" w:rsidR="0084729C" w:rsidRPr="00737228" w:rsidRDefault="29842BDC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Membership </w:t>
      </w:r>
    </w:p>
    <w:p w14:paraId="4C4738B5" w14:textId="11E959D0" w:rsidR="0084729C" w:rsidRPr="00737228" w:rsidRDefault="29842BDC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Membership is open to all registered patients aged 16 or over and their carers (who may be registered elsewhere). </w:t>
      </w:r>
    </w:p>
    <w:p w14:paraId="4A1B7099" w14:textId="12B24019" w:rsidR="0084729C" w:rsidRPr="00737228" w:rsidRDefault="29842BDC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Members should be there to support the group, the practice and the local population, rather than to pursue their own personal agenda. </w:t>
      </w:r>
    </w:p>
    <w:p w14:paraId="440299FA" w14:textId="71B9B1DC" w:rsidR="0084729C" w:rsidRPr="00737228" w:rsidRDefault="29842BDC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Membership should aim to be representative of the practice population. </w:t>
      </w:r>
    </w:p>
    <w:p w14:paraId="092C82E6" w14:textId="5E357E28" w:rsidR="0084729C" w:rsidRPr="00737228" w:rsidRDefault="00E72402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The practice manager</w:t>
      </w:r>
      <w:r w:rsidR="008D5A3D">
        <w:rPr>
          <w:rFonts w:eastAsia="Arial" w:cstheme="minorHAnsi"/>
          <w:sz w:val="24"/>
          <w:szCs w:val="24"/>
        </w:rPr>
        <w:t xml:space="preserve"> or patient experience manager,</w:t>
      </w:r>
      <w:r>
        <w:rPr>
          <w:rFonts w:eastAsia="Arial" w:cstheme="minorHAnsi"/>
          <w:sz w:val="24"/>
          <w:szCs w:val="24"/>
        </w:rPr>
        <w:t xml:space="preserve"> and a partner will attend each meeting</w:t>
      </w:r>
      <w:r w:rsidR="29842BDC" w:rsidRPr="00737228">
        <w:rPr>
          <w:rFonts w:eastAsia="Arial" w:cstheme="minorHAnsi"/>
          <w:sz w:val="24"/>
          <w:szCs w:val="24"/>
        </w:rPr>
        <w:t xml:space="preserve">. </w:t>
      </w:r>
    </w:p>
    <w:p w14:paraId="770663AB" w14:textId="7730CD06" w:rsidR="0084729C" w:rsidRPr="00737228" w:rsidRDefault="39C24709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>PPG members</w:t>
      </w:r>
      <w:r w:rsidR="29842BDC" w:rsidRPr="00737228">
        <w:rPr>
          <w:rFonts w:eastAsia="Arial" w:cstheme="minorHAnsi"/>
          <w:sz w:val="24"/>
          <w:szCs w:val="24"/>
        </w:rPr>
        <w:t xml:space="preserve"> will meet </w:t>
      </w:r>
      <w:r w:rsidR="00812962">
        <w:rPr>
          <w:rFonts w:eastAsia="Arial" w:cstheme="minorHAnsi"/>
          <w:sz w:val="24"/>
          <w:szCs w:val="24"/>
        </w:rPr>
        <w:t>at least 3 times a year</w:t>
      </w:r>
      <w:r w:rsidR="47D5ACDE" w:rsidRPr="00737228">
        <w:rPr>
          <w:rFonts w:eastAsia="Arial" w:cstheme="minorHAnsi"/>
          <w:sz w:val="24"/>
          <w:szCs w:val="24"/>
        </w:rPr>
        <w:t xml:space="preserve">. </w:t>
      </w:r>
      <w:r w:rsidR="00E72402">
        <w:rPr>
          <w:rFonts w:eastAsia="Arial" w:cstheme="minorHAnsi"/>
          <w:sz w:val="24"/>
          <w:szCs w:val="24"/>
        </w:rPr>
        <w:t xml:space="preserve"> </w:t>
      </w:r>
      <w:r w:rsidR="47D5ACDE" w:rsidRPr="00737228">
        <w:rPr>
          <w:rFonts w:eastAsia="Arial" w:cstheme="minorHAnsi"/>
          <w:sz w:val="24"/>
          <w:szCs w:val="24"/>
        </w:rPr>
        <w:t>Meetings will be online or in person</w:t>
      </w:r>
      <w:r w:rsidR="29842BDC" w:rsidRPr="00737228">
        <w:rPr>
          <w:rFonts w:eastAsia="Arial" w:cstheme="minorHAnsi"/>
          <w:sz w:val="24"/>
          <w:szCs w:val="24"/>
        </w:rPr>
        <w:t xml:space="preserve">. </w:t>
      </w:r>
    </w:p>
    <w:p w14:paraId="4AF71128" w14:textId="00D23EF0" w:rsidR="55239B04" w:rsidRPr="00737228" w:rsidRDefault="55239B04" w:rsidP="55239B04">
      <w:pPr>
        <w:rPr>
          <w:rFonts w:eastAsia="Arial" w:cstheme="minorHAnsi"/>
          <w:b/>
          <w:bCs/>
          <w:sz w:val="24"/>
          <w:szCs w:val="24"/>
        </w:rPr>
      </w:pPr>
    </w:p>
    <w:p w14:paraId="25F3C254" w14:textId="4D440FFE" w:rsidR="0084729C" w:rsidRPr="00737228" w:rsidRDefault="29842BDC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Structure </w:t>
      </w:r>
      <w:r w:rsidR="00812962">
        <w:rPr>
          <w:rFonts w:eastAsia="Arial" w:cstheme="minorHAnsi"/>
          <w:b/>
          <w:bCs/>
          <w:sz w:val="24"/>
          <w:szCs w:val="24"/>
        </w:rPr>
        <w:t>and reporting</w:t>
      </w:r>
    </w:p>
    <w:p w14:paraId="41DC5FC9" w14:textId="5279982F" w:rsidR="00E72402" w:rsidRPr="00E72402" w:rsidRDefault="008D5A3D" w:rsidP="70A4C8CB">
      <w:pPr>
        <w:pStyle w:val="ListParagraph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The practice manager or patient experience </w:t>
      </w:r>
      <w:r>
        <w:rPr>
          <w:rFonts w:eastAsia="Arial" w:cstheme="minorHAnsi"/>
          <w:sz w:val="24"/>
          <w:szCs w:val="24"/>
        </w:rPr>
        <w:t xml:space="preserve">manager </w:t>
      </w:r>
      <w:r w:rsidR="00E72402">
        <w:rPr>
          <w:rFonts w:eastAsia="Arial" w:cstheme="minorHAnsi"/>
          <w:sz w:val="24"/>
          <w:szCs w:val="24"/>
        </w:rPr>
        <w:t xml:space="preserve">will remain the </w:t>
      </w:r>
      <w:r w:rsidR="29842BDC" w:rsidRPr="00737228">
        <w:rPr>
          <w:rFonts w:eastAsia="Arial" w:cstheme="minorHAnsi"/>
          <w:sz w:val="24"/>
          <w:szCs w:val="24"/>
        </w:rPr>
        <w:t xml:space="preserve">Chair of </w:t>
      </w:r>
      <w:r w:rsidR="1E72EBC2" w:rsidRPr="00737228">
        <w:rPr>
          <w:rFonts w:eastAsia="Arial" w:cstheme="minorHAnsi"/>
          <w:sz w:val="24"/>
          <w:szCs w:val="24"/>
        </w:rPr>
        <w:t>the PPG</w:t>
      </w:r>
      <w:r w:rsidR="00E72402">
        <w:rPr>
          <w:rFonts w:eastAsia="Arial" w:cstheme="minorHAnsi"/>
          <w:sz w:val="24"/>
          <w:szCs w:val="24"/>
        </w:rPr>
        <w:t xml:space="preserve">. </w:t>
      </w:r>
    </w:p>
    <w:p w14:paraId="2C5669C7" w14:textId="5C81DA6F" w:rsidR="0084729C" w:rsidRPr="00737228" w:rsidRDefault="00E72402" w:rsidP="70A4C8CB">
      <w:pPr>
        <w:pStyle w:val="ListParagraph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If a patient would like to nominate themselves to take on this role, they can raise this in a meeting and be </w:t>
      </w:r>
      <w:r w:rsidR="29842BDC" w:rsidRPr="00737228">
        <w:rPr>
          <w:rFonts w:eastAsia="Arial" w:cstheme="minorHAnsi"/>
          <w:sz w:val="24"/>
          <w:szCs w:val="24"/>
        </w:rPr>
        <w:t>elected by</w:t>
      </w:r>
      <w:r w:rsidR="7D32246A" w:rsidRPr="00737228">
        <w:rPr>
          <w:rFonts w:eastAsia="Arial" w:cstheme="minorHAnsi"/>
          <w:sz w:val="24"/>
          <w:szCs w:val="24"/>
        </w:rPr>
        <w:t xml:space="preserve"> PPG</w:t>
      </w:r>
      <w:r w:rsidR="29842BDC" w:rsidRPr="00737228">
        <w:rPr>
          <w:rFonts w:eastAsia="Arial" w:cstheme="minorHAnsi"/>
          <w:sz w:val="24"/>
          <w:szCs w:val="24"/>
        </w:rPr>
        <w:t xml:space="preserve"> members. Term of </w:t>
      </w:r>
      <w:r w:rsidR="17B40599" w:rsidRPr="00737228">
        <w:rPr>
          <w:rFonts w:eastAsia="Arial" w:cstheme="minorHAnsi"/>
          <w:sz w:val="24"/>
          <w:szCs w:val="24"/>
        </w:rPr>
        <w:t>off</w:t>
      </w:r>
      <w:r w:rsidR="29842BDC" w:rsidRPr="00737228">
        <w:rPr>
          <w:rFonts w:eastAsia="Arial" w:cstheme="minorHAnsi"/>
          <w:sz w:val="24"/>
          <w:szCs w:val="24"/>
        </w:rPr>
        <w:t xml:space="preserve">ice will be one year. </w:t>
      </w:r>
    </w:p>
    <w:p w14:paraId="463875BC" w14:textId="205B00AC" w:rsidR="0084729C" w:rsidRPr="00737228" w:rsidRDefault="00E72402" w:rsidP="70A4C8CB">
      <w:pPr>
        <w:pStyle w:val="ListParagraph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The practice manager</w:t>
      </w:r>
      <w:r w:rsidR="008D5A3D">
        <w:rPr>
          <w:rFonts w:eastAsia="Arial" w:cstheme="minorHAnsi"/>
          <w:sz w:val="24"/>
          <w:szCs w:val="24"/>
        </w:rPr>
        <w:t xml:space="preserve"> </w:t>
      </w:r>
      <w:r w:rsidR="008D5A3D">
        <w:rPr>
          <w:rFonts w:eastAsia="Arial" w:cstheme="minorHAnsi"/>
          <w:sz w:val="24"/>
          <w:szCs w:val="24"/>
        </w:rPr>
        <w:t>or patient experience manager</w:t>
      </w:r>
      <w:r>
        <w:rPr>
          <w:rFonts w:eastAsia="Arial" w:cstheme="minorHAnsi"/>
          <w:sz w:val="24"/>
          <w:szCs w:val="24"/>
        </w:rPr>
        <w:t xml:space="preserve"> will type minutes of the meeting.</w:t>
      </w:r>
    </w:p>
    <w:p w14:paraId="484454AB" w14:textId="51753C8D" w:rsidR="0084729C" w:rsidRPr="00737228" w:rsidRDefault="29842BDC" w:rsidP="70A4C8CB">
      <w:pPr>
        <w:pStyle w:val="ListParagraph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The group can expect direction, feedback and suggestions from the practice when required. </w:t>
      </w:r>
    </w:p>
    <w:p w14:paraId="561D39C6" w14:textId="45359CCC" w:rsidR="0084729C" w:rsidRPr="00737228" w:rsidRDefault="29842BDC" w:rsidP="70A4C8CB">
      <w:pPr>
        <w:pStyle w:val="ListParagraph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Minutes will be made available to the wider practice population via the practice website. </w:t>
      </w:r>
    </w:p>
    <w:p w14:paraId="2FC417B6" w14:textId="53C22FF4" w:rsidR="70A4C8CB" w:rsidRPr="00737228" w:rsidRDefault="70A4C8CB" w:rsidP="70A4C8CB">
      <w:pPr>
        <w:rPr>
          <w:rFonts w:eastAsia="Arial" w:cstheme="minorHAnsi"/>
          <w:b/>
          <w:bCs/>
          <w:sz w:val="24"/>
          <w:szCs w:val="24"/>
        </w:rPr>
      </w:pPr>
    </w:p>
    <w:p w14:paraId="4C504934" w14:textId="7C2C24E8" w:rsidR="0084729C" w:rsidRPr="00737228" w:rsidRDefault="29842BDC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Meetings </w:t>
      </w:r>
    </w:p>
    <w:p w14:paraId="4EE260F2" w14:textId="41E15322" w:rsidR="0084729C" w:rsidRPr="00737228" w:rsidRDefault="29842BDC" w:rsidP="70A4C8C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Meetings will be </w:t>
      </w:r>
      <w:r w:rsidR="00E72402">
        <w:rPr>
          <w:rFonts w:eastAsia="Arial" w:cstheme="minorHAnsi"/>
          <w:sz w:val="24"/>
          <w:szCs w:val="24"/>
        </w:rPr>
        <w:t xml:space="preserve">arranged with at least 2 </w:t>
      </w:r>
      <w:r w:rsidR="00812962">
        <w:rPr>
          <w:rFonts w:eastAsia="Arial" w:cstheme="minorHAnsi"/>
          <w:sz w:val="24"/>
          <w:szCs w:val="24"/>
        </w:rPr>
        <w:t>weeks’ notice</w:t>
      </w:r>
      <w:r w:rsidR="00E72402">
        <w:rPr>
          <w:rFonts w:eastAsia="Arial" w:cstheme="minorHAnsi"/>
          <w:sz w:val="24"/>
          <w:szCs w:val="24"/>
        </w:rPr>
        <w:t>.</w:t>
      </w:r>
      <w:r w:rsidRPr="00737228">
        <w:rPr>
          <w:rFonts w:eastAsia="Arial" w:cstheme="minorHAnsi"/>
          <w:sz w:val="24"/>
          <w:szCs w:val="24"/>
        </w:rPr>
        <w:t xml:space="preserve"> </w:t>
      </w:r>
    </w:p>
    <w:p w14:paraId="323290A8" w14:textId="69B2683F" w:rsidR="0084729C" w:rsidRPr="00737228" w:rsidRDefault="29842BDC" w:rsidP="70A4C8C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The quorum (minimum number of people required to be present for decisions) for meetings is </w:t>
      </w:r>
      <w:r w:rsidR="1A630D86" w:rsidRPr="00737228">
        <w:rPr>
          <w:rFonts w:eastAsia="Arial" w:cstheme="minorHAnsi"/>
          <w:sz w:val="24"/>
          <w:szCs w:val="24"/>
        </w:rPr>
        <w:t>six</w:t>
      </w:r>
      <w:r w:rsidRPr="00737228">
        <w:rPr>
          <w:rFonts w:eastAsia="Arial" w:cstheme="minorHAnsi"/>
          <w:sz w:val="24"/>
          <w:szCs w:val="24"/>
        </w:rPr>
        <w:t xml:space="preserve"> PPG members plus</w:t>
      </w:r>
      <w:r w:rsidR="05FAF4AD" w:rsidRPr="00737228">
        <w:rPr>
          <w:rFonts w:eastAsia="Arial" w:cstheme="minorHAnsi"/>
          <w:sz w:val="24"/>
          <w:szCs w:val="24"/>
        </w:rPr>
        <w:t xml:space="preserve"> one</w:t>
      </w:r>
      <w:r w:rsidRPr="00737228">
        <w:rPr>
          <w:rFonts w:eastAsia="Arial" w:cstheme="minorHAnsi"/>
          <w:sz w:val="24"/>
          <w:szCs w:val="24"/>
        </w:rPr>
        <w:t xml:space="preserve"> practice representative</w:t>
      </w:r>
      <w:r w:rsidR="4069CD32" w:rsidRPr="00737228">
        <w:rPr>
          <w:rFonts w:eastAsia="Arial" w:cstheme="minorHAnsi"/>
          <w:sz w:val="24"/>
          <w:szCs w:val="24"/>
        </w:rPr>
        <w:t>.</w:t>
      </w:r>
    </w:p>
    <w:p w14:paraId="25E9DB37" w14:textId="1295EEA6" w:rsidR="0084729C" w:rsidRPr="00737228" w:rsidRDefault="29842BDC" w:rsidP="70A4C8C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An agenda and any meeting papers will be sent to all members </w:t>
      </w:r>
      <w:r w:rsidR="1F465CBC" w:rsidRPr="00737228">
        <w:rPr>
          <w:rFonts w:eastAsia="Arial" w:cstheme="minorHAnsi"/>
          <w:sz w:val="24"/>
          <w:szCs w:val="24"/>
        </w:rPr>
        <w:t>(</w:t>
      </w:r>
      <w:r w:rsidRPr="00737228">
        <w:rPr>
          <w:rFonts w:eastAsia="Arial" w:cstheme="minorHAnsi"/>
          <w:sz w:val="24"/>
          <w:szCs w:val="24"/>
        </w:rPr>
        <w:t>in a suitable format for them</w:t>
      </w:r>
      <w:r w:rsidR="7096E576" w:rsidRPr="00737228">
        <w:rPr>
          <w:rFonts w:eastAsia="Arial" w:cstheme="minorHAnsi"/>
          <w:sz w:val="24"/>
          <w:szCs w:val="24"/>
        </w:rPr>
        <w:t>)</w:t>
      </w:r>
      <w:r w:rsidRPr="00737228">
        <w:rPr>
          <w:rFonts w:eastAsia="Arial" w:cstheme="minorHAnsi"/>
          <w:sz w:val="24"/>
          <w:szCs w:val="24"/>
        </w:rPr>
        <w:t xml:space="preserve"> at least five working days before each meeting date. </w:t>
      </w:r>
    </w:p>
    <w:p w14:paraId="208C1296" w14:textId="0E397940" w:rsidR="0E94F7AF" w:rsidRPr="002E6E66" w:rsidRDefault="29842BDC" w:rsidP="55239B04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All members can contribute agenda items. Agenda planning before the meeting will be managed and finalised by the chair. </w:t>
      </w:r>
    </w:p>
    <w:sectPr w:rsidR="0E94F7AF" w:rsidRPr="002E6E66" w:rsidSect="00812962">
      <w:headerReference w:type="default" r:id="rId10"/>
      <w:footerReference w:type="default" r:id="rId11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6DD1" w14:textId="77777777" w:rsidR="0082484F" w:rsidRDefault="0082484F">
      <w:pPr>
        <w:spacing w:after="0" w:line="240" w:lineRule="auto"/>
      </w:pPr>
      <w:r>
        <w:separator/>
      </w:r>
    </w:p>
  </w:endnote>
  <w:endnote w:type="continuationSeparator" w:id="0">
    <w:p w14:paraId="715DEDAB" w14:textId="77777777" w:rsidR="0082484F" w:rsidRDefault="0082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39B04" w14:paraId="3FF1CF67" w14:textId="77777777" w:rsidTr="55239B04">
      <w:tc>
        <w:tcPr>
          <w:tcW w:w="3005" w:type="dxa"/>
        </w:tcPr>
        <w:p w14:paraId="4C6B4FD1" w14:textId="5E1953D2" w:rsidR="55239B04" w:rsidRDefault="55239B04" w:rsidP="00812962">
          <w:pPr>
            <w:pStyle w:val="Header"/>
            <w:ind w:left="-115"/>
            <w:jc w:val="right"/>
          </w:pPr>
        </w:p>
      </w:tc>
      <w:tc>
        <w:tcPr>
          <w:tcW w:w="3005" w:type="dxa"/>
        </w:tcPr>
        <w:p w14:paraId="36E898B6" w14:textId="3C7ED561" w:rsidR="55239B04" w:rsidRDefault="55239B04" w:rsidP="55239B04">
          <w:pPr>
            <w:pStyle w:val="Header"/>
            <w:jc w:val="center"/>
          </w:pPr>
        </w:p>
      </w:tc>
      <w:tc>
        <w:tcPr>
          <w:tcW w:w="3005" w:type="dxa"/>
        </w:tcPr>
        <w:p w14:paraId="230FEABC" w14:textId="7CBF5BB2" w:rsidR="55239B04" w:rsidRDefault="55239B04" w:rsidP="55239B04">
          <w:pPr>
            <w:pStyle w:val="Header"/>
            <w:ind w:right="-115"/>
            <w:jc w:val="right"/>
          </w:pPr>
        </w:p>
      </w:tc>
    </w:tr>
  </w:tbl>
  <w:p w14:paraId="1DEAA0A5" w14:textId="7D5BFC64" w:rsidR="55239B04" w:rsidRDefault="00812962" w:rsidP="00812962">
    <w:pPr>
      <w:pStyle w:val="Footer"/>
      <w:jc w:val="right"/>
    </w:pPr>
    <w:r>
      <w:t>J</w:t>
    </w:r>
    <w:r w:rsidR="008D5A3D">
      <w:t>anuary</w:t>
    </w:r>
    <w:r>
      <w:t xml:space="preserve"> 202</w:t>
    </w:r>
    <w:r w:rsidR="008D5A3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B4CB" w14:textId="77777777" w:rsidR="0082484F" w:rsidRDefault="0082484F">
      <w:pPr>
        <w:spacing w:after="0" w:line="240" w:lineRule="auto"/>
      </w:pPr>
      <w:r>
        <w:separator/>
      </w:r>
    </w:p>
  </w:footnote>
  <w:footnote w:type="continuationSeparator" w:id="0">
    <w:p w14:paraId="5F359117" w14:textId="77777777" w:rsidR="0082484F" w:rsidRDefault="0082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39B04" w14:paraId="38946EFA" w14:textId="77777777" w:rsidTr="55239B04">
      <w:tc>
        <w:tcPr>
          <w:tcW w:w="3005" w:type="dxa"/>
        </w:tcPr>
        <w:p w14:paraId="06D0556C" w14:textId="49CF6728" w:rsidR="55239B04" w:rsidRDefault="55239B04" w:rsidP="55239B04">
          <w:pPr>
            <w:pStyle w:val="Header"/>
            <w:ind w:left="-115"/>
          </w:pPr>
        </w:p>
      </w:tc>
      <w:tc>
        <w:tcPr>
          <w:tcW w:w="3005" w:type="dxa"/>
        </w:tcPr>
        <w:p w14:paraId="242C4D49" w14:textId="1D8BB0BA" w:rsidR="55239B04" w:rsidRDefault="55239B04" w:rsidP="55239B04">
          <w:pPr>
            <w:pStyle w:val="Header"/>
            <w:jc w:val="center"/>
          </w:pPr>
        </w:p>
      </w:tc>
      <w:tc>
        <w:tcPr>
          <w:tcW w:w="3005" w:type="dxa"/>
        </w:tcPr>
        <w:p w14:paraId="5CA630B6" w14:textId="43CDAC10" w:rsidR="55239B04" w:rsidRDefault="55239B04" w:rsidP="55239B04">
          <w:pPr>
            <w:pStyle w:val="Header"/>
            <w:ind w:right="-115"/>
            <w:jc w:val="right"/>
          </w:pPr>
        </w:p>
      </w:tc>
    </w:tr>
  </w:tbl>
  <w:p w14:paraId="4DC47719" w14:textId="7A7ACF3A" w:rsidR="55239B04" w:rsidRDefault="55239B04" w:rsidP="55239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10AC"/>
    <w:multiLevelType w:val="hybridMultilevel"/>
    <w:tmpl w:val="B2026ED6"/>
    <w:lvl w:ilvl="0" w:tplc="A148D8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64CB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E44D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4C8C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A015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E8E1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8A9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27F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FC9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D790B"/>
    <w:multiLevelType w:val="hybridMultilevel"/>
    <w:tmpl w:val="FEF8346A"/>
    <w:lvl w:ilvl="0" w:tplc="28D84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CAF2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0816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19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E9C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4C9C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1AA5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A6DF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00F4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261CE"/>
    <w:multiLevelType w:val="hybridMultilevel"/>
    <w:tmpl w:val="C5CEF55A"/>
    <w:lvl w:ilvl="0" w:tplc="48520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C2C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72E2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8C8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F8DE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BE3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5CB5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CE68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A673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352E7"/>
    <w:multiLevelType w:val="hybridMultilevel"/>
    <w:tmpl w:val="3BB87BA4"/>
    <w:lvl w:ilvl="0" w:tplc="D5BE9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22B8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B4BC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48D5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E58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50C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0BC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A664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0091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A0538"/>
    <w:multiLevelType w:val="hybridMultilevel"/>
    <w:tmpl w:val="C6346764"/>
    <w:lvl w:ilvl="0" w:tplc="DF9E4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0CA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5C63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94A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6015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EE3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B4ED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40F5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7823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335704">
    <w:abstractNumId w:val="1"/>
  </w:num>
  <w:num w:numId="2" w16cid:durableId="1325282115">
    <w:abstractNumId w:val="2"/>
  </w:num>
  <w:num w:numId="3" w16cid:durableId="825517719">
    <w:abstractNumId w:val="0"/>
  </w:num>
  <w:num w:numId="4" w16cid:durableId="1719628975">
    <w:abstractNumId w:val="4"/>
  </w:num>
  <w:num w:numId="5" w16cid:durableId="1694069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18DC87"/>
    <w:rsid w:val="001A62DC"/>
    <w:rsid w:val="002B3463"/>
    <w:rsid w:val="002E6E66"/>
    <w:rsid w:val="00635D29"/>
    <w:rsid w:val="00737228"/>
    <w:rsid w:val="00812962"/>
    <w:rsid w:val="0082484F"/>
    <w:rsid w:val="0084729C"/>
    <w:rsid w:val="008D5A3D"/>
    <w:rsid w:val="00BC2F90"/>
    <w:rsid w:val="00E72402"/>
    <w:rsid w:val="05FAF4AD"/>
    <w:rsid w:val="0B1D1F85"/>
    <w:rsid w:val="0CE39EE8"/>
    <w:rsid w:val="0D379278"/>
    <w:rsid w:val="0E94F7AF"/>
    <w:rsid w:val="1077AAFB"/>
    <w:rsid w:val="133CAD14"/>
    <w:rsid w:val="17B40599"/>
    <w:rsid w:val="17F6F5DA"/>
    <w:rsid w:val="18BE0D1E"/>
    <w:rsid w:val="191117B6"/>
    <w:rsid w:val="1A630D86"/>
    <w:rsid w:val="1D9669DB"/>
    <w:rsid w:val="1E72EBC2"/>
    <w:rsid w:val="1F465CBC"/>
    <w:rsid w:val="2314EA58"/>
    <w:rsid w:val="234C644A"/>
    <w:rsid w:val="24F03834"/>
    <w:rsid w:val="2556AB8C"/>
    <w:rsid w:val="25A47DAC"/>
    <w:rsid w:val="280CE129"/>
    <w:rsid w:val="29842BDC"/>
    <w:rsid w:val="2BCFF731"/>
    <w:rsid w:val="2F323795"/>
    <w:rsid w:val="30AB833F"/>
    <w:rsid w:val="3269D857"/>
    <w:rsid w:val="34B0133A"/>
    <w:rsid w:val="35AF46C0"/>
    <w:rsid w:val="35DB9028"/>
    <w:rsid w:val="36FEDE50"/>
    <w:rsid w:val="39C24709"/>
    <w:rsid w:val="3C47E9BE"/>
    <w:rsid w:val="3D293BB9"/>
    <w:rsid w:val="3D646EB6"/>
    <w:rsid w:val="4069CD32"/>
    <w:rsid w:val="40F70D80"/>
    <w:rsid w:val="43987D3D"/>
    <w:rsid w:val="47D5ACDE"/>
    <w:rsid w:val="4818DC87"/>
    <w:rsid w:val="490D8F3A"/>
    <w:rsid w:val="4D1AA15A"/>
    <w:rsid w:val="55239B04"/>
    <w:rsid w:val="565CD427"/>
    <w:rsid w:val="5DFB987D"/>
    <w:rsid w:val="5FD00AC4"/>
    <w:rsid w:val="60D2EA8E"/>
    <w:rsid w:val="632C34D4"/>
    <w:rsid w:val="652A9C32"/>
    <w:rsid w:val="67BA2F86"/>
    <w:rsid w:val="681AC828"/>
    <w:rsid w:val="6A4275AD"/>
    <w:rsid w:val="6F4A6039"/>
    <w:rsid w:val="7096E576"/>
    <w:rsid w:val="70A4C8CB"/>
    <w:rsid w:val="717775DB"/>
    <w:rsid w:val="71B18BB3"/>
    <w:rsid w:val="7550BB8A"/>
    <w:rsid w:val="763482EF"/>
    <w:rsid w:val="7858F320"/>
    <w:rsid w:val="78672C3A"/>
    <w:rsid w:val="7977B97D"/>
    <w:rsid w:val="7A369033"/>
    <w:rsid w:val="7A9D60C6"/>
    <w:rsid w:val="7B1389DE"/>
    <w:rsid w:val="7CA3C473"/>
    <w:rsid w:val="7CF6CF0B"/>
    <w:rsid w:val="7D3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DC87"/>
  <w15:chartTrackingRefBased/>
  <w15:docId w15:val="{AE2E65EE-A550-4502-B813-B774D1F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609D9EFD1F47A4A5CB0F0B77821A" ma:contentTypeVersion="15" ma:contentTypeDescription="Create a new document." ma:contentTypeScope="" ma:versionID="57819aa086912e0386d70b511b6503d2">
  <xsd:schema xmlns:xsd="http://www.w3.org/2001/XMLSchema" xmlns:xs="http://www.w3.org/2001/XMLSchema" xmlns:p="http://schemas.microsoft.com/office/2006/metadata/properties" xmlns:ns2="ee326cba-d7f3-462f-a1bd-9b0e3babbf3c" xmlns:ns3="204858e3-894c-4454-b034-0514633e4ce3" targetNamespace="http://schemas.microsoft.com/office/2006/metadata/properties" ma:root="true" ma:fieldsID="1bba5f23e217d9931460c2b048e1291a" ns2:_="" ns3:_="">
    <xsd:import namespace="ee326cba-d7f3-462f-a1bd-9b0e3babbf3c"/>
    <xsd:import namespace="204858e3-894c-4454-b034-0514633e4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58e3-894c-4454-b034-0514633e4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204858e3-894c-4454-b034-0514633e4c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24B75-ABF1-4765-94FA-F335BC994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204858e3-894c-4454-b034-0514633e4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B9F4-5B43-4E98-9414-660FD84E943B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204858e3-894c-4454-b034-0514633e4ce3"/>
  </ds:schemaRefs>
</ds:datastoreItem>
</file>

<file path=customXml/itemProps3.xml><?xml version="1.0" encoding="utf-8"?>
<ds:datastoreItem xmlns:ds="http://schemas.openxmlformats.org/officeDocument/2006/customXml" ds:itemID="{B69BBB06-B4C1-4087-9D08-4C05C76B8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Murat</dc:creator>
  <cp:keywords/>
  <dc:description/>
  <cp:lastModifiedBy>Joseph Ongeri</cp:lastModifiedBy>
  <cp:revision>4</cp:revision>
  <dcterms:created xsi:type="dcterms:W3CDTF">2024-07-08T13:48:00Z</dcterms:created>
  <dcterms:modified xsi:type="dcterms:W3CDTF">2025-01-17T11:48:00Z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0x010100817A609D9EFD1F47A4A5CB0F0B77821A</vt:lpwstr>
  </property>
</Properties>
</file>