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9D48AF" w:rsidRPr="007A43F5" w14:paraId="1034604F" w14:textId="77777777" w:rsidTr="006605B7">
        <w:trPr>
          <w:trHeight w:val="300"/>
        </w:trPr>
        <w:tc>
          <w:tcPr>
            <w:tcW w:w="10598" w:type="dxa"/>
            <w:gridSpan w:val="2"/>
            <w:noWrap/>
          </w:tcPr>
          <w:p w14:paraId="0D65EC2D" w14:textId="77777777" w:rsidR="009D48AF" w:rsidRPr="007A43F5" w:rsidRDefault="002F01E4" w:rsidP="00072FBA">
            <w:pPr>
              <w:spacing w:after="0" w:line="360" w:lineRule="auto"/>
              <w:rPr>
                <w:rFonts w:ascii="Arial" w:hAnsi="Arial" w:cs="Arial"/>
                <w:color w:val="000000"/>
                <w:sz w:val="28"/>
                <w:szCs w:val="28"/>
                <w:lang w:eastAsia="en-GB"/>
              </w:rPr>
            </w:pPr>
            <w:r w:rsidRPr="007A43F5">
              <w:rPr>
                <w:rFonts w:ascii="Arial" w:hAnsi="Arial" w:cs="Arial"/>
                <w:color w:val="000000"/>
                <w:sz w:val="28"/>
                <w:szCs w:val="28"/>
                <w:lang w:eastAsia="en-GB"/>
              </w:rPr>
              <w:t xml:space="preserve">There are occasions when intervention is necessary in order to save or protect a </w:t>
            </w:r>
            <w:r w:rsidR="00072FBA" w:rsidRPr="007A43F5">
              <w:rPr>
                <w:rFonts w:ascii="Arial" w:hAnsi="Arial" w:cs="Arial"/>
                <w:color w:val="000000"/>
                <w:sz w:val="28"/>
                <w:szCs w:val="28"/>
                <w:lang w:eastAsia="en-GB"/>
              </w:rPr>
              <w:t>patient’s</w:t>
            </w:r>
            <w:r w:rsidRPr="007A43F5">
              <w:rPr>
                <w:rFonts w:ascii="Arial" w:hAnsi="Arial" w:cs="Arial"/>
                <w:color w:val="000000"/>
                <w:sz w:val="28"/>
                <w:szCs w:val="28"/>
                <w:lang w:eastAsia="en-GB"/>
              </w:rPr>
              <w:t xml:space="preserve"> life or to prevent them from serious immediate harm, for instance during a collapse or diabetic coma or serious injury or accident. In many of these </w:t>
            </w:r>
            <w:r w:rsidR="00C32CC3" w:rsidRPr="007A43F5">
              <w:rPr>
                <w:rFonts w:ascii="Arial" w:hAnsi="Arial" w:cs="Arial"/>
                <w:color w:val="000000"/>
                <w:sz w:val="28"/>
                <w:szCs w:val="28"/>
                <w:lang w:eastAsia="en-GB"/>
              </w:rPr>
              <w:t>circumstances</w:t>
            </w:r>
            <w:r w:rsidRPr="007A43F5">
              <w:rPr>
                <w:rFonts w:ascii="Arial" w:hAnsi="Arial" w:cs="Arial"/>
                <w:color w:val="000000"/>
                <w:sz w:val="28"/>
                <w:szCs w:val="28"/>
                <w:lang w:eastAsia="en-GB"/>
              </w:rPr>
              <w:t xml:space="preserve"> the patient may be unconscious or to</w:t>
            </w:r>
            <w:r w:rsidR="009446BE" w:rsidRPr="007A43F5">
              <w:rPr>
                <w:rFonts w:ascii="Arial" w:hAnsi="Arial" w:cs="Arial"/>
                <w:color w:val="000000"/>
                <w:sz w:val="28"/>
                <w:szCs w:val="28"/>
                <w:lang w:eastAsia="en-GB"/>
              </w:rPr>
              <w:t>o</w:t>
            </w:r>
            <w:r w:rsidRPr="007A43F5">
              <w:rPr>
                <w:rFonts w:ascii="Arial" w:hAnsi="Arial" w:cs="Arial"/>
                <w:color w:val="000000"/>
                <w:sz w:val="28"/>
                <w:szCs w:val="28"/>
                <w:lang w:eastAsia="en-GB"/>
              </w:rPr>
              <w:t xml:space="preserve"> ill to communicate. In these </w:t>
            </w:r>
            <w:r w:rsidR="00C32CC3" w:rsidRPr="007A43F5">
              <w:rPr>
                <w:rFonts w:ascii="Arial" w:hAnsi="Arial" w:cs="Arial"/>
                <w:color w:val="000000"/>
                <w:sz w:val="28"/>
                <w:szCs w:val="28"/>
                <w:lang w:eastAsia="en-GB"/>
              </w:rPr>
              <w:t>circumstances</w:t>
            </w:r>
            <w:r w:rsidRPr="007A43F5">
              <w:rPr>
                <w:rFonts w:ascii="Arial" w:hAnsi="Arial" w:cs="Arial"/>
                <w:color w:val="000000"/>
                <w:sz w:val="28"/>
                <w:szCs w:val="28"/>
                <w:lang w:eastAsia="en-GB"/>
              </w:rPr>
              <w:t xml:space="preserve"> we have an overriding duty to try to protect and treat the patient. If necessary we will share your information and possibly sensitive confidential information with other </w:t>
            </w:r>
            <w:r w:rsidR="009446BE" w:rsidRPr="007A43F5">
              <w:rPr>
                <w:rFonts w:ascii="Arial" w:hAnsi="Arial" w:cs="Arial"/>
                <w:color w:val="000000"/>
                <w:sz w:val="28"/>
                <w:szCs w:val="28"/>
                <w:lang w:eastAsia="en-GB"/>
              </w:rPr>
              <w:t xml:space="preserve">emergency </w:t>
            </w:r>
            <w:r w:rsidRPr="007A43F5">
              <w:rPr>
                <w:rFonts w:ascii="Arial" w:hAnsi="Arial" w:cs="Arial"/>
                <w:color w:val="000000"/>
                <w:sz w:val="28"/>
                <w:szCs w:val="28"/>
                <w:lang w:eastAsia="en-GB"/>
              </w:rPr>
              <w:t>healthcare services</w:t>
            </w:r>
            <w:r w:rsidR="009446BE" w:rsidRPr="007A43F5">
              <w:rPr>
                <w:rFonts w:ascii="Arial" w:hAnsi="Arial" w:cs="Arial"/>
                <w:color w:val="000000"/>
                <w:sz w:val="28"/>
                <w:szCs w:val="28"/>
                <w:lang w:eastAsia="en-GB"/>
              </w:rPr>
              <w:t>, the police or fire brigade,</w:t>
            </w:r>
            <w:r w:rsidRPr="007A43F5">
              <w:rPr>
                <w:rFonts w:ascii="Arial" w:hAnsi="Arial" w:cs="Arial"/>
                <w:color w:val="000000"/>
                <w:sz w:val="28"/>
                <w:szCs w:val="28"/>
                <w:lang w:eastAsia="en-GB"/>
              </w:rPr>
              <w:t xml:space="preserve"> so that you can receive the best treatment. </w:t>
            </w:r>
          </w:p>
          <w:p w14:paraId="1A2239AA" w14:textId="77777777" w:rsidR="002F01E4" w:rsidRPr="007A43F5" w:rsidRDefault="002F01E4" w:rsidP="00072FBA">
            <w:pPr>
              <w:spacing w:after="0" w:line="360" w:lineRule="auto"/>
              <w:rPr>
                <w:rFonts w:ascii="Arial" w:hAnsi="Arial" w:cs="Arial"/>
                <w:color w:val="000000"/>
                <w:sz w:val="28"/>
                <w:szCs w:val="28"/>
                <w:lang w:eastAsia="en-GB"/>
              </w:rPr>
            </w:pPr>
          </w:p>
          <w:p w14:paraId="2E0AF4E4" w14:textId="77777777" w:rsidR="002F01E4" w:rsidRPr="007A43F5" w:rsidRDefault="002F01E4" w:rsidP="00072FBA">
            <w:pPr>
              <w:spacing w:after="0" w:line="360" w:lineRule="auto"/>
              <w:rPr>
                <w:rFonts w:ascii="Arial" w:hAnsi="Arial" w:cs="Arial"/>
                <w:color w:val="000000"/>
                <w:sz w:val="28"/>
                <w:szCs w:val="28"/>
                <w:lang w:eastAsia="en-GB"/>
              </w:rPr>
            </w:pPr>
            <w:r w:rsidRPr="007A43F5">
              <w:rPr>
                <w:rFonts w:ascii="Arial" w:hAnsi="Arial" w:cs="Arial"/>
                <w:color w:val="000000"/>
                <w:sz w:val="28"/>
                <w:szCs w:val="28"/>
                <w:lang w:eastAsia="en-GB"/>
              </w:rPr>
              <w:t>The law acknowledges this and provides supporting legal justifications.</w:t>
            </w:r>
          </w:p>
          <w:p w14:paraId="7561A943" w14:textId="77777777" w:rsidR="002F01E4" w:rsidRPr="007A43F5" w:rsidRDefault="002F01E4" w:rsidP="00072FBA">
            <w:pPr>
              <w:spacing w:after="0" w:line="360" w:lineRule="auto"/>
              <w:rPr>
                <w:rFonts w:ascii="Arial" w:hAnsi="Arial" w:cs="Arial"/>
                <w:color w:val="000000"/>
                <w:sz w:val="28"/>
                <w:szCs w:val="28"/>
                <w:lang w:eastAsia="en-GB"/>
              </w:rPr>
            </w:pPr>
          </w:p>
          <w:p w14:paraId="3EA778C2" w14:textId="1328C25D" w:rsidR="002F01E4" w:rsidRPr="007A43F5" w:rsidRDefault="002F01E4" w:rsidP="00072FBA">
            <w:pPr>
              <w:spacing w:after="0" w:line="360" w:lineRule="auto"/>
              <w:rPr>
                <w:rFonts w:ascii="Arial" w:hAnsi="Arial" w:cs="Arial"/>
                <w:color w:val="000000"/>
                <w:sz w:val="28"/>
                <w:szCs w:val="28"/>
                <w:lang w:eastAsia="en-GB"/>
              </w:rPr>
            </w:pPr>
            <w:r w:rsidRPr="007A43F5">
              <w:rPr>
                <w:rFonts w:ascii="Arial" w:hAnsi="Arial" w:cs="Arial"/>
                <w:color w:val="000000"/>
                <w:sz w:val="28"/>
                <w:szCs w:val="28"/>
                <w:lang w:eastAsia="en-GB"/>
              </w:rPr>
              <w:t>Individuals have the right to make pre-</w:t>
            </w:r>
            <w:r w:rsidR="00C32CC3" w:rsidRPr="007A43F5">
              <w:rPr>
                <w:rFonts w:ascii="Arial" w:hAnsi="Arial" w:cs="Arial"/>
                <w:color w:val="000000"/>
                <w:sz w:val="28"/>
                <w:szCs w:val="28"/>
                <w:lang w:eastAsia="en-GB"/>
              </w:rPr>
              <w:t>determined</w:t>
            </w:r>
            <w:r w:rsidRPr="007A43F5">
              <w:rPr>
                <w:rFonts w:ascii="Arial" w:hAnsi="Arial" w:cs="Arial"/>
                <w:color w:val="000000"/>
                <w:sz w:val="28"/>
                <w:szCs w:val="28"/>
                <w:lang w:eastAsia="en-GB"/>
              </w:rPr>
              <w:t xml:space="preserve"> decisions about the type and extend of care they </w:t>
            </w:r>
            <w:r w:rsidR="00C32CC3" w:rsidRPr="007A43F5">
              <w:rPr>
                <w:rFonts w:ascii="Arial" w:hAnsi="Arial" w:cs="Arial"/>
                <w:color w:val="000000"/>
                <w:sz w:val="28"/>
                <w:szCs w:val="28"/>
                <w:lang w:eastAsia="en-GB"/>
              </w:rPr>
              <w:t xml:space="preserve">will </w:t>
            </w:r>
            <w:r w:rsidRPr="007A43F5">
              <w:rPr>
                <w:rFonts w:ascii="Arial" w:hAnsi="Arial" w:cs="Arial"/>
                <w:color w:val="000000"/>
                <w:sz w:val="28"/>
                <w:szCs w:val="28"/>
                <w:lang w:eastAsia="en-GB"/>
              </w:rPr>
              <w:t xml:space="preserve">receive </w:t>
            </w:r>
            <w:r w:rsidR="00C32CC3" w:rsidRPr="007A43F5">
              <w:rPr>
                <w:rFonts w:ascii="Arial" w:hAnsi="Arial" w:cs="Arial"/>
                <w:color w:val="000000"/>
                <w:sz w:val="28"/>
                <w:szCs w:val="28"/>
                <w:lang w:eastAsia="en-GB"/>
              </w:rPr>
              <w:t xml:space="preserve">should they fall ill in the </w:t>
            </w:r>
            <w:r w:rsidR="007A43F5" w:rsidRPr="007A43F5">
              <w:rPr>
                <w:rFonts w:ascii="Arial" w:hAnsi="Arial" w:cs="Arial"/>
                <w:color w:val="000000"/>
                <w:sz w:val="28"/>
                <w:szCs w:val="28"/>
                <w:lang w:eastAsia="en-GB"/>
              </w:rPr>
              <w:t>future;</w:t>
            </w:r>
            <w:r w:rsidR="00C32CC3" w:rsidRPr="007A43F5">
              <w:rPr>
                <w:rFonts w:ascii="Arial" w:hAnsi="Arial" w:cs="Arial"/>
                <w:color w:val="000000"/>
                <w:sz w:val="28"/>
                <w:szCs w:val="28"/>
                <w:lang w:eastAsia="en-GB"/>
              </w:rPr>
              <w:t xml:space="preserve"> these are known as “Advance Directives”.  If lo</w:t>
            </w:r>
            <w:r w:rsidR="007A43F5" w:rsidRPr="007A43F5">
              <w:rPr>
                <w:rFonts w:ascii="Arial" w:hAnsi="Arial" w:cs="Arial"/>
                <w:color w:val="000000"/>
                <w:sz w:val="28"/>
                <w:szCs w:val="28"/>
                <w:lang w:eastAsia="en-GB"/>
              </w:rPr>
              <w:t>g</w:t>
            </w:r>
            <w:r w:rsidR="00C32CC3" w:rsidRPr="007A43F5">
              <w:rPr>
                <w:rFonts w:ascii="Arial" w:hAnsi="Arial" w:cs="Arial"/>
                <w:color w:val="000000"/>
                <w:sz w:val="28"/>
                <w:szCs w:val="28"/>
                <w:lang w:eastAsia="en-GB"/>
              </w:rPr>
              <w:t>ged in your records these will be honoured despite the observations in the first paragraph.</w:t>
            </w:r>
          </w:p>
          <w:p w14:paraId="39D08969" w14:textId="77777777" w:rsidR="00C32CC3" w:rsidRPr="007A43F5" w:rsidRDefault="00C32CC3" w:rsidP="00072FBA">
            <w:pPr>
              <w:spacing w:after="0" w:line="360" w:lineRule="auto"/>
              <w:rPr>
                <w:rFonts w:ascii="Arial" w:hAnsi="Arial" w:cs="Arial"/>
                <w:color w:val="000000"/>
                <w:lang w:eastAsia="en-GB"/>
              </w:rPr>
            </w:pPr>
          </w:p>
        </w:tc>
      </w:tr>
      <w:tr w:rsidR="002C7B02" w:rsidRPr="007A43F5" w14:paraId="01A85D9F" w14:textId="77777777" w:rsidTr="00971718">
        <w:trPr>
          <w:trHeight w:val="300"/>
        </w:trPr>
        <w:tc>
          <w:tcPr>
            <w:tcW w:w="3227" w:type="dxa"/>
            <w:noWrap/>
          </w:tcPr>
          <w:p w14:paraId="445F5E09" w14:textId="77777777" w:rsidR="00CB1B71" w:rsidRPr="007A43F5" w:rsidRDefault="00CB1B71" w:rsidP="00072FBA">
            <w:pPr>
              <w:spacing w:after="0" w:line="360" w:lineRule="auto"/>
              <w:rPr>
                <w:rFonts w:ascii="Arial" w:hAnsi="Arial" w:cs="Arial"/>
                <w:b/>
                <w:color w:val="000000"/>
                <w:lang w:eastAsia="en-GB"/>
              </w:rPr>
            </w:pPr>
            <w:r w:rsidRPr="007A43F5">
              <w:rPr>
                <w:rFonts w:ascii="Arial" w:hAnsi="Arial" w:cs="Arial"/>
                <w:color w:val="000000"/>
                <w:lang w:eastAsia="en-GB"/>
              </w:rPr>
              <w:t>1</w:t>
            </w:r>
            <w:r w:rsidRPr="007A43F5">
              <w:rPr>
                <w:rFonts w:ascii="Arial" w:hAnsi="Arial" w:cs="Arial"/>
                <w:b/>
                <w:color w:val="000000"/>
                <w:lang w:eastAsia="en-GB"/>
              </w:rPr>
              <w:t xml:space="preserve">) Controller </w:t>
            </w:r>
            <w:r w:rsidRPr="007A43F5">
              <w:rPr>
                <w:rFonts w:ascii="Arial" w:hAnsi="Arial" w:cs="Arial"/>
                <w:color w:val="000000"/>
                <w:lang w:eastAsia="en-GB"/>
              </w:rPr>
              <w:t>contact details</w:t>
            </w:r>
          </w:p>
          <w:p w14:paraId="19A766F9" w14:textId="77777777" w:rsidR="00CB1B71" w:rsidRPr="007A43F5" w:rsidRDefault="00CB1B71" w:rsidP="00072FBA">
            <w:pPr>
              <w:spacing w:after="0" w:line="360" w:lineRule="auto"/>
              <w:rPr>
                <w:rFonts w:ascii="Arial" w:hAnsi="Arial" w:cs="Arial"/>
                <w:color w:val="000000"/>
                <w:lang w:eastAsia="en-GB"/>
              </w:rPr>
            </w:pPr>
          </w:p>
          <w:p w14:paraId="462620EB" w14:textId="77777777" w:rsidR="00B7041D" w:rsidRPr="007A43F5" w:rsidRDefault="00B7041D" w:rsidP="00072FBA">
            <w:pPr>
              <w:spacing w:after="0" w:line="360" w:lineRule="auto"/>
              <w:rPr>
                <w:rFonts w:ascii="Arial" w:hAnsi="Arial" w:cs="Arial"/>
                <w:color w:val="000000"/>
                <w:lang w:eastAsia="en-GB"/>
              </w:rPr>
            </w:pPr>
          </w:p>
        </w:tc>
        <w:tc>
          <w:tcPr>
            <w:tcW w:w="7371" w:type="dxa"/>
            <w:noWrap/>
          </w:tcPr>
          <w:p w14:paraId="24566EC1" w14:textId="77777777" w:rsidR="00485C79" w:rsidRDefault="00485C79" w:rsidP="00485C79">
            <w:pPr>
              <w:spacing w:after="0"/>
              <w:rPr>
                <w:rFonts w:ascii="Arial" w:hAnsi="Arial" w:cs="Arial"/>
                <w:color w:val="339966"/>
                <w:sz w:val="24"/>
                <w:szCs w:val="24"/>
                <w:lang w:eastAsia="en-GB"/>
              </w:rPr>
            </w:pPr>
            <w:r>
              <w:rPr>
                <w:rFonts w:ascii="Arial" w:hAnsi="Arial" w:cs="Arial"/>
                <w:color w:val="339966"/>
                <w:sz w:val="24"/>
                <w:szCs w:val="24"/>
                <w:lang w:eastAsia="en-GB"/>
              </w:rPr>
              <w:t>Knoll Medical Practice,</w:t>
            </w:r>
          </w:p>
          <w:p w14:paraId="22E3B390" w14:textId="77777777" w:rsidR="00485C79" w:rsidRDefault="00485C79" w:rsidP="00485C79">
            <w:pPr>
              <w:spacing w:after="0"/>
              <w:rPr>
                <w:rFonts w:ascii="Arial" w:hAnsi="Arial" w:cs="Arial"/>
                <w:color w:val="339966"/>
                <w:sz w:val="24"/>
                <w:szCs w:val="24"/>
                <w:lang w:eastAsia="en-GB"/>
              </w:rPr>
            </w:pPr>
            <w:r>
              <w:rPr>
                <w:rFonts w:ascii="Arial" w:hAnsi="Arial" w:cs="Arial"/>
                <w:color w:val="339966"/>
                <w:sz w:val="24"/>
                <w:szCs w:val="24"/>
                <w:lang w:eastAsia="en-GB"/>
              </w:rPr>
              <w:t xml:space="preserve">19 </w:t>
            </w:r>
            <w:proofErr w:type="spellStart"/>
            <w:r>
              <w:rPr>
                <w:rFonts w:ascii="Arial" w:hAnsi="Arial" w:cs="Arial"/>
                <w:color w:val="339966"/>
                <w:sz w:val="24"/>
                <w:szCs w:val="24"/>
                <w:lang w:eastAsia="en-GB"/>
              </w:rPr>
              <w:t>Homefield</w:t>
            </w:r>
            <w:proofErr w:type="spellEnd"/>
            <w:r>
              <w:rPr>
                <w:rFonts w:ascii="Arial" w:hAnsi="Arial" w:cs="Arial"/>
                <w:color w:val="339966"/>
                <w:sz w:val="24"/>
                <w:szCs w:val="24"/>
                <w:lang w:eastAsia="en-GB"/>
              </w:rPr>
              <w:t xml:space="preserve"> Rise,</w:t>
            </w:r>
          </w:p>
          <w:p w14:paraId="146C5FCD" w14:textId="77777777" w:rsidR="00485C79" w:rsidRDefault="00485C79" w:rsidP="00485C79">
            <w:pPr>
              <w:spacing w:after="0"/>
              <w:rPr>
                <w:rFonts w:ascii="Arial" w:hAnsi="Arial" w:cs="Arial"/>
                <w:color w:val="339966"/>
                <w:sz w:val="24"/>
                <w:szCs w:val="24"/>
                <w:lang w:eastAsia="en-GB"/>
              </w:rPr>
            </w:pPr>
            <w:r>
              <w:rPr>
                <w:rFonts w:ascii="Arial" w:hAnsi="Arial" w:cs="Arial"/>
                <w:color w:val="339966"/>
                <w:sz w:val="24"/>
                <w:szCs w:val="24"/>
                <w:lang w:eastAsia="en-GB"/>
              </w:rPr>
              <w:t>Orpington,</w:t>
            </w:r>
          </w:p>
          <w:p w14:paraId="1CA3EFB3" w14:textId="77777777" w:rsidR="00485C79" w:rsidRDefault="00485C79" w:rsidP="00485C79">
            <w:pPr>
              <w:spacing w:after="0"/>
              <w:rPr>
                <w:rFonts w:ascii="Arial" w:hAnsi="Arial" w:cs="Arial"/>
                <w:color w:val="339966"/>
                <w:sz w:val="24"/>
                <w:szCs w:val="24"/>
                <w:lang w:eastAsia="en-GB"/>
              </w:rPr>
            </w:pPr>
            <w:r>
              <w:rPr>
                <w:rFonts w:ascii="Arial" w:hAnsi="Arial" w:cs="Arial"/>
                <w:color w:val="339966"/>
                <w:sz w:val="24"/>
                <w:szCs w:val="24"/>
                <w:lang w:eastAsia="en-GB"/>
              </w:rPr>
              <w:t>Kent BR6 0FE</w:t>
            </w:r>
          </w:p>
          <w:p w14:paraId="3849CEA9" w14:textId="77777777" w:rsidR="00CB1B71" w:rsidRPr="007A43F5" w:rsidRDefault="00CB1B71" w:rsidP="00072FBA">
            <w:pPr>
              <w:spacing w:after="0" w:line="360" w:lineRule="auto"/>
              <w:rPr>
                <w:rFonts w:ascii="Arial" w:hAnsi="Arial" w:cs="Arial"/>
                <w:color w:val="000000"/>
                <w:lang w:eastAsia="en-GB"/>
              </w:rPr>
            </w:pPr>
            <w:bookmarkStart w:id="0" w:name="_GoBack"/>
            <w:bookmarkEnd w:id="0"/>
          </w:p>
          <w:p w14:paraId="0289F5D3" w14:textId="77777777" w:rsidR="006A6874" w:rsidRPr="007A43F5" w:rsidRDefault="006A6874" w:rsidP="00072FBA">
            <w:pPr>
              <w:spacing w:after="0" w:line="360" w:lineRule="auto"/>
              <w:rPr>
                <w:rFonts w:ascii="Arial" w:hAnsi="Arial" w:cs="Arial"/>
                <w:color w:val="000000"/>
                <w:lang w:eastAsia="en-GB"/>
              </w:rPr>
            </w:pPr>
          </w:p>
        </w:tc>
      </w:tr>
      <w:tr w:rsidR="00CB1B71" w:rsidRPr="007A43F5" w14:paraId="550004B0" w14:textId="77777777" w:rsidTr="00971718">
        <w:trPr>
          <w:trHeight w:val="300"/>
        </w:trPr>
        <w:tc>
          <w:tcPr>
            <w:tcW w:w="3227" w:type="dxa"/>
            <w:noWrap/>
          </w:tcPr>
          <w:p w14:paraId="331C588F" w14:textId="77777777" w:rsidR="00CB1B71" w:rsidRPr="007A43F5" w:rsidRDefault="00CB1B71" w:rsidP="00072FBA">
            <w:pPr>
              <w:spacing w:after="0" w:line="360" w:lineRule="auto"/>
              <w:rPr>
                <w:rFonts w:ascii="Arial" w:hAnsi="Arial" w:cs="Arial"/>
                <w:color w:val="000000"/>
                <w:lang w:eastAsia="en-GB"/>
              </w:rPr>
            </w:pPr>
            <w:r w:rsidRPr="007A43F5">
              <w:rPr>
                <w:rFonts w:ascii="Arial" w:hAnsi="Arial" w:cs="Arial"/>
                <w:b/>
                <w:color w:val="000000"/>
                <w:lang w:eastAsia="en-GB"/>
              </w:rPr>
              <w:t xml:space="preserve">2) Data </w:t>
            </w:r>
            <w:r w:rsidR="003902E4" w:rsidRPr="007A43F5">
              <w:rPr>
                <w:rFonts w:ascii="Arial" w:hAnsi="Arial" w:cs="Arial"/>
                <w:b/>
                <w:color w:val="000000"/>
                <w:lang w:eastAsia="en-GB"/>
              </w:rPr>
              <w:t>P</w:t>
            </w:r>
            <w:r w:rsidRPr="007A43F5">
              <w:rPr>
                <w:rFonts w:ascii="Arial" w:hAnsi="Arial" w:cs="Arial"/>
                <w:b/>
                <w:color w:val="000000"/>
                <w:lang w:eastAsia="en-GB"/>
              </w:rPr>
              <w:t xml:space="preserve">rotection </w:t>
            </w:r>
            <w:r w:rsidR="003902E4" w:rsidRPr="007A43F5">
              <w:rPr>
                <w:rFonts w:ascii="Arial" w:hAnsi="Arial" w:cs="Arial"/>
                <w:b/>
                <w:color w:val="000000"/>
                <w:lang w:eastAsia="en-GB"/>
              </w:rPr>
              <w:t>O</w:t>
            </w:r>
            <w:r w:rsidRPr="007A43F5">
              <w:rPr>
                <w:rFonts w:ascii="Arial" w:hAnsi="Arial" w:cs="Arial"/>
                <w:b/>
                <w:color w:val="000000"/>
                <w:lang w:eastAsia="en-GB"/>
              </w:rPr>
              <w:t>fficer</w:t>
            </w:r>
            <w:r w:rsidR="003902E4" w:rsidRPr="007A43F5">
              <w:rPr>
                <w:rFonts w:ascii="Arial" w:hAnsi="Arial" w:cs="Arial"/>
                <w:b/>
                <w:color w:val="000000"/>
                <w:lang w:eastAsia="en-GB"/>
              </w:rPr>
              <w:t xml:space="preserve"> </w:t>
            </w:r>
            <w:r w:rsidR="003902E4" w:rsidRPr="007A43F5">
              <w:rPr>
                <w:rFonts w:ascii="Arial" w:hAnsi="Arial" w:cs="Arial"/>
                <w:color w:val="000000"/>
                <w:lang w:eastAsia="en-GB"/>
              </w:rPr>
              <w:t>contact details</w:t>
            </w:r>
          </w:p>
          <w:p w14:paraId="617E2E79" w14:textId="77777777" w:rsidR="00CB1B71" w:rsidRPr="007A43F5" w:rsidRDefault="00CB1B71" w:rsidP="00072FBA">
            <w:pPr>
              <w:spacing w:after="0" w:line="360" w:lineRule="auto"/>
              <w:rPr>
                <w:rFonts w:ascii="Arial" w:hAnsi="Arial" w:cs="Arial"/>
                <w:color w:val="000000"/>
                <w:lang w:eastAsia="en-GB"/>
              </w:rPr>
            </w:pPr>
          </w:p>
          <w:p w14:paraId="40C9BE6C" w14:textId="77777777" w:rsidR="00CB1B71" w:rsidRPr="007A43F5" w:rsidRDefault="00CB1B71" w:rsidP="00072FBA">
            <w:pPr>
              <w:spacing w:after="0" w:line="360" w:lineRule="auto"/>
              <w:rPr>
                <w:rFonts w:ascii="Arial" w:hAnsi="Arial" w:cs="Arial"/>
                <w:color w:val="000000"/>
                <w:lang w:eastAsia="en-GB"/>
              </w:rPr>
            </w:pPr>
          </w:p>
        </w:tc>
        <w:tc>
          <w:tcPr>
            <w:tcW w:w="7371" w:type="dxa"/>
            <w:noWrap/>
          </w:tcPr>
          <w:p w14:paraId="002D83D5" w14:textId="77777777" w:rsidR="006909E8" w:rsidRPr="007A43F5" w:rsidRDefault="006909E8" w:rsidP="006909E8">
            <w:pPr>
              <w:spacing w:after="0" w:line="360" w:lineRule="auto"/>
              <w:rPr>
                <w:rFonts w:ascii="Arial" w:hAnsi="Arial" w:cs="Arial"/>
                <w:color w:val="339966"/>
                <w:sz w:val="24"/>
                <w:szCs w:val="24"/>
                <w:lang w:eastAsia="en-GB"/>
              </w:rPr>
            </w:pPr>
            <w:r w:rsidRPr="007A43F5">
              <w:rPr>
                <w:rFonts w:ascii="Arial" w:hAnsi="Arial" w:cs="Arial"/>
                <w:color w:val="339966"/>
                <w:sz w:val="24"/>
                <w:szCs w:val="24"/>
                <w:lang w:eastAsia="en-GB"/>
              </w:rPr>
              <w:t>Danielle Gibbons</w:t>
            </w:r>
          </w:p>
          <w:p w14:paraId="6D27224C" w14:textId="77777777" w:rsidR="006909E8" w:rsidRPr="007A43F5" w:rsidRDefault="006909E8" w:rsidP="006909E8">
            <w:pPr>
              <w:spacing w:after="0" w:line="360" w:lineRule="auto"/>
              <w:rPr>
                <w:rFonts w:ascii="Arial" w:hAnsi="Arial" w:cs="Arial"/>
                <w:color w:val="339966"/>
                <w:sz w:val="24"/>
                <w:szCs w:val="24"/>
                <w:lang w:eastAsia="en-GB"/>
              </w:rPr>
            </w:pPr>
            <w:r w:rsidRPr="007A43F5">
              <w:rPr>
                <w:rFonts w:ascii="Arial" w:hAnsi="Arial" w:cs="Arial"/>
                <w:color w:val="339966"/>
                <w:sz w:val="24"/>
                <w:szCs w:val="24"/>
                <w:lang w:eastAsia="en-GB"/>
              </w:rPr>
              <w:t>GP Data Protection Officer</w:t>
            </w:r>
          </w:p>
          <w:p w14:paraId="169B0AF5" w14:textId="115BA5FD" w:rsidR="00CB1B71" w:rsidRPr="007A43F5" w:rsidRDefault="00485C79" w:rsidP="006909E8">
            <w:pPr>
              <w:spacing w:after="0" w:line="360" w:lineRule="auto"/>
              <w:rPr>
                <w:rFonts w:ascii="Arial" w:hAnsi="Arial" w:cs="Arial"/>
                <w:color w:val="339966"/>
                <w:lang w:eastAsia="en-GB"/>
              </w:rPr>
            </w:pPr>
            <w:hyperlink r:id="rId11" w:history="1">
              <w:r w:rsidR="006909E8" w:rsidRPr="007A43F5">
                <w:rPr>
                  <w:rStyle w:val="Hyperlink"/>
                  <w:rFonts w:ascii="Arial" w:hAnsi="Arial" w:cs="Arial"/>
                  <w:sz w:val="24"/>
                  <w:szCs w:val="24"/>
                  <w:lang w:eastAsia="en-GB"/>
                </w:rPr>
                <w:t>gpdpo@selondonics.nhs.uk</w:t>
              </w:r>
            </w:hyperlink>
          </w:p>
        </w:tc>
      </w:tr>
      <w:tr w:rsidR="002C7B02" w:rsidRPr="007A43F5" w14:paraId="3F4DFCFD" w14:textId="77777777" w:rsidTr="00E1139D">
        <w:trPr>
          <w:trHeight w:val="1450"/>
        </w:trPr>
        <w:tc>
          <w:tcPr>
            <w:tcW w:w="3227" w:type="dxa"/>
            <w:noWrap/>
          </w:tcPr>
          <w:p w14:paraId="7CC0A9CD" w14:textId="77777777" w:rsidR="002C7B02" w:rsidRPr="007A43F5" w:rsidRDefault="00CB1B71" w:rsidP="00072FBA">
            <w:pPr>
              <w:spacing w:after="0" w:line="360" w:lineRule="auto"/>
              <w:rPr>
                <w:rFonts w:ascii="Arial" w:hAnsi="Arial" w:cs="Arial"/>
                <w:color w:val="000000"/>
                <w:lang w:eastAsia="en-GB"/>
              </w:rPr>
            </w:pPr>
            <w:r w:rsidRPr="007A43F5">
              <w:rPr>
                <w:rFonts w:ascii="Arial" w:hAnsi="Arial" w:cs="Arial"/>
                <w:color w:val="000000"/>
                <w:lang w:eastAsia="en-GB"/>
              </w:rPr>
              <w:t xml:space="preserve">3) </w:t>
            </w:r>
            <w:r w:rsidR="002C7B02" w:rsidRPr="007A43F5">
              <w:rPr>
                <w:rFonts w:ascii="Arial" w:hAnsi="Arial" w:cs="Arial"/>
                <w:b/>
                <w:color w:val="000000"/>
                <w:lang w:eastAsia="en-GB"/>
              </w:rPr>
              <w:t>Purpose</w:t>
            </w:r>
            <w:r w:rsidR="002C7B02" w:rsidRPr="007A43F5">
              <w:rPr>
                <w:rFonts w:ascii="Arial" w:hAnsi="Arial" w:cs="Arial"/>
                <w:color w:val="000000"/>
                <w:lang w:eastAsia="en-GB"/>
              </w:rPr>
              <w:t xml:space="preserve"> of the </w:t>
            </w:r>
            <w:r w:rsidR="004D0E3E" w:rsidRPr="007A43F5">
              <w:rPr>
                <w:rFonts w:ascii="Arial" w:hAnsi="Arial" w:cs="Arial"/>
                <w:color w:val="000000"/>
                <w:lang w:eastAsia="en-GB"/>
              </w:rPr>
              <w:t>processing</w:t>
            </w:r>
          </w:p>
        </w:tc>
        <w:tc>
          <w:tcPr>
            <w:tcW w:w="7371" w:type="dxa"/>
            <w:noWrap/>
          </w:tcPr>
          <w:p w14:paraId="063F23D3" w14:textId="77777777" w:rsidR="002C7B02" w:rsidRPr="007A43F5" w:rsidRDefault="00E1139D" w:rsidP="00072FBA">
            <w:pPr>
              <w:spacing w:after="0" w:line="360" w:lineRule="auto"/>
              <w:rPr>
                <w:rFonts w:ascii="Arial" w:hAnsi="Arial" w:cs="Arial"/>
                <w:color w:val="000000"/>
                <w:lang w:eastAsia="en-GB"/>
              </w:rPr>
            </w:pPr>
            <w:r w:rsidRPr="007A43F5">
              <w:rPr>
                <w:rFonts w:ascii="Arial" w:hAnsi="Arial" w:cs="Arial"/>
                <w:color w:val="000000"/>
                <w:lang w:eastAsia="en-GB"/>
              </w:rPr>
              <w:t>Doctors have a professional responsibility to share data in emergencies to protect their patients or other persons. Often in emergency situations the patient is unable to provide consent.</w:t>
            </w:r>
          </w:p>
        </w:tc>
      </w:tr>
      <w:tr w:rsidR="00CB1B71" w:rsidRPr="007A43F5" w14:paraId="1A6BE940" w14:textId="77777777" w:rsidTr="00971718">
        <w:trPr>
          <w:trHeight w:val="300"/>
        </w:trPr>
        <w:tc>
          <w:tcPr>
            <w:tcW w:w="3227" w:type="dxa"/>
            <w:noWrap/>
          </w:tcPr>
          <w:p w14:paraId="2DEF5D9D" w14:textId="77777777" w:rsidR="00CB1B71" w:rsidRPr="007A43F5" w:rsidRDefault="00CA07AE" w:rsidP="00072FBA">
            <w:pPr>
              <w:spacing w:after="0" w:line="360" w:lineRule="auto"/>
              <w:rPr>
                <w:rFonts w:ascii="Arial" w:hAnsi="Arial" w:cs="Arial"/>
                <w:color w:val="000000"/>
                <w:lang w:eastAsia="en-GB"/>
              </w:rPr>
            </w:pPr>
            <w:r w:rsidRPr="007A43F5">
              <w:rPr>
                <w:rFonts w:ascii="Arial" w:hAnsi="Arial" w:cs="Arial"/>
                <w:color w:val="000000"/>
                <w:lang w:eastAsia="en-GB"/>
              </w:rPr>
              <w:t xml:space="preserve">4) </w:t>
            </w:r>
            <w:r w:rsidRPr="007A43F5">
              <w:rPr>
                <w:rFonts w:ascii="Arial" w:hAnsi="Arial" w:cs="Arial"/>
                <w:b/>
                <w:color w:val="000000"/>
                <w:lang w:eastAsia="en-GB"/>
              </w:rPr>
              <w:t>L</w:t>
            </w:r>
            <w:r w:rsidR="00CB1B71" w:rsidRPr="007A43F5">
              <w:rPr>
                <w:rFonts w:ascii="Arial" w:hAnsi="Arial" w:cs="Arial"/>
                <w:b/>
                <w:color w:val="000000"/>
                <w:lang w:eastAsia="en-GB"/>
              </w:rPr>
              <w:t>awful basis</w:t>
            </w:r>
            <w:r w:rsidR="00CB1B71" w:rsidRPr="007A43F5">
              <w:rPr>
                <w:rFonts w:ascii="Arial" w:hAnsi="Arial" w:cs="Arial"/>
                <w:color w:val="000000"/>
                <w:lang w:eastAsia="en-GB"/>
              </w:rPr>
              <w:t xml:space="preserve"> for </w:t>
            </w:r>
            <w:r w:rsidR="004D0E3E" w:rsidRPr="007A43F5">
              <w:rPr>
                <w:rFonts w:ascii="Arial" w:hAnsi="Arial" w:cs="Arial"/>
                <w:color w:val="000000"/>
                <w:lang w:eastAsia="en-GB"/>
              </w:rPr>
              <w:t>processing</w:t>
            </w:r>
          </w:p>
        </w:tc>
        <w:tc>
          <w:tcPr>
            <w:tcW w:w="7371" w:type="dxa"/>
            <w:noWrap/>
          </w:tcPr>
          <w:p w14:paraId="52E7127F" w14:textId="77777777" w:rsidR="00E1139D" w:rsidRPr="007A43F5" w:rsidRDefault="00E1139D" w:rsidP="00072FBA">
            <w:pPr>
              <w:spacing w:line="360" w:lineRule="auto"/>
              <w:rPr>
                <w:rFonts w:ascii="Arial" w:hAnsi="Arial" w:cs="Arial"/>
                <w:color w:val="000000"/>
                <w:lang w:eastAsia="en-GB"/>
              </w:rPr>
            </w:pPr>
            <w:r w:rsidRPr="007A43F5">
              <w:rPr>
                <w:rFonts w:ascii="Arial" w:hAnsi="Arial" w:cs="Arial"/>
                <w:color w:val="000000"/>
                <w:lang w:eastAsia="en-GB"/>
              </w:rPr>
              <w:t>This is a Direct Care purpose. The</w:t>
            </w:r>
            <w:r w:rsidR="001248AE" w:rsidRPr="007A43F5">
              <w:rPr>
                <w:rFonts w:ascii="Arial" w:hAnsi="Arial" w:cs="Arial"/>
                <w:color w:val="000000"/>
                <w:lang w:eastAsia="en-GB"/>
              </w:rPr>
              <w:t xml:space="preserve">re is a specific </w:t>
            </w:r>
            <w:r w:rsidRPr="007A43F5">
              <w:rPr>
                <w:rFonts w:ascii="Arial" w:hAnsi="Arial" w:cs="Arial"/>
                <w:color w:val="000000"/>
                <w:lang w:eastAsia="en-GB"/>
              </w:rPr>
              <w:t xml:space="preserve">legal justification; </w:t>
            </w:r>
          </w:p>
          <w:p w14:paraId="05BD7067" w14:textId="77777777" w:rsidR="00E1139D" w:rsidRPr="007A43F5" w:rsidRDefault="00E1139D" w:rsidP="00072FBA">
            <w:pPr>
              <w:spacing w:line="360" w:lineRule="auto"/>
              <w:rPr>
                <w:rFonts w:ascii="Arial" w:hAnsi="Arial" w:cs="Arial"/>
                <w:i/>
              </w:rPr>
            </w:pPr>
            <w:r w:rsidRPr="007A43F5">
              <w:rPr>
                <w:rFonts w:ascii="Arial" w:hAnsi="Arial" w:cs="Arial"/>
                <w:i/>
                <w:color w:val="000000"/>
                <w:lang w:eastAsia="en-GB"/>
              </w:rPr>
              <w:t>Article 6(1)</w:t>
            </w:r>
            <w:r w:rsidRPr="007A43F5">
              <w:rPr>
                <w:rFonts w:ascii="Arial" w:hAnsi="Arial" w:cs="Arial"/>
                <w:i/>
              </w:rPr>
              <w:t xml:space="preserve">(d) </w:t>
            </w:r>
            <w:r w:rsidR="001248AE" w:rsidRPr="007A43F5">
              <w:rPr>
                <w:rFonts w:ascii="Arial" w:hAnsi="Arial" w:cs="Arial"/>
                <w:i/>
              </w:rPr>
              <w:t>“</w:t>
            </w:r>
            <w:r w:rsidRPr="007A43F5">
              <w:rPr>
                <w:rFonts w:ascii="Arial" w:hAnsi="Arial" w:cs="Arial"/>
                <w:i/>
              </w:rPr>
              <w:t xml:space="preserve">processing is necessary </w:t>
            </w:r>
            <w:r w:rsidR="001248AE" w:rsidRPr="007A43F5">
              <w:rPr>
                <w:rFonts w:ascii="Arial" w:hAnsi="Arial" w:cs="Arial"/>
                <w:i/>
              </w:rPr>
              <w:t>to</w:t>
            </w:r>
            <w:r w:rsidRPr="007A43F5">
              <w:rPr>
                <w:rFonts w:ascii="Arial" w:hAnsi="Arial" w:cs="Arial"/>
                <w:i/>
              </w:rPr>
              <w:t xml:space="preserve"> protect the vital interests of the data subject or of another natural person</w:t>
            </w:r>
            <w:r w:rsidR="001248AE" w:rsidRPr="007A43F5">
              <w:rPr>
                <w:rFonts w:ascii="Arial" w:hAnsi="Arial" w:cs="Arial"/>
                <w:i/>
              </w:rPr>
              <w:t>”</w:t>
            </w:r>
          </w:p>
          <w:p w14:paraId="4F8DBFDC" w14:textId="77777777" w:rsidR="00E1139D" w:rsidRPr="007A43F5" w:rsidRDefault="00E1139D" w:rsidP="00072FBA">
            <w:pPr>
              <w:spacing w:line="360" w:lineRule="auto"/>
              <w:rPr>
                <w:rFonts w:ascii="Arial" w:hAnsi="Arial" w:cs="Arial"/>
                <w:color w:val="000000"/>
                <w:lang w:eastAsia="en-GB"/>
              </w:rPr>
            </w:pPr>
            <w:r w:rsidRPr="007A43F5">
              <w:rPr>
                <w:rFonts w:ascii="Arial" w:hAnsi="Arial" w:cs="Arial"/>
                <w:color w:val="000000"/>
                <w:lang w:eastAsia="en-GB"/>
              </w:rPr>
              <w:t xml:space="preserve">And </w:t>
            </w:r>
          </w:p>
          <w:p w14:paraId="0C064DB7" w14:textId="77777777" w:rsidR="00CB1B71" w:rsidRPr="007A43F5" w:rsidRDefault="00E1139D" w:rsidP="00072FBA">
            <w:pPr>
              <w:spacing w:line="360" w:lineRule="auto"/>
              <w:rPr>
                <w:rFonts w:ascii="Arial" w:hAnsi="Arial" w:cs="Arial"/>
                <w:i/>
                <w:color w:val="000000"/>
              </w:rPr>
            </w:pPr>
            <w:r w:rsidRPr="007A43F5">
              <w:rPr>
                <w:rFonts w:ascii="Arial" w:hAnsi="Arial" w:cs="Arial"/>
                <w:i/>
                <w:color w:val="000000"/>
                <w:lang w:eastAsia="en-GB"/>
              </w:rPr>
              <w:t>Article 9(2)(c) “</w:t>
            </w:r>
            <w:r w:rsidRPr="007A43F5">
              <w:rPr>
                <w:rFonts w:ascii="Arial" w:hAnsi="Arial" w:cs="Arial"/>
                <w:i/>
              </w:rPr>
              <w:t>processing is necessary to protect the vital interests of the data subject or of another natural person where the data subject is physically or legally incapable of giving consent”</w:t>
            </w:r>
            <w:r w:rsidR="00CB1B71" w:rsidRPr="007A43F5">
              <w:rPr>
                <w:rFonts w:ascii="Arial" w:hAnsi="Arial" w:cs="Arial"/>
                <w:i/>
                <w:color w:val="000000"/>
              </w:rPr>
              <w:t xml:space="preserve"> </w:t>
            </w:r>
          </w:p>
          <w:p w14:paraId="68E02372" w14:textId="77777777" w:rsidR="002F01E4" w:rsidRPr="007A43F5" w:rsidRDefault="002F01E4" w:rsidP="00072FBA">
            <w:pPr>
              <w:spacing w:line="360" w:lineRule="auto"/>
              <w:rPr>
                <w:rFonts w:ascii="Arial" w:hAnsi="Arial" w:cs="Arial"/>
                <w:color w:val="000000"/>
              </w:rPr>
            </w:pPr>
            <w:r w:rsidRPr="007A43F5">
              <w:rPr>
                <w:rFonts w:ascii="Arial" w:hAnsi="Arial" w:cs="Arial"/>
                <w:color w:val="000000"/>
              </w:rPr>
              <w:lastRenderedPageBreak/>
              <w:t xml:space="preserve">Or alternatively </w:t>
            </w:r>
          </w:p>
          <w:p w14:paraId="79BCAE91" w14:textId="77777777" w:rsidR="002F01E4" w:rsidRPr="007A43F5" w:rsidRDefault="002F01E4" w:rsidP="00072FBA">
            <w:pPr>
              <w:spacing w:after="0" w:line="360" w:lineRule="auto"/>
              <w:rPr>
                <w:rFonts w:ascii="Arial" w:hAnsi="Arial" w:cs="Arial"/>
                <w:i/>
                <w:color w:val="000000"/>
              </w:rPr>
            </w:pPr>
            <w:r w:rsidRPr="007A43F5">
              <w:rPr>
                <w:rFonts w:ascii="Arial" w:hAnsi="Arial" w:cs="Arial"/>
                <w:i/>
                <w:color w:val="000000"/>
                <w:lang w:eastAsia="en-GB"/>
              </w:rPr>
              <w:t>Article 9(2)(h)</w:t>
            </w:r>
            <w:r w:rsidRPr="007A43F5">
              <w:rPr>
                <w:rFonts w:ascii="Arial" w:hAnsi="Arial" w:cs="Arial"/>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5681EEEE" w14:textId="77777777" w:rsidR="002F01E4" w:rsidRPr="007A43F5" w:rsidRDefault="002F01E4" w:rsidP="00072FBA">
            <w:pPr>
              <w:spacing w:line="360" w:lineRule="auto"/>
              <w:rPr>
                <w:rFonts w:ascii="Arial" w:hAnsi="Arial" w:cs="Arial"/>
                <w:color w:val="000000"/>
                <w:lang w:eastAsia="en-GB"/>
              </w:rPr>
            </w:pPr>
          </w:p>
          <w:p w14:paraId="51B7FCD9" w14:textId="77777777" w:rsidR="006620AD" w:rsidRPr="007A43F5" w:rsidRDefault="006620AD" w:rsidP="00072FBA">
            <w:pPr>
              <w:spacing w:line="360" w:lineRule="auto"/>
              <w:rPr>
                <w:rFonts w:ascii="Arial" w:hAnsi="Arial" w:cs="Arial"/>
                <w:color w:val="000000"/>
                <w:lang w:eastAsia="en-GB"/>
              </w:rPr>
            </w:pPr>
            <w:r w:rsidRPr="007A43F5">
              <w:rPr>
                <w:rFonts w:ascii="Arial" w:hAnsi="Arial" w:cs="Arial"/>
                <w:color w:val="000000"/>
                <w:lang w:eastAsia="en-GB"/>
              </w:rPr>
              <w:t xml:space="preserve">We will also recognise your rights established under UK case law collectively known as the “Common Law </w:t>
            </w:r>
            <w:r w:rsidR="00B4791E" w:rsidRPr="007A43F5">
              <w:rPr>
                <w:rFonts w:ascii="Arial" w:hAnsi="Arial" w:cs="Arial"/>
                <w:color w:val="000000"/>
                <w:lang w:eastAsia="en-GB"/>
              </w:rPr>
              <w:t xml:space="preserve">Duty </w:t>
            </w:r>
            <w:r w:rsidRPr="007A43F5">
              <w:rPr>
                <w:rFonts w:ascii="Arial" w:hAnsi="Arial" w:cs="Arial"/>
                <w:color w:val="000000"/>
                <w:lang w:eastAsia="en-GB"/>
              </w:rPr>
              <w:t>of Confidentiality”</w:t>
            </w:r>
            <w:r w:rsidR="00300C5E" w:rsidRPr="007A43F5">
              <w:rPr>
                <w:rFonts w:ascii="Arial" w:hAnsi="Arial" w:cs="Arial"/>
                <w:color w:val="000000"/>
                <w:vertAlign w:val="superscript"/>
                <w:lang w:eastAsia="en-GB"/>
              </w:rPr>
              <w:t>*</w:t>
            </w:r>
          </w:p>
        </w:tc>
      </w:tr>
      <w:tr w:rsidR="002C7B02" w:rsidRPr="007A43F5" w14:paraId="66B93D1B" w14:textId="77777777" w:rsidTr="00971718">
        <w:trPr>
          <w:trHeight w:val="300"/>
        </w:trPr>
        <w:tc>
          <w:tcPr>
            <w:tcW w:w="3227" w:type="dxa"/>
            <w:noWrap/>
          </w:tcPr>
          <w:p w14:paraId="38DFFC9D" w14:textId="77777777" w:rsidR="002C7B02" w:rsidRPr="007A43F5" w:rsidRDefault="00CA07AE" w:rsidP="00072FBA">
            <w:pPr>
              <w:spacing w:after="0" w:line="360" w:lineRule="auto"/>
              <w:rPr>
                <w:rFonts w:ascii="Arial" w:hAnsi="Arial" w:cs="Arial"/>
                <w:color w:val="000000"/>
                <w:lang w:eastAsia="en-GB"/>
              </w:rPr>
            </w:pPr>
            <w:r w:rsidRPr="007A43F5">
              <w:rPr>
                <w:rFonts w:ascii="Arial" w:hAnsi="Arial" w:cs="Arial"/>
                <w:color w:val="000000"/>
                <w:lang w:eastAsia="en-GB"/>
              </w:rPr>
              <w:lastRenderedPageBreak/>
              <w:t xml:space="preserve">5) </w:t>
            </w:r>
            <w:r w:rsidR="00B7041D" w:rsidRPr="007A43F5">
              <w:rPr>
                <w:rFonts w:ascii="Arial" w:hAnsi="Arial" w:cs="Arial"/>
                <w:b/>
                <w:color w:val="000000"/>
                <w:lang w:eastAsia="en-GB"/>
              </w:rPr>
              <w:t>R</w:t>
            </w:r>
            <w:r w:rsidR="002C7B02" w:rsidRPr="007A43F5">
              <w:rPr>
                <w:rFonts w:ascii="Arial" w:hAnsi="Arial" w:cs="Arial"/>
                <w:b/>
                <w:color w:val="000000"/>
                <w:lang w:eastAsia="en-GB"/>
              </w:rPr>
              <w:t xml:space="preserve">ecipient or categories of recipients </w:t>
            </w:r>
            <w:r w:rsidR="002C7B02" w:rsidRPr="007A43F5">
              <w:rPr>
                <w:rFonts w:ascii="Arial" w:hAnsi="Arial" w:cs="Arial"/>
                <w:color w:val="000000"/>
                <w:lang w:eastAsia="en-GB"/>
              </w:rPr>
              <w:t xml:space="preserve">of the </w:t>
            </w:r>
            <w:r w:rsidRPr="007A43F5">
              <w:rPr>
                <w:rFonts w:ascii="Arial" w:hAnsi="Arial" w:cs="Arial"/>
                <w:color w:val="000000"/>
                <w:lang w:eastAsia="en-GB"/>
              </w:rPr>
              <w:t xml:space="preserve">shared </w:t>
            </w:r>
            <w:r w:rsidR="002C7B02" w:rsidRPr="007A43F5">
              <w:rPr>
                <w:rFonts w:ascii="Arial" w:hAnsi="Arial" w:cs="Arial"/>
                <w:color w:val="000000"/>
                <w:lang w:eastAsia="en-GB"/>
              </w:rPr>
              <w:t>data</w:t>
            </w:r>
          </w:p>
        </w:tc>
        <w:tc>
          <w:tcPr>
            <w:tcW w:w="7371" w:type="dxa"/>
            <w:noWrap/>
          </w:tcPr>
          <w:p w14:paraId="03EAEE01" w14:textId="1DB51865" w:rsidR="002C7B02" w:rsidRPr="007A43F5" w:rsidRDefault="00CA07AE" w:rsidP="00072FBA">
            <w:pPr>
              <w:spacing w:after="0" w:line="360" w:lineRule="auto"/>
              <w:rPr>
                <w:rFonts w:ascii="Arial" w:hAnsi="Arial" w:cs="Arial"/>
                <w:color w:val="000000"/>
                <w:lang w:eastAsia="en-GB"/>
              </w:rPr>
            </w:pPr>
            <w:r w:rsidRPr="007A43F5">
              <w:rPr>
                <w:rFonts w:ascii="Arial" w:hAnsi="Arial" w:cs="Arial"/>
                <w:color w:val="000000"/>
                <w:lang w:eastAsia="en-GB"/>
              </w:rPr>
              <w:t xml:space="preserve">The data will be shared with </w:t>
            </w:r>
            <w:r w:rsidR="00072FBA" w:rsidRPr="007A43F5">
              <w:rPr>
                <w:rFonts w:ascii="Arial" w:hAnsi="Arial" w:cs="Arial"/>
                <w:color w:val="000000"/>
                <w:lang w:eastAsia="en-GB"/>
              </w:rPr>
              <w:t>healthcare</w:t>
            </w:r>
            <w:r w:rsidR="002C7B02" w:rsidRPr="007A43F5">
              <w:rPr>
                <w:rFonts w:ascii="Arial" w:hAnsi="Arial" w:cs="Arial"/>
                <w:color w:val="000000"/>
                <w:lang w:eastAsia="en-GB"/>
              </w:rPr>
              <w:t xml:space="preserve"> professionals </w:t>
            </w:r>
            <w:r w:rsidRPr="007A43F5">
              <w:rPr>
                <w:rFonts w:ascii="Arial" w:hAnsi="Arial" w:cs="Arial"/>
                <w:color w:val="000000"/>
                <w:lang w:eastAsia="en-GB"/>
              </w:rPr>
              <w:t xml:space="preserve">and </w:t>
            </w:r>
            <w:r w:rsidR="001248AE" w:rsidRPr="007A43F5">
              <w:rPr>
                <w:rFonts w:ascii="Arial" w:hAnsi="Arial" w:cs="Arial"/>
                <w:color w:val="000000"/>
                <w:lang w:eastAsia="en-GB"/>
              </w:rPr>
              <w:t xml:space="preserve">other </w:t>
            </w:r>
            <w:r w:rsidRPr="007A43F5">
              <w:rPr>
                <w:rFonts w:ascii="Arial" w:hAnsi="Arial" w:cs="Arial"/>
                <w:color w:val="000000"/>
                <w:lang w:eastAsia="en-GB"/>
              </w:rPr>
              <w:t xml:space="preserve">workers </w:t>
            </w:r>
            <w:r w:rsidR="00E1139D" w:rsidRPr="007A43F5">
              <w:rPr>
                <w:rFonts w:ascii="Arial" w:hAnsi="Arial" w:cs="Arial"/>
                <w:color w:val="000000"/>
                <w:lang w:eastAsia="en-GB"/>
              </w:rPr>
              <w:t xml:space="preserve">in emergency and out of hours services and </w:t>
            </w:r>
            <w:r w:rsidRPr="007A43F5">
              <w:rPr>
                <w:rFonts w:ascii="Arial" w:hAnsi="Arial" w:cs="Arial"/>
                <w:color w:val="000000"/>
                <w:lang w:eastAsia="en-GB"/>
              </w:rPr>
              <w:t>at local hospitals, diagnostic and treatment centres</w:t>
            </w:r>
            <w:r w:rsidR="00536A56" w:rsidRPr="007A43F5">
              <w:rPr>
                <w:rFonts w:ascii="Arial" w:hAnsi="Arial" w:cs="Arial"/>
                <w:color w:val="000000"/>
                <w:lang w:eastAsia="en-GB"/>
              </w:rPr>
              <w:t xml:space="preserve">. </w:t>
            </w:r>
            <w:r w:rsidRPr="007A43F5">
              <w:rPr>
                <w:rFonts w:ascii="Arial" w:hAnsi="Arial" w:cs="Arial"/>
                <w:color w:val="000000"/>
                <w:lang w:eastAsia="en-GB"/>
              </w:rPr>
              <w:t xml:space="preserve"> </w:t>
            </w:r>
          </w:p>
        </w:tc>
      </w:tr>
      <w:tr w:rsidR="002C7B02" w:rsidRPr="007A43F5" w14:paraId="2317D655" w14:textId="77777777" w:rsidTr="00971718">
        <w:trPr>
          <w:trHeight w:val="300"/>
        </w:trPr>
        <w:tc>
          <w:tcPr>
            <w:tcW w:w="3227" w:type="dxa"/>
            <w:noWrap/>
          </w:tcPr>
          <w:p w14:paraId="6B6A1D1B" w14:textId="77777777" w:rsidR="002C7B02" w:rsidRPr="007A43F5" w:rsidRDefault="00CA7472" w:rsidP="00072FBA">
            <w:pPr>
              <w:spacing w:after="0" w:line="360" w:lineRule="auto"/>
              <w:rPr>
                <w:rFonts w:ascii="Arial" w:hAnsi="Arial" w:cs="Arial"/>
                <w:color w:val="000000"/>
                <w:lang w:eastAsia="en-GB"/>
              </w:rPr>
            </w:pPr>
            <w:r w:rsidRPr="007A43F5">
              <w:rPr>
                <w:rFonts w:ascii="Arial" w:hAnsi="Arial" w:cs="Arial"/>
                <w:color w:val="000000"/>
                <w:lang w:eastAsia="en-GB"/>
              </w:rPr>
              <w:t xml:space="preserve">6) </w:t>
            </w:r>
            <w:r w:rsidRPr="007A43F5">
              <w:rPr>
                <w:rFonts w:ascii="Arial" w:hAnsi="Arial" w:cs="Arial"/>
                <w:b/>
                <w:color w:val="000000"/>
                <w:lang w:eastAsia="en-GB"/>
              </w:rPr>
              <w:t>R</w:t>
            </w:r>
            <w:r w:rsidR="002C7B02" w:rsidRPr="007A43F5">
              <w:rPr>
                <w:rFonts w:ascii="Arial" w:hAnsi="Arial" w:cs="Arial"/>
                <w:b/>
                <w:color w:val="000000"/>
                <w:lang w:eastAsia="en-GB"/>
              </w:rPr>
              <w:t>ights</w:t>
            </w:r>
            <w:r w:rsidR="006A6874" w:rsidRPr="007A43F5">
              <w:rPr>
                <w:rFonts w:ascii="Arial" w:hAnsi="Arial" w:cs="Arial"/>
                <w:b/>
                <w:color w:val="000000"/>
                <w:lang w:eastAsia="en-GB"/>
              </w:rPr>
              <w:t xml:space="preserve"> to object</w:t>
            </w:r>
            <w:r w:rsidR="006A6874" w:rsidRPr="007A43F5">
              <w:rPr>
                <w:rFonts w:ascii="Arial" w:hAnsi="Arial" w:cs="Arial"/>
                <w:color w:val="000000"/>
                <w:lang w:eastAsia="en-GB"/>
              </w:rPr>
              <w:t xml:space="preserve"> </w:t>
            </w:r>
          </w:p>
        </w:tc>
        <w:tc>
          <w:tcPr>
            <w:tcW w:w="7371" w:type="dxa"/>
            <w:noWrap/>
          </w:tcPr>
          <w:p w14:paraId="60EB8F04" w14:textId="77777777" w:rsidR="00D3673C" w:rsidRPr="007A43F5" w:rsidRDefault="00CA7472" w:rsidP="00072FBA">
            <w:pPr>
              <w:spacing w:after="0" w:line="360" w:lineRule="auto"/>
              <w:rPr>
                <w:rFonts w:ascii="Arial" w:hAnsi="Arial" w:cs="Arial"/>
                <w:color w:val="000000"/>
                <w:lang w:eastAsia="en-GB"/>
              </w:rPr>
            </w:pPr>
            <w:r w:rsidRPr="007A43F5">
              <w:rPr>
                <w:rFonts w:ascii="Arial" w:hAnsi="Arial" w:cs="Arial"/>
                <w:color w:val="000000"/>
                <w:lang w:eastAsia="en-GB"/>
              </w:rPr>
              <w:t xml:space="preserve">You have the right to object to some or </w:t>
            </w:r>
            <w:r w:rsidR="00072FBA" w:rsidRPr="007A43F5">
              <w:rPr>
                <w:rFonts w:ascii="Arial" w:hAnsi="Arial" w:cs="Arial"/>
                <w:color w:val="000000"/>
                <w:lang w:eastAsia="en-GB"/>
              </w:rPr>
              <w:t>all</w:t>
            </w:r>
            <w:r w:rsidRPr="007A43F5">
              <w:rPr>
                <w:rFonts w:ascii="Arial" w:hAnsi="Arial" w:cs="Arial"/>
                <w:color w:val="000000"/>
                <w:lang w:eastAsia="en-GB"/>
              </w:rPr>
              <w:t xml:space="preserve"> the information being shared with the recipients</w:t>
            </w:r>
            <w:r w:rsidR="00971718" w:rsidRPr="007A43F5">
              <w:rPr>
                <w:rFonts w:ascii="Arial" w:hAnsi="Arial" w:cs="Arial"/>
                <w:color w:val="000000"/>
                <w:lang w:eastAsia="en-GB"/>
              </w:rPr>
              <w:t>. Contact the Controller or the practice.</w:t>
            </w:r>
          </w:p>
          <w:p w14:paraId="47DA702F" w14:textId="77777777" w:rsidR="00C32CC3" w:rsidRPr="007A43F5" w:rsidRDefault="00C32CC3" w:rsidP="00072FBA">
            <w:pPr>
              <w:spacing w:after="0" w:line="360" w:lineRule="auto"/>
              <w:rPr>
                <w:rFonts w:ascii="Arial" w:hAnsi="Arial" w:cs="Arial"/>
                <w:color w:val="000000"/>
                <w:lang w:eastAsia="en-GB"/>
              </w:rPr>
            </w:pPr>
            <w:r w:rsidRPr="007A43F5">
              <w:rPr>
                <w:rFonts w:ascii="Arial" w:hAnsi="Arial" w:cs="Arial"/>
                <w:color w:val="000000"/>
                <w:lang w:eastAsia="en-GB"/>
              </w:rPr>
              <w:t xml:space="preserve">You also have the right to have an “Advance Directive” placed in your records and brought to the attention of relevant healthcare workers or staff.  </w:t>
            </w:r>
          </w:p>
          <w:p w14:paraId="220E8BD9" w14:textId="77777777" w:rsidR="00D3673C" w:rsidRPr="007A43F5" w:rsidRDefault="00D3673C" w:rsidP="00072FBA">
            <w:pPr>
              <w:spacing w:after="0" w:line="360" w:lineRule="auto"/>
              <w:rPr>
                <w:rFonts w:ascii="Arial" w:hAnsi="Arial" w:cs="Arial"/>
                <w:color w:val="000000"/>
                <w:lang w:eastAsia="en-GB"/>
              </w:rPr>
            </w:pPr>
          </w:p>
        </w:tc>
      </w:tr>
      <w:tr w:rsidR="00CB1B71" w:rsidRPr="007A43F5" w14:paraId="2C603C17" w14:textId="77777777" w:rsidTr="00971718">
        <w:trPr>
          <w:trHeight w:val="300"/>
        </w:trPr>
        <w:tc>
          <w:tcPr>
            <w:tcW w:w="3227" w:type="dxa"/>
            <w:noWrap/>
          </w:tcPr>
          <w:p w14:paraId="64862DD4" w14:textId="77777777" w:rsidR="00CB1B71" w:rsidRPr="007A43F5" w:rsidRDefault="00CA7472" w:rsidP="00072FBA">
            <w:pPr>
              <w:spacing w:after="0" w:line="360" w:lineRule="auto"/>
              <w:rPr>
                <w:rFonts w:ascii="Arial" w:hAnsi="Arial" w:cs="Arial"/>
                <w:color w:val="000000"/>
                <w:lang w:eastAsia="en-GB"/>
              </w:rPr>
            </w:pPr>
            <w:r w:rsidRPr="007A43F5">
              <w:rPr>
                <w:rFonts w:ascii="Arial" w:hAnsi="Arial" w:cs="Arial"/>
                <w:color w:val="000000"/>
                <w:lang w:eastAsia="en-GB"/>
              </w:rPr>
              <w:t xml:space="preserve">7) </w:t>
            </w:r>
            <w:r w:rsidR="00CB1B71" w:rsidRPr="007A43F5">
              <w:rPr>
                <w:rFonts w:ascii="Arial" w:hAnsi="Arial" w:cs="Arial"/>
                <w:b/>
                <w:color w:val="000000"/>
                <w:lang w:eastAsia="en-GB"/>
              </w:rPr>
              <w:t>Right to access and correct</w:t>
            </w:r>
          </w:p>
        </w:tc>
        <w:tc>
          <w:tcPr>
            <w:tcW w:w="7371" w:type="dxa"/>
            <w:noWrap/>
          </w:tcPr>
          <w:p w14:paraId="0A990BA4" w14:textId="77777777" w:rsidR="00D3673C" w:rsidRPr="007A43F5" w:rsidRDefault="00CA7472" w:rsidP="00072FBA">
            <w:pPr>
              <w:spacing w:after="0" w:line="360" w:lineRule="auto"/>
              <w:rPr>
                <w:rFonts w:ascii="Arial" w:hAnsi="Arial" w:cs="Arial"/>
                <w:color w:val="000000"/>
                <w:lang w:eastAsia="en-GB"/>
              </w:rPr>
            </w:pPr>
            <w:r w:rsidRPr="007A43F5">
              <w:rPr>
                <w:rFonts w:ascii="Arial" w:hAnsi="Arial" w:cs="Arial"/>
                <w:color w:val="000000"/>
                <w:lang w:eastAsia="en-GB"/>
              </w:rPr>
              <w:t xml:space="preserve">You have the right to access the data that is being shared and have any inaccuracies corrected. There is no right to have accurate medical records deleted except when ordered by a court of </w:t>
            </w:r>
            <w:r w:rsidR="00DF6C7F" w:rsidRPr="007A43F5">
              <w:rPr>
                <w:rFonts w:ascii="Arial" w:hAnsi="Arial" w:cs="Arial"/>
                <w:color w:val="000000"/>
                <w:lang w:eastAsia="en-GB"/>
              </w:rPr>
              <w:t>Law. If</w:t>
            </w:r>
            <w:r w:rsidR="005E6253" w:rsidRPr="007A43F5">
              <w:rPr>
                <w:rFonts w:ascii="Arial" w:hAnsi="Arial" w:cs="Arial"/>
                <w:color w:val="000000"/>
                <w:lang w:eastAsia="en-GB"/>
              </w:rPr>
              <w:t xml:space="preserve"> we share or process your data in an emergency when you have not been able to consent, we will notify you at the earliest opportunity.</w:t>
            </w:r>
          </w:p>
        </w:tc>
      </w:tr>
      <w:tr w:rsidR="00CA7472" w:rsidRPr="007A43F5" w14:paraId="19ADDEE9" w14:textId="77777777" w:rsidTr="00971718">
        <w:trPr>
          <w:trHeight w:val="300"/>
        </w:trPr>
        <w:tc>
          <w:tcPr>
            <w:tcW w:w="3227" w:type="dxa"/>
            <w:noWrap/>
          </w:tcPr>
          <w:p w14:paraId="02EE09F6" w14:textId="77777777" w:rsidR="00CA7472" w:rsidRPr="007A43F5" w:rsidRDefault="00CA7472" w:rsidP="00072FBA">
            <w:pPr>
              <w:spacing w:after="0" w:line="360" w:lineRule="auto"/>
              <w:rPr>
                <w:rFonts w:ascii="Arial" w:hAnsi="Arial" w:cs="Arial"/>
                <w:color w:val="000000"/>
                <w:lang w:eastAsia="en-GB"/>
              </w:rPr>
            </w:pPr>
            <w:r w:rsidRPr="007A43F5">
              <w:rPr>
                <w:rFonts w:ascii="Arial" w:hAnsi="Arial" w:cs="Arial"/>
                <w:color w:val="000000"/>
                <w:lang w:eastAsia="en-GB"/>
              </w:rPr>
              <w:t>8</w:t>
            </w:r>
            <w:r w:rsidRPr="007A43F5">
              <w:rPr>
                <w:rFonts w:ascii="Arial" w:hAnsi="Arial" w:cs="Arial"/>
                <w:b/>
                <w:color w:val="000000"/>
                <w:lang w:eastAsia="en-GB"/>
              </w:rPr>
              <w:t>) Retention period</w:t>
            </w:r>
            <w:r w:rsidRPr="007A43F5">
              <w:rPr>
                <w:rFonts w:ascii="Arial" w:hAnsi="Arial" w:cs="Arial"/>
                <w:color w:val="000000"/>
                <w:lang w:eastAsia="en-GB"/>
              </w:rPr>
              <w:t xml:space="preserve"> </w:t>
            </w:r>
          </w:p>
        </w:tc>
        <w:tc>
          <w:tcPr>
            <w:tcW w:w="7371" w:type="dxa"/>
            <w:noWrap/>
          </w:tcPr>
          <w:p w14:paraId="0100E069" w14:textId="77777777" w:rsidR="00CA7472" w:rsidRPr="007A43F5" w:rsidRDefault="001248AE" w:rsidP="00072FBA">
            <w:pPr>
              <w:spacing w:after="0" w:line="360" w:lineRule="auto"/>
              <w:rPr>
                <w:rFonts w:ascii="Arial" w:hAnsi="Arial" w:cs="Arial"/>
                <w:color w:val="000000"/>
                <w:lang w:eastAsia="en-GB"/>
              </w:rPr>
            </w:pPr>
            <w:r w:rsidRPr="007A43F5">
              <w:rPr>
                <w:rFonts w:ascii="Arial" w:hAnsi="Arial" w:cs="Arial"/>
                <w:color w:val="000000"/>
                <w:lang w:eastAsia="en-GB"/>
              </w:rPr>
              <w:t>The data will be retained in line with the law and national guidance</w:t>
            </w:r>
          </w:p>
        </w:tc>
      </w:tr>
      <w:tr w:rsidR="002C7B02" w:rsidRPr="007A43F5" w14:paraId="0249C14E" w14:textId="77777777" w:rsidTr="00971718">
        <w:trPr>
          <w:trHeight w:val="300"/>
        </w:trPr>
        <w:tc>
          <w:tcPr>
            <w:tcW w:w="3227" w:type="dxa"/>
            <w:noWrap/>
          </w:tcPr>
          <w:p w14:paraId="3E4D550C" w14:textId="77777777" w:rsidR="002C7B02" w:rsidRPr="007A43F5" w:rsidRDefault="00B7041D" w:rsidP="00072FBA">
            <w:pPr>
              <w:spacing w:after="0" w:line="360" w:lineRule="auto"/>
              <w:rPr>
                <w:rFonts w:ascii="Arial" w:hAnsi="Arial" w:cs="Arial"/>
                <w:color w:val="000000"/>
                <w:lang w:eastAsia="en-GB"/>
              </w:rPr>
            </w:pPr>
            <w:r w:rsidRPr="007A43F5">
              <w:rPr>
                <w:rFonts w:ascii="Arial" w:hAnsi="Arial" w:cs="Arial"/>
                <w:color w:val="000000"/>
                <w:lang w:eastAsia="en-GB"/>
              </w:rPr>
              <w:t>9</w:t>
            </w:r>
            <w:r w:rsidR="003902E4" w:rsidRPr="007A43F5">
              <w:rPr>
                <w:rFonts w:ascii="Arial" w:hAnsi="Arial" w:cs="Arial"/>
                <w:color w:val="000000"/>
                <w:lang w:eastAsia="en-GB"/>
              </w:rPr>
              <w:t xml:space="preserve">) </w:t>
            </w:r>
            <w:r w:rsidRPr="007A43F5">
              <w:rPr>
                <w:rFonts w:ascii="Arial" w:hAnsi="Arial" w:cs="Arial"/>
                <w:color w:val="000000"/>
                <w:lang w:eastAsia="en-GB"/>
              </w:rPr>
              <w:t xml:space="preserve"> </w:t>
            </w:r>
            <w:r w:rsidRPr="007A43F5">
              <w:rPr>
                <w:rFonts w:ascii="Arial" w:hAnsi="Arial" w:cs="Arial"/>
                <w:b/>
                <w:color w:val="000000"/>
                <w:lang w:eastAsia="en-GB"/>
              </w:rPr>
              <w:t>R</w:t>
            </w:r>
            <w:r w:rsidR="002C7B02" w:rsidRPr="007A43F5">
              <w:rPr>
                <w:rFonts w:ascii="Arial" w:hAnsi="Arial" w:cs="Arial"/>
                <w:b/>
                <w:color w:val="000000"/>
                <w:lang w:eastAsia="en-GB"/>
              </w:rPr>
              <w:t xml:space="preserve">ight to </w:t>
            </w:r>
            <w:r w:rsidRPr="007A43F5">
              <w:rPr>
                <w:rFonts w:ascii="Arial" w:hAnsi="Arial" w:cs="Arial"/>
                <w:b/>
                <w:color w:val="000000"/>
                <w:lang w:eastAsia="en-GB"/>
              </w:rPr>
              <w:t>Complain</w:t>
            </w:r>
            <w:r w:rsidRPr="007A43F5">
              <w:rPr>
                <w:rFonts w:ascii="Arial" w:hAnsi="Arial" w:cs="Arial"/>
                <w:color w:val="000000"/>
                <w:lang w:eastAsia="en-GB"/>
              </w:rPr>
              <w:t xml:space="preserve">. </w:t>
            </w:r>
          </w:p>
        </w:tc>
        <w:tc>
          <w:tcPr>
            <w:tcW w:w="7371" w:type="dxa"/>
            <w:noWrap/>
          </w:tcPr>
          <w:p w14:paraId="37C49438" w14:textId="77777777" w:rsidR="001248AE" w:rsidRPr="007A43F5" w:rsidRDefault="001248AE" w:rsidP="00072FBA">
            <w:pPr>
              <w:spacing w:after="0" w:line="360" w:lineRule="auto"/>
              <w:rPr>
                <w:rFonts w:ascii="Arial" w:hAnsi="Arial" w:cs="Arial"/>
              </w:rPr>
            </w:pPr>
            <w:r w:rsidRPr="007A43F5">
              <w:rPr>
                <w:rFonts w:ascii="Arial" w:hAnsi="Arial" w:cs="Arial"/>
                <w:color w:val="000000"/>
                <w:lang w:eastAsia="en-GB"/>
              </w:rPr>
              <w:t>You have the right to complain to the Information Commissioner’s Office, you can use this link</w:t>
            </w:r>
            <w:r w:rsidRPr="007A43F5">
              <w:rPr>
                <w:rFonts w:ascii="Arial" w:hAnsi="Arial" w:cs="Arial"/>
              </w:rPr>
              <w:t xml:space="preserve"> </w:t>
            </w:r>
            <w:hyperlink r:id="rId12" w:history="1">
              <w:r w:rsidR="00072FBA" w:rsidRPr="007A43F5">
                <w:rPr>
                  <w:rStyle w:val="Hyperlink"/>
                  <w:rFonts w:ascii="Arial" w:hAnsi="Arial" w:cs="Arial"/>
                </w:rPr>
                <w:t>https://ico.org.uk/make-a-complaint/data-protection-complaints/</w:t>
              </w:r>
            </w:hyperlink>
          </w:p>
          <w:p w14:paraId="0B76F2C0" w14:textId="77777777" w:rsidR="001248AE" w:rsidRPr="007A43F5" w:rsidRDefault="001248AE" w:rsidP="00072FBA">
            <w:pPr>
              <w:shd w:val="clear" w:color="auto" w:fill="FFFFFF"/>
              <w:spacing w:after="240" w:line="360" w:lineRule="auto"/>
              <w:rPr>
                <w:rFonts w:ascii="Arial" w:hAnsi="Arial" w:cs="Arial"/>
                <w:color w:val="000000"/>
                <w:lang w:eastAsia="en-GB"/>
              </w:rPr>
            </w:pPr>
            <w:r w:rsidRPr="007A43F5">
              <w:rPr>
                <w:rFonts w:ascii="Arial" w:hAnsi="Arial" w:cs="Arial"/>
                <w:color w:val="000000"/>
                <w:lang w:eastAsia="en-GB"/>
              </w:rPr>
              <w:t xml:space="preserve">or calling their helpline Tel: 0303 123 1113 (local rate) or 01625 545 745 (national rate) </w:t>
            </w:r>
          </w:p>
          <w:p w14:paraId="6D4B7162" w14:textId="77777777" w:rsidR="00FF0BEC" w:rsidRPr="007A43F5" w:rsidRDefault="001248AE" w:rsidP="00072FBA">
            <w:pPr>
              <w:spacing w:after="0" w:line="360" w:lineRule="auto"/>
              <w:rPr>
                <w:rFonts w:ascii="Arial" w:hAnsi="Arial" w:cs="Arial"/>
                <w:color w:val="000000"/>
                <w:lang w:eastAsia="en-GB"/>
              </w:rPr>
            </w:pPr>
            <w:r w:rsidRPr="007A43F5">
              <w:rPr>
                <w:rFonts w:ascii="Arial" w:hAnsi="Arial" w:cs="Arial"/>
                <w:color w:val="000000"/>
                <w:lang w:eastAsia="en-GB"/>
              </w:rPr>
              <w:t>There are National Offices for Scotland, Northern Ireland and Wales, (see ICO website)</w:t>
            </w:r>
          </w:p>
        </w:tc>
      </w:tr>
    </w:tbl>
    <w:p w14:paraId="628974D2" w14:textId="77777777" w:rsidR="002C7B02" w:rsidRPr="007A43F5" w:rsidRDefault="002C7B02" w:rsidP="00072FBA">
      <w:pPr>
        <w:spacing w:line="360" w:lineRule="auto"/>
        <w:rPr>
          <w:rFonts w:ascii="Arial" w:hAnsi="Arial" w:cs="Arial"/>
        </w:rPr>
      </w:pPr>
    </w:p>
    <w:p w14:paraId="4E5391EE" w14:textId="77777777" w:rsidR="006620AD" w:rsidRPr="007A43F5" w:rsidRDefault="006620AD" w:rsidP="00072FBA">
      <w:pPr>
        <w:spacing w:line="360" w:lineRule="auto"/>
        <w:rPr>
          <w:rFonts w:ascii="Arial" w:hAnsi="Arial" w:cs="Arial"/>
          <w:sz w:val="24"/>
          <w:szCs w:val="24"/>
        </w:rPr>
      </w:pPr>
      <w:r w:rsidRPr="007A43F5">
        <w:rPr>
          <w:rFonts w:ascii="Arial" w:hAnsi="Arial" w:cs="Arial"/>
          <w:sz w:val="24"/>
          <w:szCs w:val="24"/>
        </w:rPr>
        <w:t xml:space="preserve">* </w:t>
      </w:r>
      <w:r w:rsidR="00B4791E" w:rsidRPr="007A43F5">
        <w:rPr>
          <w:rFonts w:ascii="Arial" w:hAnsi="Arial" w:cs="Arial"/>
          <w:sz w:val="24"/>
          <w:szCs w:val="24"/>
        </w:rPr>
        <w:t>“Common Law Duty of Confidentiality”, c</w:t>
      </w:r>
      <w:r w:rsidRPr="007A43F5">
        <w:rPr>
          <w:rFonts w:ascii="Arial" w:hAnsi="Arial" w:cs="Arial"/>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771228AE" w14:textId="77777777" w:rsidR="006620AD" w:rsidRPr="007A43F5" w:rsidRDefault="006620AD" w:rsidP="00072FBA">
      <w:pPr>
        <w:spacing w:line="360" w:lineRule="auto"/>
        <w:rPr>
          <w:rFonts w:ascii="Arial" w:hAnsi="Arial" w:cs="Arial"/>
          <w:sz w:val="24"/>
          <w:szCs w:val="24"/>
        </w:rPr>
      </w:pPr>
      <w:r w:rsidRPr="007A43F5">
        <w:rPr>
          <w:rFonts w:ascii="Arial" w:hAnsi="Arial" w:cs="Arial"/>
          <w:sz w:val="24"/>
          <w:szCs w:val="24"/>
        </w:rPr>
        <w:lastRenderedPageBreak/>
        <w:t>The general position is that if information is given in circumstances where it is expected that a duty of confidence applies, that information cannot normally be disclosed without the information provider's consent.</w:t>
      </w:r>
    </w:p>
    <w:p w14:paraId="0EAF9785" w14:textId="77777777" w:rsidR="006620AD" w:rsidRPr="007A43F5" w:rsidRDefault="006620AD" w:rsidP="00072FBA">
      <w:pPr>
        <w:spacing w:line="360" w:lineRule="auto"/>
        <w:rPr>
          <w:rFonts w:ascii="Arial" w:hAnsi="Arial" w:cs="Arial"/>
          <w:sz w:val="24"/>
          <w:szCs w:val="24"/>
        </w:rPr>
      </w:pPr>
      <w:r w:rsidRPr="007A43F5">
        <w:rPr>
          <w:rFonts w:ascii="Arial" w:hAnsi="Arial" w:cs="Arial"/>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015489FC" w14:textId="77777777" w:rsidR="006620AD" w:rsidRPr="007A43F5" w:rsidRDefault="006620AD" w:rsidP="00072FBA">
      <w:pPr>
        <w:spacing w:line="360" w:lineRule="auto"/>
        <w:rPr>
          <w:rFonts w:ascii="Arial" w:hAnsi="Arial" w:cs="Arial"/>
          <w:sz w:val="24"/>
          <w:szCs w:val="24"/>
        </w:rPr>
      </w:pPr>
      <w:r w:rsidRPr="007A43F5">
        <w:rPr>
          <w:rFonts w:ascii="Arial" w:hAnsi="Arial" w:cs="Arial"/>
          <w:sz w:val="24"/>
          <w:szCs w:val="24"/>
        </w:rPr>
        <w:t>Three circumstances making disclosure of confidential information lawful are:</w:t>
      </w:r>
    </w:p>
    <w:p w14:paraId="233E32A9" w14:textId="77777777" w:rsidR="006620AD" w:rsidRPr="007A43F5" w:rsidRDefault="006620AD" w:rsidP="00072FBA">
      <w:pPr>
        <w:numPr>
          <w:ilvl w:val="0"/>
          <w:numId w:val="12"/>
        </w:numPr>
        <w:spacing w:line="360" w:lineRule="auto"/>
        <w:rPr>
          <w:rFonts w:ascii="Arial" w:hAnsi="Arial" w:cs="Arial"/>
          <w:sz w:val="24"/>
          <w:szCs w:val="24"/>
        </w:rPr>
      </w:pPr>
      <w:r w:rsidRPr="007A43F5">
        <w:rPr>
          <w:rFonts w:ascii="Arial" w:hAnsi="Arial" w:cs="Arial"/>
          <w:sz w:val="24"/>
          <w:szCs w:val="24"/>
        </w:rPr>
        <w:t>where the individual to whom the information relates has consented;</w:t>
      </w:r>
    </w:p>
    <w:p w14:paraId="242A3405" w14:textId="77777777" w:rsidR="006620AD" w:rsidRPr="007A43F5" w:rsidRDefault="006620AD" w:rsidP="00072FBA">
      <w:pPr>
        <w:numPr>
          <w:ilvl w:val="0"/>
          <w:numId w:val="12"/>
        </w:numPr>
        <w:spacing w:line="360" w:lineRule="auto"/>
        <w:rPr>
          <w:rFonts w:ascii="Arial" w:hAnsi="Arial" w:cs="Arial"/>
          <w:sz w:val="24"/>
          <w:szCs w:val="24"/>
        </w:rPr>
      </w:pPr>
      <w:r w:rsidRPr="007A43F5">
        <w:rPr>
          <w:rFonts w:ascii="Arial" w:hAnsi="Arial" w:cs="Arial"/>
          <w:sz w:val="24"/>
          <w:szCs w:val="24"/>
        </w:rPr>
        <w:t>where disclosure is in the public interest; and</w:t>
      </w:r>
    </w:p>
    <w:p w14:paraId="021A72C2" w14:textId="77777777" w:rsidR="006620AD" w:rsidRPr="007A43F5" w:rsidRDefault="006620AD" w:rsidP="00072FBA">
      <w:pPr>
        <w:numPr>
          <w:ilvl w:val="0"/>
          <w:numId w:val="12"/>
        </w:numPr>
        <w:spacing w:line="360" w:lineRule="auto"/>
        <w:rPr>
          <w:rFonts w:ascii="Arial" w:hAnsi="Arial" w:cs="Arial"/>
          <w:sz w:val="24"/>
          <w:szCs w:val="24"/>
        </w:rPr>
      </w:pPr>
      <w:r w:rsidRPr="007A43F5">
        <w:rPr>
          <w:rFonts w:ascii="Arial" w:hAnsi="Arial" w:cs="Arial"/>
          <w:sz w:val="24"/>
          <w:szCs w:val="24"/>
        </w:rPr>
        <w:t>where there is a legal duty to do so, for example a court order.</w:t>
      </w:r>
    </w:p>
    <w:p w14:paraId="4BB12A85" w14:textId="77777777" w:rsidR="006620AD" w:rsidRPr="007A43F5" w:rsidRDefault="006620AD" w:rsidP="00072FBA">
      <w:pPr>
        <w:spacing w:line="360" w:lineRule="auto"/>
        <w:ind w:left="1134"/>
        <w:rPr>
          <w:rFonts w:ascii="Arial" w:hAnsi="Arial" w:cs="Arial"/>
        </w:rPr>
      </w:pPr>
    </w:p>
    <w:sectPr w:rsidR="006620AD" w:rsidRPr="007A43F5" w:rsidSect="003902E4">
      <w:headerReference w:type="even" r:id="rId13"/>
      <w:headerReference w:type="default" r:id="rId14"/>
      <w:footerReference w:type="even" r:id="rId15"/>
      <w:footerReference w:type="default" r:id="rId16"/>
      <w:headerReference w:type="first" r:id="rId17"/>
      <w:footerReference w:type="first" r:id="rId18"/>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C9D53" w14:textId="77777777" w:rsidR="007A5D40" w:rsidRDefault="007A5D40" w:rsidP="00F07C61">
      <w:pPr>
        <w:spacing w:after="0" w:line="240" w:lineRule="auto"/>
      </w:pPr>
      <w:r>
        <w:separator/>
      </w:r>
    </w:p>
  </w:endnote>
  <w:endnote w:type="continuationSeparator" w:id="0">
    <w:p w14:paraId="77C40A51" w14:textId="77777777" w:rsidR="007A5D40" w:rsidRDefault="007A5D40"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B3B4D" w14:textId="77777777" w:rsidR="00894314" w:rsidRDefault="008943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FC083" w14:textId="77777777" w:rsidR="00894314" w:rsidRDefault="008943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4172E" w14:textId="77777777" w:rsidR="00894314" w:rsidRDefault="00894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90EB0" w14:textId="77777777" w:rsidR="007A5D40" w:rsidRDefault="007A5D40" w:rsidP="00F07C61">
      <w:pPr>
        <w:spacing w:after="0" w:line="240" w:lineRule="auto"/>
      </w:pPr>
      <w:r>
        <w:separator/>
      </w:r>
    </w:p>
  </w:footnote>
  <w:footnote w:type="continuationSeparator" w:id="0">
    <w:p w14:paraId="088A1D08" w14:textId="77777777" w:rsidR="007A5D40" w:rsidRDefault="007A5D40"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27F18" w14:textId="586A6032" w:rsidR="00894314" w:rsidRDefault="008943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65020" w14:textId="03F93216" w:rsidR="00894314" w:rsidRPr="00CA7472" w:rsidRDefault="00894314" w:rsidP="00B7041D">
    <w:pPr>
      <w:pStyle w:val="Header"/>
      <w:rPr>
        <w:rFonts w:ascii="Verdana" w:hAnsi="Verdana"/>
        <w:b/>
        <w:sz w:val="36"/>
        <w:szCs w:val="36"/>
      </w:rPr>
    </w:pPr>
    <w:r w:rsidRPr="00CA7472">
      <w:rPr>
        <w:b/>
        <w:noProof/>
        <w:sz w:val="36"/>
        <w:szCs w:val="36"/>
        <w:lang w:eastAsia="en-GB"/>
      </w:rPr>
      <w:t>Privacy Notice</w:t>
    </w:r>
    <w:r>
      <w:rPr>
        <w:b/>
        <w:noProof/>
        <w:sz w:val="36"/>
        <w:szCs w:val="36"/>
        <w:lang w:eastAsia="en-GB"/>
      </w:rPr>
      <w:t xml:space="preserve"> -</w:t>
    </w:r>
    <w:r w:rsidRPr="00A7518E">
      <w:rPr>
        <w:b/>
        <w:noProof/>
        <w:sz w:val="36"/>
        <w:szCs w:val="36"/>
        <w:lang w:eastAsia="en-GB"/>
      </w:rPr>
      <w:t xml:space="preserve"> </w:t>
    </w:r>
    <w:r w:rsidRPr="00CA7472">
      <w:rPr>
        <w:b/>
        <w:noProof/>
        <w:sz w:val="36"/>
        <w:szCs w:val="36"/>
        <w:lang w:eastAsia="en-GB"/>
      </w:rPr>
      <w:t>Direct Care</w:t>
    </w:r>
    <w:r>
      <w:rPr>
        <w:b/>
        <w:noProof/>
        <w:sz w:val="36"/>
        <w:szCs w:val="36"/>
        <w:lang w:eastAsia="en-GB"/>
      </w:rPr>
      <w:t xml:space="preserve"> - Emergencies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FE3F2" w14:textId="2D636019" w:rsidR="00894314" w:rsidRDefault="00894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2DE41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2C63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485B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9E48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302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6E33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045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B49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3888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B656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6A3821"/>
    <w:multiLevelType w:val="multilevel"/>
    <w:tmpl w:val="1CBA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44C16"/>
    <w:rsid w:val="00072FBA"/>
    <w:rsid w:val="000A31F2"/>
    <w:rsid w:val="000A5FC6"/>
    <w:rsid w:val="000B696B"/>
    <w:rsid w:val="000C71E2"/>
    <w:rsid w:val="001248AE"/>
    <w:rsid w:val="00140751"/>
    <w:rsid w:val="00173D4E"/>
    <w:rsid w:val="00244035"/>
    <w:rsid w:val="00255F4D"/>
    <w:rsid w:val="0026238D"/>
    <w:rsid w:val="00286CCD"/>
    <w:rsid w:val="002C7B02"/>
    <w:rsid w:val="002D1BDC"/>
    <w:rsid w:val="002E06EC"/>
    <w:rsid w:val="002E2BF9"/>
    <w:rsid w:val="002F01E4"/>
    <w:rsid w:val="00300C5E"/>
    <w:rsid w:val="003902E4"/>
    <w:rsid w:val="003E4C39"/>
    <w:rsid w:val="003F5FED"/>
    <w:rsid w:val="00426EA7"/>
    <w:rsid w:val="0048543D"/>
    <w:rsid w:val="00485C79"/>
    <w:rsid w:val="004D0E3E"/>
    <w:rsid w:val="004D6FBB"/>
    <w:rsid w:val="004F7C91"/>
    <w:rsid w:val="00523EAE"/>
    <w:rsid w:val="00524B0F"/>
    <w:rsid w:val="00533782"/>
    <w:rsid w:val="00536A56"/>
    <w:rsid w:val="00542616"/>
    <w:rsid w:val="0054577B"/>
    <w:rsid w:val="005820B0"/>
    <w:rsid w:val="005D0EB2"/>
    <w:rsid w:val="005E6253"/>
    <w:rsid w:val="00643222"/>
    <w:rsid w:val="006605B7"/>
    <w:rsid w:val="006620AD"/>
    <w:rsid w:val="006909E8"/>
    <w:rsid w:val="006A6874"/>
    <w:rsid w:val="006B7DB3"/>
    <w:rsid w:val="006C376A"/>
    <w:rsid w:val="006E7FDE"/>
    <w:rsid w:val="006F7772"/>
    <w:rsid w:val="00703FCC"/>
    <w:rsid w:val="00762408"/>
    <w:rsid w:val="007A43F5"/>
    <w:rsid w:val="007A5D40"/>
    <w:rsid w:val="007D3121"/>
    <w:rsid w:val="007E6854"/>
    <w:rsid w:val="00812359"/>
    <w:rsid w:val="00894314"/>
    <w:rsid w:val="008D28EA"/>
    <w:rsid w:val="008F0E6E"/>
    <w:rsid w:val="009446BE"/>
    <w:rsid w:val="0095127A"/>
    <w:rsid w:val="00951B4D"/>
    <w:rsid w:val="00971718"/>
    <w:rsid w:val="009A5B30"/>
    <w:rsid w:val="009D48AF"/>
    <w:rsid w:val="009F4E45"/>
    <w:rsid w:val="00A074CF"/>
    <w:rsid w:val="00A7518E"/>
    <w:rsid w:val="00AE487C"/>
    <w:rsid w:val="00B10B50"/>
    <w:rsid w:val="00B149D5"/>
    <w:rsid w:val="00B43F8C"/>
    <w:rsid w:val="00B4791E"/>
    <w:rsid w:val="00B7041D"/>
    <w:rsid w:val="00BD15C8"/>
    <w:rsid w:val="00C32CC3"/>
    <w:rsid w:val="00C40B3F"/>
    <w:rsid w:val="00C51832"/>
    <w:rsid w:val="00C56863"/>
    <w:rsid w:val="00CA07AE"/>
    <w:rsid w:val="00CA7472"/>
    <w:rsid w:val="00CB1B71"/>
    <w:rsid w:val="00CB2F51"/>
    <w:rsid w:val="00CE1CDF"/>
    <w:rsid w:val="00CF55DF"/>
    <w:rsid w:val="00D3673C"/>
    <w:rsid w:val="00DD50B7"/>
    <w:rsid w:val="00DF6C7F"/>
    <w:rsid w:val="00E1139D"/>
    <w:rsid w:val="00E90F8F"/>
    <w:rsid w:val="00E96E7D"/>
    <w:rsid w:val="00EA077E"/>
    <w:rsid w:val="00EB4AF0"/>
    <w:rsid w:val="00ED4883"/>
    <w:rsid w:val="00F07C61"/>
    <w:rsid w:val="00F31D37"/>
    <w:rsid w:val="00F60F8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CD8A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5E6253"/>
    <w:pPr>
      <w:spacing w:after="0" w:line="240" w:lineRule="auto"/>
    </w:pPr>
    <w:rPr>
      <w:rFonts w:ascii="Segoe UI" w:hAnsi="Segoe UI" w:cs="Segoe UI"/>
      <w:sz w:val="18"/>
      <w:szCs w:val="18"/>
    </w:rPr>
  </w:style>
  <w:style w:type="character" w:customStyle="1" w:styleId="BalloonTextChar">
    <w:name w:val="Balloon Text Char"/>
    <w:link w:val="BalloonText"/>
    <w:rsid w:val="005E6253"/>
    <w:rPr>
      <w:rFonts w:ascii="Segoe UI" w:eastAsia="Times New Roman" w:hAnsi="Segoe UI" w:cs="Segoe UI"/>
      <w:sz w:val="18"/>
      <w:szCs w:val="18"/>
      <w:lang w:eastAsia="en-US"/>
    </w:rPr>
  </w:style>
  <w:style w:type="paragraph" w:styleId="Revision">
    <w:name w:val="Revision"/>
    <w:hidden/>
    <w:uiPriority w:val="99"/>
    <w:semiHidden/>
    <w:rsid w:val="00B10B50"/>
    <w:rPr>
      <w:rFonts w:eastAsia="Times New Roman"/>
      <w:sz w:val="22"/>
      <w:szCs w:val="22"/>
      <w:lang w:eastAsia="en-US"/>
    </w:rPr>
  </w:style>
  <w:style w:type="character" w:customStyle="1" w:styleId="UnresolvedMention">
    <w:name w:val="Unresolved Mention"/>
    <w:uiPriority w:val="99"/>
    <w:semiHidden/>
    <w:unhideWhenUsed/>
    <w:rsid w:val="00B10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214198508">
      <w:bodyDiv w:val="1"/>
      <w:marLeft w:val="0"/>
      <w:marRight w:val="0"/>
      <w:marTop w:val="0"/>
      <w:marBottom w:val="0"/>
      <w:divBdr>
        <w:top w:val="none" w:sz="0" w:space="0" w:color="auto"/>
        <w:left w:val="none" w:sz="0" w:space="0" w:color="auto"/>
        <w:bottom w:val="none" w:sz="0" w:space="0" w:color="auto"/>
        <w:right w:val="none" w:sz="0" w:space="0" w:color="auto"/>
      </w:divBdr>
    </w:div>
    <w:div w:id="1435516457">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2106081">
      <w:bodyDiv w:val="1"/>
      <w:marLeft w:val="0"/>
      <w:marRight w:val="0"/>
      <w:marTop w:val="0"/>
      <w:marBottom w:val="0"/>
      <w:divBdr>
        <w:top w:val="none" w:sz="0" w:space="0" w:color="auto"/>
        <w:left w:val="none" w:sz="0" w:space="0" w:color="auto"/>
        <w:bottom w:val="none" w:sz="0" w:space="0" w:color="auto"/>
        <w:right w:val="none" w:sz="0" w:space="0" w:color="auto"/>
      </w:divBdr>
      <w:divsChild>
        <w:div w:id="49773245">
          <w:marLeft w:val="0"/>
          <w:marRight w:val="0"/>
          <w:marTop w:val="0"/>
          <w:marBottom w:val="0"/>
          <w:divBdr>
            <w:top w:val="none" w:sz="0" w:space="0" w:color="auto"/>
            <w:left w:val="none" w:sz="0" w:space="0" w:color="auto"/>
            <w:bottom w:val="none" w:sz="0" w:space="0" w:color="auto"/>
            <w:right w:val="none" w:sz="0" w:space="0" w:color="auto"/>
          </w:divBdr>
          <w:divsChild>
            <w:div w:id="72379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make-a-complaint/data-protection-complain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dpo@selondonics.nhs.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3e11dd9a-60f1-41b3-b625-24346349e390"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96F4587106E84FBB2409ADF1D3EFE5" ma:contentTypeVersion="17" ma:contentTypeDescription="Create a new document." ma:contentTypeScope="" ma:versionID="3fe1392e827c44ae8716d36998cc0c05">
  <xsd:schema xmlns:xsd="http://www.w3.org/2001/XMLSchema" xmlns:xs="http://www.w3.org/2001/XMLSchema" xmlns:p="http://schemas.microsoft.com/office/2006/metadata/properties" xmlns:ns1="http://schemas.microsoft.com/sharepoint/v3" xmlns:ns3="fc700b0b-5dce-4261-b57c-7f3c61ffc768" xmlns:ns4="3e11dd9a-60f1-41b3-b625-24346349e390" targetNamespace="http://schemas.microsoft.com/office/2006/metadata/properties" ma:root="true" ma:fieldsID="375d68c780529fc7cecb4d1d2dae07d7" ns1:_="" ns3:_="" ns4:_="">
    <xsd:import namespace="http://schemas.microsoft.com/sharepoint/v3"/>
    <xsd:import namespace="fc700b0b-5dce-4261-b57c-7f3c61ffc768"/>
    <xsd:import namespace="3e11dd9a-60f1-41b3-b625-24346349e3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700b0b-5dce-4261-b57c-7f3c61ffc7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1dd9a-60f1-41b3-b625-24346349e3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9D58A7-648A-4773-AFA1-61C88B567F9A}">
  <ds:schemaRefs>
    <ds:schemaRef ds:uri="http://schemas.microsoft.com/office/2006/metadata/properties"/>
    <ds:schemaRef ds:uri="http://schemas.microsoft.com/office/infopath/2007/PartnerControls"/>
    <ds:schemaRef ds:uri="http://schemas.microsoft.com/sharepoint/v3"/>
    <ds:schemaRef ds:uri="http://purl.org/dc/terms/"/>
    <ds:schemaRef ds:uri="http://schemas.microsoft.com/office/2006/documentManagement/types"/>
    <ds:schemaRef ds:uri="http://schemas.openxmlformats.org/package/2006/metadata/core-properties"/>
    <ds:schemaRef ds:uri="3e11dd9a-60f1-41b3-b625-24346349e390"/>
    <ds:schemaRef ds:uri="http://purl.org/dc/elements/1.1/"/>
    <ds:schemaRef ds:uri="fc700b0b-5dce-4261-b57c-7f3c61ffc768"/>
    <ds:schemaRef ds:uri="http://www.w3.org/XML/1998/namespace"/>
    <ds:schemaRef ds:uri="http://purl.org/dc/dcmitype/"/>
  </ds:schemaRefs>
</ds:datastoreItem>
</file>

<file path=customXml/itemProps2.xml><?xml version="1.0" encoding="utf-8"?>
<ds:datastoreItem xmlns:ds="http://schemas.openxmlformats.org/officeDocument/2006/customXml" ds:itemID="{8EB7D7C4-F122-4112-9387-B3F9F4B33899}">
  <ds:schemaRefs>
    <ds:schemaRef ds:uri="http://schemas.microsoft.com/sharepoint/v3/contenttype/forms"/>
  </ds:schemaRefs>
</ds:datastoreItem>
</file>

<file path=customXml/itemProps3.xml><?xml version="1.0" encoding="utf-8"?>
<ds:datastoreItem xmlns:ds="http://schemas.openxmlformats.org/officeDocument/2006/customXml" ds:itemID="{6C35608F-FDB3-435D-B613-D7642DF71D68}">
  <ds:schemaRefs>
    <ds:schemaRef ds:uri="http://schemas.microsoft.com/office/2006/metadata/longProperties"/>
  </ds:schemaRefs>
</ds:datastoreItem>
</file>

<file path=customXml/itemProps4.xml><?xml version="1.0" encoding="utf-8"?>
<ds:datastoreItem xmlns:ds="http://schemas.openxmlformats.org/officeDocument/2006/customXml" ds:itemID="{ADF350AA-779F-4014-978D-B6DDFCA3E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700b0b-5dce-4261-b57c-7f3c61ffc768"/>
    <ds:schemaRef ds:uri="3e11dd9a-60f1-41b3-b625-24346349e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4156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4911</CharactersWithSpaces>
  <SharedDoc>false</SharedDoc>
  <HLinks>
    <vt:vector size="6" baseType="variant">
      <vt:variant>
        <vt:i4>8192046</vt:i4>
      </vt:variant>
      <vt:variant>
        <vt:i4>0</vt:i4>
      </vt:variant>
      <vt:variant>
        <vt:i4>0</vt:i4>
      </vt:variant>
      <vt:variant>
        <vt:i4>5</vt:i4>
      </vt:variant>
      <vt:variant>
        <vt:lpwstr>https://ico.org.uk/make-a-complaint/data-protection-complaints/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2023-06-12T15:32:00Z</dcterms:created>
  <dcterms:modified xsi:type="dcterms:W3CDTF">2023-06-12T15:32:00Z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0x0101006B96F4587106E84FBB2409ADF1D3EFE5</vt:lpwstr>
  </property>
  <property fmtid="{D5CDD505-2E9C-101B-9397-08002B2CF9AE}" pid="3" name="Status">
    <vt:lpwstr>Awaiting Approval</vt:lpwstr>
  </property>
  <property fmtid="{D5CDD505-2E9C-101B-9397-08002B2CF9AE}" pid="4" name="Document Reviewer">
    <vt:lpwstr>65</vt:lpwstr>
  </property>
  <property fmtid="{D5CDD505-2E9C-101B-9397-08002B2CF9AE}" pid="5" name="display_urn:schemas-microsoft-com:office:office#Document_x0020_Reviewer">
    <vt:lpwstr>Vinod Mandora</vt:lpwstr>
  </property>
  <property fmtid="{D5CDD505-2E9C-101B-9397-08002B2CF9AE}" pid="6" name="Document Owner">
    <vt:lpwstr>14</vt:lpwstr>
  </property>
  <property fmtid="{D5CDD505-2E9C-101B-9397-08002B2CF9AE}" pid="7" name="display_urn:schemas-microsoft-com:office:office#Document_x0020_Owner">
    <vt:lpwstr>Kevin Winter</vt:lpwstr>
  </property>
  <property fmtid="{D5CDD505-2E9C-101B-9397-08002B2CF9AE}" pid="8" name="Review Due">
    <vt:lpwstr>2020-01-27T00:00:00Z</vt:lpwstr>
  </property>
  <property fmtid="{D5CDD505-2E9C-101B-9397-08002B2CF9AE}" pid="9" name="Document Type">
    <vt:lpwstr>Template</vt:lpwstr>
  </property>
  <property fmtid="{D5CDD505-2E9C-101B-9397-08002B2CF9AE}" pid="10" name="Organisation">
    <vt:lpwstr>;#General Practice;#Acute Trust;#</vt:lpwstr>
  </property>
  <property fmtid="{D5CDD505-2E9C-101B-9397-08002B2CF9AE}" pid="11" name="Tags">
    <vt:lpwstr>;#Confidentiality;#</vt:lpwstr>
  </property>
</Properties>
</file>