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8AF" w:rsidRDefault="001B0A79">
      <w:pPr>
        <w:pStyle w:val="BodyText"/>
        <w:ind w:left="0"/>
        <w:rPr>
          <w:rFonts w:ascii="Times New Roman"/>
          <w:sz w:val="20"/>
        </w:rPr>
      </w:pPr>
      <w:bookmarkStart w:id="0" w:name="_GoBack"/>
      <w:bookmarkEnd w:id="0"/>
      <w:r>
        <w:rPr>
          <w:noProof/>
          <w:lang w:val="en-GB" w:eastAsia="en-GB" w:bidi="ta-IN"/>
        </w:rPr>
        <mc:AlternateContent>
          <mc:Choice Requires="wps">
            <w:drawing>
              <wp:anchor distT="0" distB="0" distL="114300" distR="114300" simplePos="0" relativeHeight="251650560" behindDoc="0" locked="0" layoutInCell="1" allowOverlap="1">
                <wp:simplePos x="0" y="0"/>
                <wp:positionH relativeFrom="page">
                  <wp:posOffset>444500</wp:posOffset>
                </wp:positionH>
                <wp:positionV relativeFrom="page">
                  <wp:posOffset>1320800</wp:posOffset>
                </wp:positionV>
                <wp:extent cx="6667500" cy="8445500"/>
                <wp:effectExtent l="0" t="0" r="3175" b="0"/>
                <wp:wrapNone/>
                <wp:docPr id="6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844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417"/>
                              <w:gridCol w:w="8075"/>
                            </w:tblGrid>
                            <w:tr w:rsidR="006B18AF">
                              <w:trPr>
                                <w:trHeight w:val="495"/>
                              </w:trPr>
                              <w:tc>
                                <w:tcPr>
                                  <w:tcW w:w="10492" w:type="dxa"/>
                                  <w:gridSpan w:val="2"/>
                                  <w:tcBorders>
                                    <w:top w:val="nil"/>
                                    <w:left w:val="nil"/>
                                    <w:bottom w:val="nil"/>
                                    <w:right w:val="nil"/>
                                  </w:tcBorders>
                                  <w:shd w:val="clear" w:color="auto" w:fill="39A3D9"/>
                                </w:tcPr>
                                <w:p w:rsidR="006B18AF" w:rsidRDefault="00A730EA">
                                  <w:pPr>
                                    <w:pStyle w:val="TableParagraph"/>
                                    <w:spacing w:before="53"/>
                                    <w:ind w:left="66"/>
                                    <w:rPr>
                                      <w:b/>
                                      <w:sz w:val="21"/>
                                    </w:rPr>
                                  </w:pPr>
                                  <w:r>
                                    <w:rPr>
                                      <w:noProof/>
                                      <w:position w:val="-10"/>
                                      <w:lang w:val="en-GB" w:eastAsia="en-GB" w:bidi="ta-IN"/>
                                    </w:rPr>
                                    <w:drawing>
                                      <wp:inline distT="0" distB="0" distL="0" distR="0">
                                        <wp:extent cx="255132" cy="255132"/>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7" cstate="print"/>
                                                <a:stretch>
                                                  <a:fillRect/>
                                                </a:stretch>
                                              </pic:blipFill>
                                              <pic:spPr>
                                                <a:xfrm>
                                                  <a:off x="0" y="0"/>
                                                  <a:ext cx="255132" cy="255132"/>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b/>
                                      <w:color w:val="FFFFFF"/>
                                      <w:sz w:val="21"/>
                                    </w:rPr>
                                    <w:t>Review</w:t>
                                  </w:r>
                                  <w:r>
                                    <w:rPr>
                                      <w:b/>
                                      <w:color w:val="FFFFFF"/>
                                      <w:spacing w:val="-4"/>
                                      <w:sz w:val="21"/>
                                    </w:rPr>
                                    <w:t xml:space="preserve"> </w:t>
                                  </w:r>
                                  <w:r>
                                    <w:rPr>
                                      <w:b/>
                                      <w:color w:val="FFFFFF"/>
                                      <w:sz w:val="21"/>
                                    </w:rPr>
                                    <w:t>Sheet</w:t>
                                  </w:r>
                                </w:p>
                              </w:tc>
                            </w:tr>
                            <w:tr w:rsidR="006B18AF">
                              <w:trPr>
                                <w:trHeight w:val="655"/>
                              </w:trPr>
                              <w:tc>
                                <w:tcPr>
                                  <w:tcW w:w="10492" w:type="dxa"/>
                                  <w:gridSpan w:val="2"/>
                                  <w:tcBorders>
                                    <w:top w:val="nil"/>
                                    <w:left w:val="nil"/>
                                    <w:right w:val="nil"/>
                                  </w:tcBorders>
                                  <w:shd w:val="clear" w:color="auto" w:fill="F7F7F7"/>
                                </w:tcPr>
                                <w:p w:rsidR="006B18AF" w:rsidRDefault="00A730EA">
                                  <w:pPr>
                                    <w:pStyle w:val="TableParagraph"/>
                                    <w:tabs>
                                      <w:tab w:val="left" w:pos="4044"/>
                                      <w:tab w:val="left" w:pos="6923"/>
                                    </w:tabs>
                                    <w:spacing w:before="126"/>
                                    <w:ind w:left="749"/>
                                    <w:rPr>
                                      <w:sz w:val="18"/>
                                    </w:rPr>
                                  </w:pPr>
                                  <w:r>
                                    <w:rPr>
                                      <w:w w:val="105"/>
                                      <w:sz w:val="18"/>
                                    </w:rPr>
                                    <w:t>Last</w:t>
                                  </w:r>
                                  <w:r>
                                    <w:rPr>
                                      <w:spacing w:val="-3"/>
                                      <w:w w:val="105"/>
                                      <w:sz w:val="18"/>
                                    </w:rPr>
                                    <w:t xml:space="preserve"> </w:t>
                                  </w:r>
                                  <w:r>
                                    <w:rPr>
                                      <w:w w:val="105"/>
                                      <w:sz w:val="18"/>
                                    </w:rPr>
                                    <w:t>Reviewed</w:t>
                                  </w:r>
                                  <w:r>
                                    <w:rPr>
                                      <w:w w:val="105"/>
                                      <w:sz w:val="18"/>
                                    </w:rPr>
                                    <w:tab/>
                                    <w:t>Last</w:t>
                                  </w:r>
                                  <w:r>
                                    <w:rPr>
                                      <w:spacing w:val="-2"/>
                                      <w:w w:val="105"/>
                                      <w:sz w:val="18"/>
                                    </w:rPr>
                                    <w:t xml:space="preserve"> </w:t>
                                  </w:r>
                                  <w:r>
                                    <w:rPr>
                                      <w:w w:val="105"/>
                                      <w:sz w:val="18"/>
                                    </w:rPr>
                                    <w:t>Amended</w:t>
                                  </w:r>
                                  <w:r>
                                    <w:rPr>
                                      <w:w w:val="105"/>
                                      <w:sz w:val="18"/>
                                    </w:rPr>
                                    <w:tab/>
                                    <w:t>Next Planned Review in 12 months,</w:t>
                                  </w:r>
                                  <w:r>
                                    <w:rPr>
                                      <w:spacing w:val="-19"/>
                                      <w:w w:val="105"/>
                                      <w:sz w:val="18"/>
                                    </w:rPr>
                                    <w:t xml:space="preserve"> </w:t>
                                  </w:r>
                                  <w:r>
                                    <w:rPr>
                                      <w:w w:val="105"/>
                                      <w:sz w:val="18"/>
                                    </w:rPr>
                                    <w:t>or</w:t>
                                  </w:r>
                                </w:p>
                                <w:p w:rsidR="006B18AF" w:rsidRDefault="00A730EA">
                                  <w:pPr>
                                    <w:pStyle w:val="TableParagraph"/>
                                    <w:tabs>
                                      <w:tab w:val="left" w:pos="4044"/>
                                      <w:tab w:val="left" w:pos="6923"/>
                                    </w:tabs>
                                    <w:spacing w:before="7"/>
                                    <w:ind w:left="749"/>
                                    <w:rPr>
                                      <w:sz w:val="18"/>
                                    </w:rPr>
                                  </w:pPr>
                                  <w:r>
                                    <w:rPr>
                                      <w:w w:val="105"/>
                                      <w:sz w:val="18"/>
                                    </w:rPr>
                                    <w:t>24</w:t>
                                  </w:r>
                                  <w:r>
                                    <w:rPr>
                                      <w:spacing w:val="2"/>
                                      <w:w w:val="105"/>
                                      <w:sz w:val="18"/>
                                    </w:rPr>
                                    <w:t xml:space="preserve"> </w:t>
                                  </w:r>
                                  <w:r>
                                    <w:rPr>
                                      <w:w w:val="105"/>
                                      <w:sz w:val="18"/>
                                    </w:rPr>
                                    <w:t>Mar</w:t>
                                  </w:r>
                                  <w:r>
                                    <w:rPr>
                                      <w:spacing w:val="2"/>
                                      <w:w w:val="105"/>
                                      <w:sz w:val="18"/>
                                    </w:rPr>
                                    <w:t xml:space="preserve"> </w:t>
                                  </w:r>
                                  <w:r>
                                    <w:rPr>
                                      <w:w w:val="105"/>
                                      <w:sz w:val="18"/>
                                    </w:rPr>
                                    <w:t>'22</w:t>
                                  </w:r>
                                  <w:r>
                                    <w:rPr>
                                      <w:w w:val="105"/>
                                      <w:sz w:val="18"/>
                                    </w:rPr>
                                    <w:tab/>
                                    <w:t>24</w:t>
                                  </w:r>
                                  <w:r>
                                    <w:rPr>
                                      <w:spacing w:val="2"/>
                                      <w:w w:val="105"/>
                                      <w:sz w:val="18"/>
                                    </w:rPr>
                                    <w:t xml:space="preserve"> </w:t>
                                  </w:r>
                                  <w:r>
                                    <w:rPr>
                                      <w:w w:val="105"/>
                                      <w:sz w:val="18"/>
                                    </w:rPr>
                                    <w:t>Mar</w:t>
                                  </w:r>
                                  <w:r>
                                    <w:rPr>
                                      <w:spacing w:val="2"/>
                                      <w:w w:val="105"/>
                                      <w:sz w:val="18"/>
                                    </w:rPr>
                                    <w:t xml:space="preserve"> </w:t>
                                  </w:r>
                                  <w:r>
                                    <w:rPr>
                                      <w:w w:val="105"/>
                                      <w:sz w:val="18"/>
                                    </w:rPr>
                                    <w:t>'22</w:t>
                                  </w:r>
                                  <w:r>
                                    <w:rPr>
                                      <w:w w:val="105"/>
                                      <w:sz w:val="18"/>
                                    </w:rPr>
                                    <w:tab/>
                                    <w:t>sooner as</w:t>
                                  </w:r>
                                  <w:r>
                                    <w:rPr>
                                      <w:spacing w:val="8"/>
                                      <w:w w:val="105"/>
                                      <w:sz w:val="18"/>
                                    </w:rPr>
                                    <w:t xml:space="preserve"> </w:t>
                                  </w:r>
                                  <w:r>
                                    <w:rPr>
                                      <w:w w:val="105"/>
                                      <w:sz w:val="18"/>
                                    </w:rPr>
                                    <w:t>required.</w:t>
                                  </w:r>
                                </w:p>
                              </w:tc>
                            </w:tr>
                            <w:tr w:rsidR="006B18AF">
                              <w:trPr>
                                <w:trHeight w:val="975"/>
                              </w:trPr>
                              <w:tc>
                                <w:tcPr>
                                  <w:tcW w:w="2417" w:type="dxa"/>
                                  <w:tcBorders>
                                    <w:bottom w:val="single" w:sz="12" w:space="0" w:color="FFFFFF"/>
                                    <w:right w:val="single" w:sz="12" w:space="0" w:color="FFFFFF"/>
                                  </w:tcBorders>
                                  <w:shd w:val="clear" w:color="auto" w:fill="ACDAFE"/>
                                </w:tcPr>
                                <w:p w:rsidR="006B18AF" w:rsidRDefault="006B18AF">
                                  <w:pPr>
                                    <w:pStyle w:val="TableParagraph"/>
                                    <w:rPr>
                                      <w:sz w:val="20"/>
                                    </w:rPr>
                                  </w:pPr>
                                </w:p>
                                <w:p w:rsidR="006B18AF" w:rsidRDefault="00A730EA">
                                  <w:pPr>
                                    <w:pStyle w:val="TableParagraph"/>
                                    <w:spacing w:before="163"/>
                                    <w:ind w:left="206"/>
                                    <w:rPr>
                                      <w:sz w:val="18"/>
                                    </w:rPr>
                                  </w:pPr>
                                  <w:r>
                                    <w:rPr>
                                      <w:color w:val="0C314D"/>
                                      <w:w w:val="105"/>
                                      <w:sz w:val="18"/>
                                    </w:rPr>
                                    <w:t>Business impact</w:t>
                                  </w:r>
                                </w:p>
                              </w:tc>
                              <w:tc>
                                <w:tcPr>
                                  <w:tcW w:w="8075" w:type="dxa"/>
                                  <w:tcBorders>
                                    <w:left w:val="single" w:sz="12" w:space="0" w:color="FFFFFF"/>
                                    <w:bottom w:val="single" w:sz="12" w:space="0" w:color="FFFFFF"/>
                                    <w:right w:val="nil"/>
                                  </w:tcBorders>
                                  <w:shd w:val="clear" w:color="auto" w:fill="E3F2FD"/>
                                </w:tcPr>
                                <w:p w:rsidR="006B18AF" w:rsidRDefault="006B18AF">
                                  <w:pPr>
                                    <w:pStyle w:val="TableParagraph"/>
                                    <w:spacing w:before="7"/>
                                    <w:rPr>
                                      <w:sz w:val="23"/>
                                    </w:rPr>
                                  </w:pPr>
                                </w:p>
                                <w:p w:rsidR="006B18AF" w:rsidRDefault="00A730EA">
                                  <w:pPr>
                                    <w:pStyle w:val="TableParagraph"/>
                                    <w:spacing w:before="1" w:line="278" w:lineRule="auto"/>
                                    <w:ind w:left="1947" w:right="313"/>
                                    <w:rPr>
                                      <w:sz w:val="18"/>
                                    </w:rPr>
                                  </w:pPr>
                                  <w:r>
                                    <w:rPr>
                                      <w:color w:val="353535"/>
                                      <w:w w:val="105"/>
                                      <w:sz w:val="18"/>
                                    </w:rPr>
                                    <w:t>Minimal action required circulate information amongst relevant parties.</w:t>
                                  </w:r>
                                </w:p>
                                <w:p w:rsidR="006B18AF" w:rsidRDefault="00A730EA">
                                  <w:pPr>
                                    <w:pStyle w:val="TableParagraph"/>
                                    <w:spacing w:line="180" w:lineRule="exact"/>
                                    <w:ind w:left="340"/>
                                    <w:rPr>
                                      <w:b/>
                                      <w:sz w:val="17"/>
                                    </w:rPr>
                                  </w:pPr>
                                  <w:r>
                                    <w:rPr>
                                      <w:b/>
                                      <w:color w:val="18B201"/>
                                      <w:sz w:val="17"/>
                                    </w:rPr>
                                    <w:t>LOW IMPACT</w:t>
                                  </w:r>
                                </w:p>
                              </w:tc>
                            </w:tr>
                            <w:tr w:rsidR="006B18AF">
                              <w:trPr>
                                <w:trHeight w:val="398"/>
                              </w:trPr>
                              <w:tc>
                                <w:tcPr>
                                  <w:tcW w:w="2417" w:type="dxa"/>
                                  <w:tcBorders>
                                    <w:top w:val="single" w:sz="12" w:space="0" w:color="FFFFFF"/>
                                    <w:bottom w:val="single" w:sz="12" w:space="0" w:color="FFFFFF"/>
                                    <w:right w:val="single" w:sz="12" w:space="0" w:color="FFFFFF"/>
                                  </w:tcBorders>
                                  <w:shd w:val="clear" w:color="auto" w:fill="C3E5FF"/>
                                </w:tcPr>
                                <w:p w:rsidR="006B18AF" w:rsidRDefault="00A730EA">
                                  <w:pPr>
                                    <w:pStyle w:val="TableParagraph"/>
                                    <w:spacing w:before="97"/>
                                    <w:ind w:left="206"/>
                                    <w:rPr>
                                      <w:sz w:val="18"/>
                                    </w:rPr>
                                  </w:pPr>
                                  <w:r>
                                    <w:rPr>
                                      <w:color w:val="0C314D"/>
                                      <w:w w:val="105"/>
                                      <w:sz w:val="18"/>
                                    </w:rPr>
                                    <w:t>Reason for this review</w:t>
                                  </w:r>
                                </w:p>
                              </w:tc>
                              <w:tc>
                                <w:tcPr>
                                  <w:tcW w:w="8075" w:type="dxa"/>
                                  <w:tcBorders>
                                    <w:top w:val="single" w:sz="12" w:space="0" w:color="FFFFFF"/>
                                    <w:left w:val="single" w:sz="12" w:space="0" w:color="FFFFFF"/>
                                    <w:bottom w:val="single" w:sz="12" w:space="0" w:color="FFFFFF"/>
                                    <w:right w:val="nil"/>
                                  </w:tcBorders>
                                  <w:shd w:val="clear" w:color="auto" w:fill="EEF8FF"/>
                                </w:tcPr>
                                <w:p w:rsidR="006B18AF" w:rsidRDefault="00A730EA">
                                  <w:pPr>
                                    <w:pStyle w:val="TableParagraph"/>
                                    <w:spacing w:before="97"/>
                                    <w:ind w:left="206"/>
                                    <w:rPr>
                                      <w:sz w:val="18"/>
                                    </w:rPr>
                                  </w:pPr>
                                  <w:r>
                                    <w:rPr>
                                      <w:color w:val="0C314D"/>
                                      <w:w w:val="105"/>
                                      <w:sz w:val="18"/>
                                    </w:rPr>
                                    <w:t>Scheduled review</w:t>
                                  </w:r>
                                </w:p>
                              </w:tc>
                            </w:tr>
                            <w:tr w:rsidR="006B18AF">
                              <w:trPr>
                                <w:trHeight w:val="398"/>
                              </w:trPr>
                              <w:tc>
                                <w:tcPr>
                                  <w:tcW w:w="2417" w:type="dxa"/>
                                  <w:tcBorders>
                                    <w:top w:val="single" w:sz="12" w:space="0" w:color="FFFFFF"/>
                                    <w:bottom w:val="single" w:sz="12" w:space="0" w:color="FFFFFF"/>
                                    <w:right w:val="single" w:sz="12" w:space="0" w:color="FFFFFF"/>
                                  </w:tcBorders>
                                  <w:shd w:val="clear" w:color="auto" w:fill="ACDAFE"/>
                                </w:tcPr>
                                <w:p w:rsidR="006B18AF" w:rsidRDefault="00A730EA">
                                  <w:pPr>
                                    <w:pStyle w:val="TableParagraph"/>
                                    <w:spacing w:before="97"/>
                                    <w:ind w:left="206"/>
                                    <w:rPr>
                                      <w:sz w:val="18"/>
                                    </w:rPr>
                                  </w:pPr>
                                  <w:r>
                                    <w:rPr>
                                      <w:color w:val="0C314D"/>
                                      <w:w w:val="105"/>
                                      <w:sz w:val="18"/>
                                    </w:rPr>
                                    <w:t>Were changes made?</w:t>
                                  </w:r>
                                </w:p>
                              </w:tc>
                              <w:tc>
                                <w:tcPr>
                                  <w:tcW w:w="8075" w:type="dxa"/>
                                  <w:tcBorders>
                                    <w:top w:val="single" w:sz="12" w:space="0" w:color="FFFFFF"/>
                                    <w:left w:val="single" w:sz="12" w:space="0" w:color="FFFFFF"/>
                                    <w:bottom w:val="single" w:sz="12" w:space="0" w:color="FFFFFF"/>
                                    <w:right w:val="nil"/>
                                  </w:tcBorders>
                                  <w:shd w:val="clear" w:color="auto" w:fill="E3F2FD"/>
                                </w:tcPr>
                                <w:p w:rsidR="006B18AF" w:rsidRDefault="00A730EA">
                                  <w:pPr>
                                    <w:pStyle w:val="TableParagraph"/>
                                    <w:spacing w:before="97"/>
                                    <w:ind w:left="206"/>
                                    <w:rPr>
                                      <w:sz w:val="18"/>
                                    </w:rPr>
                                  </w:pPr>
                                  <w:r>
                                    <w:rPr>
                                      <w:color w:val="0C314D"/>
                                      <w:w w:val="105"/>
                                      <w:sz w:val="18"/>
                                    </w:rPr>
                                    <w:t>Yes</w:t>
                                  </w:r>
                                </w:p>
                              </w:tc>
                            </w:tr>
                            <w:tr w:rsidR="006B18AF">
                              <w:trPr>
                                <w:trHeight w:val="907"/>
                              </w:trPr>
                              <w:tc>
                                <w:tcPr>
                                  <w:tcW w:w="2417" w:type="dxa"/>
                                  <w:tcBorders>
                                    <w:top w:val="single" w:sz="12" w:space="0" w:color="FFFFFF"/>
                                    <w:bottom w:val="single" w:sz="12" w:space="0" w:color="FFFFFF"/>
                                    <w:right w:val="single" w:sz="12" w:space="0" w:color="FFFFFF"/>
                                  </w:tcBorders>
                                  <w:shd w:val="clear" w:color="auto" w:fill="C3E5FF"/>
                                </w:tcPr>
                                <w:p w:rsidR="006B18AF" w:rsidRDefault="006B18AF">
                                  <w:pPr>
                                    <w:pStyle w:val="TableParagraph"/>
                                    <w:rPr>
                                      <w:sz w:val="20"/>
                                    </w:rPr>
                                  </w:pPr>
                                </w:p>
                                <w:p w:rsidR="006B18AF" w:rsidRDefault="00A730EA">
                                  <w:pPr>
                                    <w:pStyle w:val="TableParagraph"/>
                                    <w:spacing w:before="122"/>
                                    <w:ind w:left="206"/>
                                    <w:rPr>
                                      <w:sz w:val="18"/>
                                    </w:rPr>
                                  </w:pPr>
                                  <w:r>
                                    <w:rPr>
                                      <w:color w:val="0C314D"/>
                                      <w:w w:val="105"/>
                                      <w:sz w:val="18"/>
                                    </w:rPr>
                                    <w:t>Summary:</w:t>
                                  </w:r>
                                </w:p>
                              </w:tc>
                              <w:tc>
                                <w:tcPr>
                                  <w:tcW w:w="8075" w:type="dxa"/>
                                  <w:tcBorders>
                                    <w:top w:val="single" w:sz="12" w:space="0" w:color="FFFFFF"/>
                                    <w:left w:val="single" w:sz="12" w:space="0" w:color="FFFFFF"/>
                                    <w:bottom w:val="single" w:sz="12" w:space="0" w:color="FFFFFF"/>
                                    <w:right w:val="nil"/>
                                  </w:tcBorders>
                                  <w:shd w:val="clear" w:color="auto" w:fill="EEF8FF"/>
                                </w:tcPr>
                                <w:p w:rsidR="006B18AF" w:rsidRDefault="00A730EA">
                                  <w:pPr>
                                    <w:pStyle w:val="TableParagraph"/>
                                    <w:spacing w:before="111" w:line="278" w:lineRule="auto"/>
                                    <w:ind w:left="206" w:right="313"/>
                                    <w:rPr>
                                      <w:sz w:val="18"/>
                                    </w:rPr>
                                  </w:pPr>
                                  <w:r>
                                    <w:rPr>
                                      <w:color w:val="353535"/>
                                      <w:w w:val="105"/>
                                      <w:sz w:val="18"/>
                                    </w:rPr>
                                    <w:t>This policy outlines the requirements for information governance, data protection and confidentiality. It has been reviewed with no significant changes and references checked and updated.</w:t>
                                  </w:r>
                                </w:p>
                              </w:tc>
                            </w:tr>
                            <w:tr w:rsidR="006B18AF">
                              <w:trPr>
                                <w:trHeight w:val="2353"/>
                              </w:trPr>
                              <w:tc>
                                <w:tcPr>
                                  <w:tcW w:w="2417" w:type="dxa"/>
                                  <w:tcBorders>
                                    <w:top w:val="single" w:sz="12" w:space="0" w:color="FFFFFF"/>
                                    <w:bottom w:val="single" w:sz="12" w:space="0" w:color="FFFFFF"/>
                                    <w:right w:val="single" w:sz="12" w:space="0" w:color="FFFFFF"/>
                                  </w:tcBorders>
                                  <w:shd w:val="clear" w:color="auto" w:fill="ACDAFE"/>
                                </w:tcPr>
                                <w:p w:rsidR="006B18AF" w:rsidRDefault="006B18AF">
                                  <w:pPr>
                                    <w:pStyle w:val="TableParagraph"/>
                                    <w:rPr>
                                      <w:sz w:val="20"/>
                                    </w:rPr>
                                  </w:pPr>
                                </w:p>
                                <w:p w:rsidR="006B18AF" w:rsidRDefault="006B18AF">
                                  <w:pPr>
                                    <w:pStyle w:val="TableParagraph"/>
                                    <w:rPr>
                                      <w:sz w:val="20"/>
                                    </w:rPr>
                                  </w:pPr>
                                </w:p>
                                <w:p w:rsidR="006B18AF" w:rsidRDefault="006B18AF">
                                  <w:pPr>
                                    <w:pStyle w:val="TableParagraph"/>
                                    <w:rPr>
                                      <w:sz w:val="20"/>
                                    </w:rPr>
                                  </w:pPr>
                                </w:p>
                                <w:p w:rsidR="006B18AF" w:rsidRDefault="006B18AF">
                                  <w:pPr>
                                    <w:pStyle w:val="TableParagraph"/>
                                    <w:rPr>
                                      <w:sz w:val="20"/>
                                    </w:rPr>
                                  </w:pPr>
                                </w:p>
                                <w:p w:rsidR="006B18AF" w:rsidRDefault="00A730EA">
                                  <w:pPr>
                                    <w:pStyle w:val="TableParagraph"/>
                                    <w:spacing w:before="155"/>
                                    <w:ind w:left="206"/>
                                    <w:rPr>
                                      <w:sz w:val="18"/>
                                    </w:rPr>
                                  </w:pPr>
                                  <w:r>
                                    <w:rPr>
                                      <w:color w:val="0C314D"/>
                                      <w:w w:val="105"/>
                                      <w:sz w:val="18"/>
                                    </w:rPr>
                                    <w:t>Relevant legislation:</w:t>
                                  </w:r>
                                </w:p>
                              </w:tc>
                              <w:tc>
                                <w:tcPr>
                                  <w:tcW w:w="8075" w:type="dxa"/>
                                  <w:tcBorders>
                                    <w:top w:val="single" w:sz="12" w:space="0" w:color="FFFFFF"/>
                                    <w:left w:val="single" w:sz="12" w:space="0" w:color="FFFFFF"/>
                                    <w:bottom w:val="single" w:sz="12" w:space="0" w:color="FFFFFF"/>
                                    <w:right w:val="nil"/>
                                  </w:tcBorders>
                                  <w:shd w:val="clear" w:color="auto" w:fill="E3F2FD"/>
                                </w:tcPr>
                                <w:p w:rsidR="006B18AF" w:rsidRDefault="00A730EA">
                                  <w:pPr>
                                    <w:pStyle w:val="TableParagraph"/>
                                    <w:numPr>
                                      <w:ilvl w:val="0"/>
                                      <w:numId w:val="12"/>
                                    </w:numPr>
                                    <w:tabs>
                                      <w:tab w:val="left" w:pos="341"/>
                                    </w:tabs>
                                    <w:spacing w:before="111"/>
                                    <w:ind w:hanging="174"/>
                                    <w:rPr>
                                      <w:sz w:val="18"/>
                                    </w:rPr>
                                  </w:pPr>
                                  <w:r>
                                    <w:rPr>
                                      <w:color w:val="353535"/>
                                      <w:w w:val="105"/>
                                      <w:sz w:val="18"/>
                                    </w:rPr>
                                    <w:t>Care Quality Commission (Registration and Membership) (Amendment) Regulations</w:t>
                                  </w:r>
                                  <w:r>
                                    <w:rPr>
                                      <w:color w:val="353535"/>
                                      <w:spacing w:val="-24"/>
                                      <w:w w:val="105"/>
                                      <w:sz w:val="18"/>
                                    </w:rPr>
                                    <w:t xml:space="preserve"> </w:t>
                                  </w:r>
                                  <w:r>
                                    <w:rPr>
                                      <w:color w:val="353535"/>
                                      <w:w w:val="105"/>
                                      <w:sz w:val="18"/>
                                    </w:rPr>
                                    <w:t>2012</w:t>
                                  </w:r>
                                </w:p>
                                <w:p w:rsidR="006B18AF" w:rsidRDefault="00A730EA">
                                  <w:pPr>
                                    <w:pStyle w:val="TableParagraph"/>
                                    <w:numPr>
                                      <w:ilvl w:val="0"/>
                                      <w:numId w:val="12"/>
                                    </w:numPr>
                                    <w:tabs>
                                      <w:tab w:val="left" w:pos="341"/>
                                    </w:tabs>
                                    <w:spacing w:before="34"/>
                                    <w:ind w:hanging="174"/>
                                    <w:rPr>
                                      <w:sz w:val="18"/>
                                    </w:rPr>
                                  </w:pPr>
                                  <w:r>
                                    <w:rPr>
                                      <w:color w:val="353535"/>
                                      <w:w w:val="105"/>
                                      <w:sz w:val="18"/>
                                    </w:rPr>
                                    <w:t>The Health and Social Care Act 2008 (Regulated Activities) Regulations</w:t>
                                  </w:r>
                                  <w:r>
                                    <w:rPr>
                                      <w:color w:val="353535"/>
                                      <w:spacing w:val="17"/>
                                      <w:w w:val="105"/>
                                      <w:sz w:val="18"/>
                                    </w:rPr>
                                    <w:t xml:space="preserve"> </w:t>
                                  </w:r>
                                  <w:r>
                                    <w:rPr>
                                      <w:color w:val="353535"/>
                                      <w:w w:val="105"/>
                                      <w:sz w:val="18"/>
                                    </w:rPr>
                                    <w:t>2014</w:t>
                                  </w:r>
                                </w:p>
                                <w:p w:rsidR="006B18AF" w:rsidRDefault="00A730EA">
                                  <w:pPr>
                                    <w:pStyle w:val="TableParagraph"/>
                                    <w:numPr>
                                      <w:ilvl w:val="0"/>
                                      <w:numId w:val="12"/>
                                    </w:numPr>
                                    <w:tabs>
                                      <w:tab w:val="left" w:pos="341"/>
                                    </w:tabs>
                                    <w:spacing w:before="34"/>
                                    <w:ind w:hanging="174"/>
                                    <w:rPr>
                                      <w:sz w:val="18"/>
                                    </w:rPr>
                                  </w:pPr>
                                  <w:r>
                                    <w:rPr>
                                      <w:color w:val="353535"/>
                                      <w:w w:val="105"/>
                                      <w:sz w:val="18"/>
                                    </w:rPr>
                                    <w:t>Medical Act 1983</w:t>
                                  </w:r>
                                </w:p>
                                <w:p w:rsidR="006B18AF" w:rsidRDefault="00A730EA">
                                  <w:pPr>
                                    <w:pStyle w:val="TableParagraph"/>
                                    <w:numPr>
                                      <w:ilvl w:val="0"/>
                                      <w:numId w:val="12"/>
                                    </w:numPr>
                                    <w:tabs>
                                      <w:tab w:val="left" w:pos="341"/>
                                    </w:tabs>
                                    <w:spacing w:before="34"/>
                                    <w:ind w:hanging="174"/>
                                    <w:rPr>
                                      <w:sz w:val="18"/>
                                    </w:rPr>
                                  </w:pPr>
                                  <w:r>
                                    <w:rPr>
                                      <w:color w:val="353535"/>
                                      <w:w w:val="105"/>
                                      <w:sz w:val="18"/>
                                    </w:rPr>
                                    <w:t>Mental Capacity Act</w:t>
                                  </w:r>
                                  <w:r>
                                    <w:rPr>
                                      <w:color w:val="353535"/>
                                      <w:spacing w:val="4"/>
                                      <w:w w:val="105"/>
                                      <w:sz w:val="18"/>
                                    </w:rPr>
                                    <w:t xml:space="preserve"> </w:t>
                                  </w:r>
                                  <w:r>
                                    <w:rPr>
                                      <w:color w:val="353535"/>
                                      <w:w w:val="105"/>
                                      <w:sz w:val="18"/>
                                    </w:rPr>
                                    <w:t>2005</w:t>
                                  </w:r>
                                </w:p>
                                <w:p w:rsidR="006B18AF" w:rsidRDefault="00A730EA">
                                  <w:pPr>
                                    <w:pStyle w:val="TableParagraph"/>
                                    <w:numPr>
                                      <w:ilvl w:val="0"/>
                                      <w:numId w:val="12"/>
                                    </w:numPr>
                                    <w:tabs>
                                      <w:tab w:val="left" w:pos="341"/>
                                    </w:tabs>
                                    <w:spacing w:before="34"/>
                                    <w:ind w:hanging="174"/>
                                    <w:rPr>
                                      <w:sz w:val="18"/>
                                    </w:rPr>
                                  </w:pPr>
                                  <w:r>
                                    <w:rPr>
                                      <w:color w:val="353535"/>
                                      <w:w w:val="105"/>
                                      <w:sz w:val="18"/>
                                    </w:rPr>
                                    <w:t>Mental Capacity Act Code of</w:t>
                                  </w:r>
                                  <w:r>
                                    <w:rPr>
                                      <w:color w:val="353535"/>
                                      <w:spacing w:val="6"/>
                                      <w:w w:val="105"/>
                                      <w:sz w:val="18"/>
                                    </w:rPr>
                                    <w:t xml:space="preserve"> </w:t>
                                  </w:r>
                                  <w:r>
                                    <w:rPr>
                                      <w:color w:val="353535"/>
                                      <w:w w:val="105"/>
                                      <w:sz w:val="18"/>
                                    </w:rPr>
                                    <w:t>Practice</w:t>
                                  </w:r>
                                </w:p>
                                <w:p w:rsidR="006B18AF" w:rsidRDefault="00A730EA">
                                  <w:pPr>
                                    <w:pStyle w:val="TableParagraph"/>
                                    <w:numPr>
                                      <w:ilvl w:val="0"/>
                                      <w:numId w:val="12"/>
                                    </w:numPr>
                                    <w:tabs>
                                      <w:tab w:val="left" w:pos="341"/>
                                    </w:tabs>
                                    <w:spacing w:before="34"/>
                                    <w:ind w:hanging="174"/>
                                    <w:rPr>
                                      <w:sz w:val="18"/>
                                    </w:rPr>
                                  </w:pPr>
                                  <w:r>
                                    <w:rPr>
                                      <w:color w:val="353535"/>
                                      <w:w w:val="105"/>
                                      <w:sz w:val="18"/>
                                    </w:rPr>
                                    <w:t>Data Protection Act</w:t>
                                  </w:r>
                                  <w:r>
                                    <w:rPr>
                                      <w:color w:val="353535"/>
                                      <w:spacing w:val="4"/>
                                      <w:w w:val="105"/>
                                      <w:sz w:val="18"/>
                                    </w:rPr>
                                    <w:t xml:space="preserve"> </w:t>
                                  </w:r>
                                  <w:r>
                                    <w:rPr>
                                      <w:color w:val="353535"/>
                                      <w:w w:val="105"/>
                                      <w:sz w:val="18"/>
                                    </w:rPr>
                                    <w:t>2018</w:t>
                                  </w:r>
                                </w:p>
                                <w:p w:rsidR="006B18AF" w:rsidRDefault="00A730EA">
                                  <w:pPr>
                                    <w:pStyle w:val="TableParagraph"/>
                                    <w:numPr>
                                      <w:ilvl w:val="0"/>
                                      <w:numId w:val="12"/>
                                    </w:numPr>
                                    <w:tabs>
                                      <w:tab w:val="left" w:pos="341"/>
                                    </w:tabs>
                                    <w:spacing w:before="34" w:line="278" w:lineRule="auto"/>
                                    <w:ind w:right="484" w:hanging="174"/>
                                    <w:rPr>
                                      <w:sz w:val="18"/>
                                    </w:rPr>
                                  </w:pPr>
                                  <w:r>
                                    <w:rPr>
                                      <w:color w:val="353535"/>
                                      <w:w w:val="105"/>
                                      <w:sz w:val="18"/>
                                    </w:rPr>
                                    <w:t>The Health and Social Care Act 2008 (Regulated Activities) (Amendment) Regulations 2012</w:t>
                                  </w:r>
                                </w:p>
                                <w:p w:rsidR="006B18AF" w:rsidRDefault="00A730EA">
                                  <w:pPr>
                                    <w:pStyle w:val="TableParagraph"/>
                                    <w:numPr>
                                      <w:ilvl w:val="0"/>
                                      <w:numId w:val="12"/>
                                    </w:numPr>
                                    <w:tabs>
                                      <w:tab w:val="left" w:pos="341"/>
                                    </w:tabs>
                                    <w:spacing w:before="2"/>
                                    <w:ind w:hanging="174"/>
                                    <w:rPr>
                                      <w:sz w:val="18"/>
                                    </w:rPr>
                                  </w:pPr>
                                  <w:r>
                                    <w:rPr>
                                      <w:color w:val="353535"/>
                                      <w:sz w:val="18"/>
                                    </w:rPr>
                                    <w:t>UK</w:t>
                                  </w:r>
                                  <w:r>
                                    <w:rPr>
                                      <w:color w:val="353535"/>
                                      <w:spacing w:val="3"/>
                                      <w:sz w:val="18"/>
                                    </w:rPr>
                                    <w:t xml:space="preserve"> </w:t>
                                  </w:r>
                                  <w:r>
                                    <w:rPr>
                                      <w:color w:val="353535"/>
                                      <w:sz w:val="18"/>
                                    </w:rPr>
                                    <w:t>GDPR</w:t>
                                  </w:r>
                                </w:p>
                              </w:tc>
                            </w:tr>
                            <w:tr w:rsidR="006B18AF">
                              <w:trPr>
                                <w:trHeight w:val="6935"/>
                              </w:trPr>
                              <w:tc>
                                <w:tcPr>
                                  <w:tcW w:w="2417" w:type="dxa"/>
                                  <w:tcBorders>
                                    <w:top w:val="single" w:sz="12" w:space="0" w:color="FFFFFF"/>
                                    <w:right w:val="single" w:sz="12" w:space="0" w:color="FFFFFF"/>
                                  </w:tcBorders>
                                  <w:shd w:val="clear" w:color="auto" w:fill="C3E5FF"/>
                                </w:tcPr>
                                <w:p w:rsidR="006B18AF" w:rsidRDefault="006B18AF">
                                  <w:pPr>
                                    <w:pStyle w:val="TableParagraph"/>
                                    <w:rPr>
                                      <w:sz w:val="20"/>
                                    </w:rPr>
                                  </w:pPr>
                                </w:p>
                                <w:p w:rsidR="006B18AF" w:rsidRDefault="006B18AF">
                                  <w:pPr>
                                    <w:pStyle w:val="TableParagraph"/>
                                    <w:rPr>
                                      <w:sz w:val="20"/>
                                    </w:rPr>
                                  </w:pPr>
                                </w:p>
                                <w:p w:rsidR="006B18AF" w:rsidRDefault="006B18AF">
                                  <w:pPr>
                                    <w:pStyle w:val="TableParagraph"/>
                                    <w:rPr>
                                      <w:sz w:val="20"/>
                                    </w:rPr>
                                  </w:pPr>
                                </w:p>
                                <w:p w:rsidR="006B18AF" w:rsidRDefault="006B18AF">
                                  <w:pPr>
                                    <w:pStyle w:val="TableParagraph"/>
                                    <w:rPr>
                                      <w:sz w:val="20"/>
                                    </w:rPr>
                                  </w:pPr>
                                </w:p>
                                <w:p w:rsidR="006B18AF" w:rsidRDefault="006B18AF">
                                  <w:pPr>
                                    <w:pStyle w:val="TableParagraph"/>
                                    <w:rPr>
                                      <w:sz w:val="20"/>
                                    </w:rPr>
                                  </w:pPr>
                                </w:p>
                                <w:p w:rsidR="006B18AF" w:rsidRDefault="006B18AF">
                                  <w:pPr>
                                    <w:pStyle w:val="TableParagraph"/>
                                    <w:rPr>
                                      <w:sz w:val="20"/>
                                    </w:rPr>
                                  </w:pPr>
                                </w:p>
                                <w:p w:rsidR="006B18AF" w:rsidRDefault="006B18AF">
                                  <w:pPr>
                                    <w:pStyle w:val="TableParagraph"/>
                                    <w:rPr>
                                      <w:sz w:val="20"/>
                                    </w:rPr>
                                  </w:pPr>
                                </w:p>
                                <w:p w:rsidR="006B18AF" w:rsidRDefault="006B18AF">
                                  <w:pPr>
                                    <w:pStyle w:val="TableParagraph"/>
                                    <w:rPr>
                                      <w:sz w:val="20"/>
                                    </w:rPr>
                                  </w:pPr>
                                </w:p>
                                <w:p w:rsidR="006B18AF" w:rsidRDefault="006B18AF">
                                  <w:pPr>
                                    <w:pStyle w:val="TableParagraph"/>
                                    <w:rPr>
                                      <w:sz w:val="20"/>
                                    </w:rPr>
                                  </w:pPr>
                                </w:p>
                                <w:p w:rsidR="006B18AF" w:rsidRDefault="006B18AF">
                                  <w:pPr>
                                    <w:pStyle w:val="TableParagraph"/>
                                    <w:rPr>
                                      <w:sz w:val="20"/>
                                    </w:rPr>
                                  </w:pPr>
                                </w:p>
                                <w:p w:rsidR="006B18AF" w:rsidRDefault="006B18AF">
                                  <w:pPr>
                                    <w:pStyle w:val="TableParagraph"/>
                                    <w:rPr>
                                      <w:sz w:val="20"/>
                                    </w:rPr>
                                  </w:pPr>
                                </w:p>
                                <w:p w:rsidR="006B18AF" w:rsidRDefault="006B18AF">
                                  <w:pPr>
                                    <w:pStyle w:val="TableParagraph"/>
                                    <w:rPr>
                                      <w:sz w:val="20"/>
                                    </w:rPr>
                                  </w:pPr>
                                </w:p>
                                <w:p w:rsidR="006B18AF" w:rsidRDefault="006B18AF">
                                  <w:pPr>
                                    <w:pStyle w:val="TableParagraph"/>
                                    <w:spacing w:before="8"/>
                                    <w:rPr>
                                      <w:sz w:val="24"/>
                                    </w:rPr>
                                  </w:pPr>
                                </w:p>
                                <w:p w:rsidR="006B18AF" w:rsidRDefault="00A730EA">
                                  <w:pPr>
                                    <w:pStyle w:val="TableParagraph"/>
                                    <w:spacing w:line="249" w:lineRule="auto"/>
                                    <w:ind w:left="206" w:right="193"/>
                                    <w:rPr>
                                      <w:sz w:val="18"/>
                                    </w:rPr>
                                  </w:pPr>
                                  <w:r>
                                    <w:rPr>
                                      <w:color w:val="0C314D"/>
                                      <w:w w:val="105"/>
                                      <w:sz w:val="18"/>
                                    </w:rPr>
                                    <w:t>Underpinning knowledge - What have we used to ensure that the policy is current:</w:t>
                                  </w:r>
                                </w:p>
                              </w:tc>
                              <w:tc>
                                <w:tcPr>
                                  <w:tcW w:w="8075" w:type="dxa"/>
                                  <w:tcBorders>
                                    <w:top w:val="single" w:sz="12" w:space="0" w:color="FFFFFF"/>
                                    <w:left w:val="single" w:sz="12" w:space="0" w:color="FFFFFF"/>
                                    <w:right w:val="nil"/>
                                  </w:tcBorders>
                                  <w:shd w:val="clear" w:color="auto" w:fill="EEF8FF"/>
                                </w:tcPr>
                                <w:p w:rsidR="006B18AF" w:rsidRDefault="00A730EA">
                                  <w:pPr>
                                    <w:pStyle w:val="TableParagraph"/>
                                    <w:numPr>
                                      <w:ilvl w:val="0"/>
                                      <w:numId w:val="11"/>
                                    </w:numPr>
                                    <w:tabs>
                                      <w:tab w:val="left" w:pos="341"/>
                                    </w:tabs>
                                    <w:spacing w:before="111" w:line="278" w:lineRule="auto"/>
                                    <w:ind w:right="753" w:hanging="174"/>
                                    <w:rPr>
                                      <w:sz w:val="18"/>
                                    </w:rPr>
                                  </w:pPr>
                                  <w:r>
                                    <w:rPr>
                                      <w:color w:val="353535"/>
                                      <w:w w:val="105"/>
                                      <w:sz w:val="18"/>
                                    </w:rPr>
                                    <w:t xml:space="preserve">Author: Information Commissioner's Office, (2019), </w:t>
                                  </w:r>
                                  <w:r>
                                    <w:rPr>
                                      <w:i/>
                                      <w:color w:val="353535"/>
                                      <w:w w:val="105"/>
                                      <w:sz w:val="18"/>
                                    </w:rPr>
                                    <w:t>Health and social care</w:t>
                                  </w:r>
                                  <w:r>
                                    <w:rPr>
                                      <w:color w:val="353535"/>
                                      <w:w w:val="105"/>
                                      <w:sz w:val="18"/>
                                    </w:rPr>
                                    <w:t>. [Online] Available from:</w:t>
                                  </w:r>
                                  <w:r>
                                    <w:rPr>
                                      <w:color w:val="0066CC"/>
                                      <w:w w:val="105"/>
                                      <w:sz w:val="18"/>
                                    </w:rPr>
                                    <w:t xml:space="preserve"> </w:t>
                                  </w:r>
                                  <w:hyperlink r:id="rId8">
                                    <w:r>
                                      <w:rPr>
                                        <w:color w:val="0066CC"/>
                                        <w:w w:val="105"/>
                                        <w:sz w:val="18"/>
                                        <w:u w:val="single" w:color="0066CC"/>
                                      </w:rPr>
                                      <w:t>https://icosearch.ico.org.uk/s/search.html?collection=ico-</w:t>
                                    </w:r>
                                  </w:hyperlink>
                                  <w:hyperlink r:id="rId9">
                                    <w:r>
                                      <w:rPr>
                                        <w:color w:val="0066CC"/>
                                        <w:w w:val="105"/>
                                        <w:sz w:val="18"/>
                                        <w:u w:val="single" w:color="0066CC"/>
                                      </w:rPr>
                                      <w:t xml:space="preserve"> meta&amp;query=health+social+care&amp;profile=_default</w:t>
                                    </w:r>
                                    <w:r>
                                      <w:rPr>
                                        <w:color w:val="0066CC"/>
                                        <w:w w:val="105"/>
                                        <w:sz w:val="18"/>
                                      </w:rPr>
                                      <w:t xml:space="preserve"> </w:t>
                                    </w:r>
                                  </w:hyperlink>
                                  <w:r>
                                    <w:rPr>
                                      <w:color w:val="353535"/>
                                      <w:w w:val="105"/>
                                      <w:sz w:val="18"/>
                                    </w:rPr>
                                    <w:t>[Accessed:</w:t>
                                  </w:r>
                                  <w:r>
                                    <w:rPr>
                                      <w:color w:val="353535"/>
                                      <w:spacing w:val="-1"/>
                                      <w:w w:val="105"/>
                                      <w:sz w:val="18"/>
                                    </w:rPr>
                                    <w:t xml:space="preserve"> </w:t>
                                  </w:r>
                                  <w:r>
                                    <w:rPr>
                                      <w:color w:val="353535"/>
                                      <w:w w:val="105"/>
                                      <w:sz w:val="18"/>
                                    </w:rPr>
                                    <w:t>17/3/2022]</w:t>
                                  </w:r>
                                </w:p>
                                <w:p w:rsidR="006B18AF" w:rsidRDefault="00A730EA">
                                  <w:pPr>
                                    <w:pStyle w:val="TableParagraph"/>
                                    <w:numPr>
                                      <w:ilvl w:val="0"/>
                                      <w:numId w:val="11"/>
                                    </w:numPr>
                                    <w:tabs>
                                      <w:tab w:val="left" w:pos="341"/>
                                    </w:tabs>
                                    <w:spacing w:before="2" w:line="278" w:lineRule="auto"/>
                                    <w:ind w:right="418" w:hanging="174"/>
                                    <w:rPr>
                                      <w:sz w:val="18"/>
                                    </w:rPr>
                                  </w:pPr>
                                  <w:r>
                                    <w:rPr>
                                      <w:color w:val="353535"/>
                                      <w:w w:val="105"/>
                                      <w:sz w:val="18"/>
                                    </w:rPr>
                                    <w:t xml:space="preserve">Author: NICE, (2018), </w:t>
                                  </w:r>
                                  <w:r>
                                    <w:rPr>
                                      <w:i/>
                                      <w:color w:val="353535"/>
                                      <w:w w:val="105"/>
                                      <w:sz w:val="18"/>
                                    </w:rPr>
                                    <w:t>Decision-making and mental capacity - Guidelines NG108</w:t>
                                  </w:r>
                                  <w:r>
                                    <w:rPr>
                                      <w:color w:val="353535"/>
                                      <w:w w:val="105"/>
                                      <w:sz w:val="18"/>
                                    </w:rPr>
                                    <w:t>. [Online] Available from:</w:t>
                                  </w:r>
                                  <w:r>
                                    <w:rPr>
                                      <w:color w:val="0066CC"/>
                                      <w:w w:val="105"/>
                                      <w:sz w:val="18"/>
                                    </w:rPr>
                                    <w:t xml:space="preserve"> </w:t>
                                  </w:r>
                                  <w:hyperlink r:id="rId10">
                                    <w:r>
                                      <w:rPr>
                                        <w:color w:val="0066CC"/>
                                        <w:w w:val="105"/>
                                        <w:sz w:val="18"/>
                                        <w:u w:val="single" w:color="0066CC"/>
                                      </w:rPr>
                                      <w:t>https://www.nice.org.uk/guidance/ng108</w:t>
                                    </w:r>
                                    <w:r>
                                      <w:rPr>
                                        <w:color w:val="0066CC"/>
                                        <w:w w:val="105"/>
                                        <w:sz w:val="18"/>
                                      </w:rPr>
                                      <w:t xml:space="preserve"> </w:t>
                                    </w:r>
                                  </w:hyperlink>
                                  <w:r>
                                    <w:rPr>
                                      <w:color w:val="353535"/>
                                      <w:w w:val="105"/>
                                      <w:sz w:val="18"/>
                                    </w:rPr>
                                    <w:t>[Accessed:</w:t>
                                  </w:r>
                                  <w:r>
                                    <w:rPr>
                                      <w:color w:val="353535"/>
                                      <w:spacing w:val="-24"/>
                                      <w:w w:val="105"/>
                                      <w:sz w:val="18"/>
                                    </w:rPr>
                                    <w:t xml:space="preserve"> </w:t>
                                  </w:r>
                                  <w:r>
                                    <w:rPr>
                                      <w:color w:val="353535"/>
                                      <w:w w:val="105"/>
                                      <w:sz w:val="18"/>
                                    </w:rPr>
                                    <w:t>17/3/2022]</w:t>
                                  </w:r>
                                </w:p>
                                <w:p w:rsidR="006B18AF" w:rsidRDefault="00A730EA">
                                  <w:pPr>
                                    <w:pStyle w:val="TableParagraph"/>
                                    <w:numPr>
                                      <w:ilvl w:val="0"/>
                                      <w:numId w:val="11"/>
                                    </w:numPr>
                                    <w:tabs>
                                      <w:tab w:val="left" w:pos="341"/>
                                    </w:tabs>
                                    <w:spacing w:before="2" w:line="278" w:lineRule="auto"/>
                                    <w:ind w:right="659" w:hanging="174"/>
                                    <w:rPr>
                                      <w:sz w:val="18"/>
                                    </w:rPr>
                                  </w:pPr>
                                  <w:r>
                                    <w:rPr>
                                      <w:color w:val="353535"/>
                                      <w:w w:val="105"/>
                                      <w:sz w:val="18"/>
                                    </w:rPr>
                                    <w:t xml:space="preserve">Author: Department of Health and Social Care, (2003), </w:t>
                                  </w:r>
                                  <w:r>
                                    <w:rPr>
                                      <w:i/>
                                      <w:color w:val="353535"/>
                                      <w:w w:val="105"/>
                                      <w:sz w:val="18"/>
                                    </w:rPr>
                                    <w:t>Confidentiality: NHS Code of Practice</w:t>
                                  </w:r>
                                  <w:r>
                                    <w:rPr>
                                      <w:color w:val="353535"/>
                                      <w:w w:val="105"/>
                                      <w:sz w:val="18"/>
                                    </w:rPr>
                                    <w:t>. [Online] Available from:</w:t>
                                  </w:r>
                                  <w:r>
                                    <w:rPr>
                                      <w:color w:val="0066CC"/>
                                      <w:w w:val="105"/>
                                      <w:sz w:val="18"/>
                                      <w:u w:val="single" w:color="0066CC"/>
                                    </w:rPr>
                                    <w:t xml:space="preserve"> </w:t>
                                  </w:r>
                                  <w:hyperlink r:id="rId11">
                                    <w:r>
                                      <w:rPr>
                                        <w:color w:val="0066CC"/>
                                        <w:w w:val="105"/>
                                        <w:sz w:val="18"/>
                                        <w:u w:val="single" w:color="0066CC"/>
                                      </w:rPr>
                                      <w:t>https://www.gov.uk/government/publications/confidentiality-nhs-code-of-practice</w:t>
                                    </w:r>
                                  </w:hyperlink>
                                  <w:r>
                                    <w:rPr>
                                      <w:color w:val="353535"/>
                                      <w:w w:val="105"/>
                                      <w:sz w:val="18"/>
                                    </w:rPr>
                                    <w:t xml:space="preserve"> [Accessed:</w:t>
                                  </w:r>
                                  <w:r>
                                    <w:rPr>
                                      <w:color w:val="353535"/>
                                      <w:spacing w:val="2"/>
                                      <w:w w:val="105"/>
                                      <w:sz w:val="18"/>
                                    </w:rPr>
                                    <w:t xml:space="preserve"> </w:t>
                                  </w:r>
                                  <w:r>
                                    <w:rPr>
                                      <w:color w:val="353535"/>
                                      <w:w w:val="105"/>
                                      <w:sz w:val="18"/>
                                    </w:rPr>
                                    <w:t>17/3/2022]</w:t>
                                  </w:r>
                                </w:p>
                                <w:p w:rsidR="006B18AF" w:rsidRDefault="00A730EA">
                                  <w:pPr>
                                    <w:pStyle w:val="TableParagraph"/>
                                    <w:numPr>
                                      <w:ilvl w:val="0"/>
                                      <w:numId w:val="11"/>
                                    </w:numPr>
                                    <w:tabs>
                                      <w:tab w:val="left" w:pos="341"/>
                                    </w:tabs>
                                    <w:spacing w:before="4" w:line="278" w:lineRule="auto"/>
                                    <w:ind w:right="580" w:hanging="174"/>
                                    <w:rPr>
                                      <w:sz w:val="18"/>
                                    </w:rPr>
                                  </w:pPr>
                                  <w:r>
                                    <w:rPr>
                                      <w:color w:val="353535"/>
                                      <w:w w:val="105"/>
                                      <w:sz w:val="18"/>
                                    </w:rPr>
                                    <w:t xml:space="preserve">Author: British Medical Association, (2021), </w:t>
                                  </w:r>
                                  <w:r>
                                    <w:rPr>
                                      <w:i/>
                                      <w:color w:val="353535"/>
                                      <w:w w:val="105"/>
                                      <w:sz w:val="18"/>
                                    </w:rPr>
                                    <w:t>Confidentiality and health records toolkit</w:t>
                                  </w:r>
                                  <w:r>
                                    <w:rPr>
                                      <w:color w:val="353535"/>
                                      <w:w w:val="105"/>
                                      <w:sz w:val="18"/>
                                    </w:rPr>
                                    <w:t>. [Online] Available from:</w:t>
                                  </w:r>
                                  <w:r>
                                    <w:rPr>
                                      <w:color w:val="0066CC"/>
                                      <w:w w:val="105"/>
                                      <w:sz w:val="18"/>
                                    </w:rPr>
                                    <w:t xml:space="preserve"> </w:t>
                                  </w:r>
                                  <w:hyperlink r:id="rId12">
                                    <w:r>
                                      <w:rPr>
                                        <w:color w:val="0066CC"/>
                                        <w:w w:val="105"/>
                                        <w:sz w:val="18"/>
                                        <w:u w:val="single" w:color="0066CC"/>
                                      </w:rPr>
                                      <w:t>https://www.bma.org.uk/advice-and-</w:t>
                                    </w:r>
                                  </w:hyperlink>
                                  <w:hyperlink r:id="rId13">
                                    <w:r>
                                      <w:rPr>
                                        <w:color w:val="0066CC"/>
                                        <w:w w:val="105"/>
                                        <w:sz w:val="18"/>
                                        <w:u w:val="single" w:color="0066CC"/>
                                      </w:rPr>
                                      <w:t xml:space="preserve"> support/ethics/confidentiality-and-health-records/confidentiality-and-health-records-</w:t>
                                    </w:r>
                                  </w:hyperlink>
                                  <w:hyperlink r:id="rId14">
                                    <w:r>
                                      <w:rPr>
                                        <w:color w:val="0066CC"/>
                                        <w:w w:val="105"/>
                                        <w:sz w:val="18"/>
                                        <w:u w:val="single" w:color="0066CC"/>
                                      </w:rPr>
                                      <w:t xml:space="preserve"> toolkit</w:t>
                                    </w:r>
                                    <w:r>
                                      <w:rPr>
                                        <w:color w:val="0066CC"/>
                                        <w:w w:val="105"/>
                                        <w:sz w:val="18"/>
                                      </w:rPr>
                                      <w:t xml:space="preserve"> </w:t>
                                    </w:r>
                                  </w:hyperlink>
                                  <w:r>
                                    <w:rPr>
                                      <w:color w:val="353535"/>
                                      <w:w w:val="105"/>
                                      <w:sz w:val="18"/>
                                    </w:rPr>
                                    <w:t>[Accessed:</w:t>
                                  </w:r>
                                  <w:r>
                                    <w:rPr>
                                      <w:color w:val="353535"/>
                                      <w:spacing w:val="3"/>
                                      <w:w w:val="105"/>
                                      <w:sz w:val="18"/>
                                    </w:rPr>
                                    <w:t xml:space="preserve"> </w:t>
                                  </w:r>
                                  <w:r>
                                    <w:rPr>
                                      <w:color w:val="353535"/>
                                      <w:w w:val="105"/>
                                      <w:sz w:val="18"/>
                                    </w:rPr>
                                    <w:t>17/3/2022]</w:t>
                                  </w:r>
                                </w:p>
                                <w:p w:rsidR="006B18AF" w:rsidRDefault="00A730EA">
                                  <w:pPr>
                                    <w:pStyle w:val="TableParagraph"/>
                                    <w:numPr>
                                      <w:ilvl w:val="0"/>
                                      <w:numId w:val="11"/>
                                    </w:numPr>
                                    <w:tabs>
                                      <w:tab w:val="left" w:pos="341"/>
                                    </w:tabs>
                                    <w:spacing w:before="4" w:line="278" w:lineRule="auto"/>
                                    <w:ind w:right="779" w:hanging="174"/>
                                    <w:rPr>
                                      <w:sz w:val="18"/>
                                    </w:rPr>
                                  </w:pPr>
                                  <w:r>
                                    <w:rPr>
                                      <w:color w:val="353535"/>
                                      <w:w w:val="105"/>
                                      <w:sz w:val="18"/>
                                    </w:rPr>
                                    <w:t xml:space="preserve">Author: General Medical Council, (2022), </w:t>
                                  </w:r>
                                  <w:r>
                                    <w:rPr>
                                      <w:i/>
                                      <w:color w:val="353535"/>
                                      <w:w w:val="105"/>
                                      <w:sz w:val="18"/>
                                    </w:rPr>
                                    <w:t>Confidentiality: good practice in handling patient information</w:t>
                                  </w:r>
                                  <w:r>
                                    <w:rPr>
                                      <w:color w:val="353535"/>
                                      <w:w w:val="105"/>
                                      <w:sz w:val="18"/>
                                    </w:rPr>
                                    <w:t>. [Online] Available from:</w:t>
                                  </w:r>
                                  <w:r>
                                    <w:rPr>
                                      <w:color w:val="0066CC"/>
                                      <w:w w:val="105"/>
                                      <w:sz w:val="18"/>
                                    </w:rPr>
                                    <w:t xml:space="preserve"> </w:t>
                                  </w:r>
                                  <w:hyperlink r:id="rId15">
                                    <w:r>
                                      <w:rPr>
                                        <w:color w:val="0066CC"/>
                                        <w:w w:val="105"/>
                                        <w:sz w:val="18"/>
                                        <w:u w:val="single" w:color="0066CC"/>
                                      </w:rPr>
                                      <w:t>https://www.gmc-uk.org/ethical-</w:t>
                                    </w:r>
                                  </w:hyperlink>
                                  <w:hyperlink r:id="rId16">
                                    <w:r>
                                      <w:rPr>
                                        <w:color w:val="0066CC"/>
                                        <w:w w:val="105"/>
                                        <w:sz w:val="18"/>
                                        <w:u w:val="single" w:color="0066CC"/>
                                      </w:rPr>
                                      <w:t xml:space="preserve"> guidance/ethical-guidance-for-doctors/confidentiality</w:t>
                                    </w:r>
                                    <w:r>
                                      <w:rPr>
                                        <w:color w:val="0066CC"/>
                                        <w:w w:val="105"/>
                                        <w:sz w:val="18"/>
                                      </w:rPr>
                                      <w:t xml:space="preserve"> </w:t>
                                    </w:r>
                                  </w:hyperlink>
                                  <w:r>
                                    <w:rPr>
                                      <w:color w:val="353535"/>
                                      <w:w w:val="105"/>
                                      <w:sz w:val="18"/>
                                    </w:rPr>
                                    <w:t>[Accessed:</w:t>
                                  </w:r>
                                  <w:r>
                                    <w:rPr>
                                      <w:color w:val="353535"/>
                                      <w:spacing w:val="5"/>
                                      <w:w w:val="105"/>
                                      <w:sz w:val="18"/>
                                    </w:rPr>
                                    <w:t xml:space="preserve"> </w:t>
                                  </w:r>
                                  <w:r>
                                    <w:rPr>
                                      <w:color w:val="353535"/>
                                      <w:w w:val="105"/>
                                      <w:sz w:val="18"/>
                                    </w:rPr>
                                    <w:t>17/3/2022]</w:t>
                                  </w:r>
                                </w:p>
                                <w:p w:rsidR="006B18AF" w:rsidRDefault="00A730EA">
                                  <w:pPr>
                                    <w:pStyle w:val="TableParagraph"/>
                                    <w:numPr>
                                      <w:ilvl w:val="0"/>
                                      <w:numId w:val="11"/>
                                    </w:numPr>
                                    <w:tabs>
                                      <w:tab w:val="left" w:pos="341"/>
                                    </w:tabs>
                                    <w:spacing w:before="3" w:line="278" w:lineRule="auto"/>
                                    <w:ind w:right="378" w:hanging="174"/>
                                    <w:rPr>
                                      <w:sz w:val="18"/>
                                    </w:rPr>
                                  </w:pPr>
                                  <w:r>
                                    <w:rPr>
                                      <w:color w:val="353535"/>
                                      <w:w w:val="105"/>
                                      <w:sz w:val="18"/>
                                    </w:rPr>
                                    <w:t xml:space="preserve">Author: NHS, (2021), </w:t>
                                  </w:r>
                                  <w:r>
                                    <w:rPr>
                                      <w:i/>
                                      <w:color w:val="353535"/>
                                      <w:w w:val="105"/>
                                      <w:sz w:val="18"/>
                                    </w:rPr>
                                    <w:t>Mental Capacity Act: making decisions for someone else</w:t>
                                  </w:r>
                                  <w:r>
                                    <w:rPr>
                                      <w:color w:val="353535"/>
                                      <w:w w:val="105"/>
                                      <w:sz w:val="18"/>
                                    </w:rPr>
                                    <w:t>. [Online] Available from:</w:t>
                                  </w:r>
                                  <w:r>
                                    <w:rPr>
                                      <w:color w:val="0066CC"/>
                                      <w:w w:val="105"/>
                                      <w:sz w:val="18"/>
                                    </w:rPr>
                                    <w:t xml:space="preserve"> </w:t>
                                  </w:r>
                                  <w:hyperlink r:id="rId17">
                                    <w:r>
                                      <w:rPr>
                                        <w:color w:val="0066CC"/>
                                        <w:w w:val="105"/>
                                        <w:sz w:val="18"/>
                                        <w:u w:val="single" w:color="0066CC"/>
                                      </w:rPr>
                                      <w:t>https://www.nhs.uk/conditions/social-care-and-support-guide/making-</w:t>
                                    </w:r>
                                  </w:hyperlink>
                                  <w:hyperlink r:id="rId18">
                                    <w:r>
                                      <w:rPr>
                                        <w:color w:val="0066CC"/>
                                        <w:w w:val="105"/>
                                        <w:sz w:val="18"/>
                                        <w:u w:val="single" w:color="0066CC"/>
                                      </w:rPr>
                                      <w:t xml:space="preserve"> decisions-for-someone-else/mental-capacity-act/</w:t>
                                    </w:r>
                                    <w:r>
                                      <w:rPr>
                                        <w:color w:val="0066CC"/>
                                        <w:w w:val="105"/>
                                        <w:sz w:val="18"/>
                                      </w:rPr>
                                      <w:t xml:space="preserve"> </w:t>
                                    </w:r>
                                  </w:hyperlink>
                                  <w:r>
                                    <w:rPr>
                                      <w:color w:val="353535"/>
                                      <w:w w:val="105"/>
                                      <w:sz w:val="18"/>
                                    </w:rPr>
                                    <w:t>[Accessed:</w:t>
                                  </w:r>
                                  <w:r>
                                    <w:rPr>
                                      <w:color w:val="353535"/>
                                      <w:spacing w:val="4"/>
                                      <w:w w:val="105"/>
                                      <w:sz w:val="18"/>
                                    </w:rPr>
                                    <w:t xml:space="preserve"> </w:t>
                                  </w:r>
                                  <w:r>
                                    <w:rPr>
                                      <w:color w:val="353535"/>
                                      <w:w w:val="105"/>
                                      <w:sz w:val="18"/>
                                    </w:rPr>
                                    <w:t>17/3/2022]</w:t>
                                  </w:r>
                                </w:p>
                                <w:p w:rsidR="006B18AF" w:rsidRDefault="00A730EA">
                                  <w:pPr>
                                    <w:pStyle w:val="TableParagraph"/>
                                    <w:numPr>
                                      <w:ilvl w:val="0"/>
                                      <w:numId w:val="11"/>
                                    </w:numPr>
                                    <w:tabs>
                                      <w:tab w:val="left" w:pos="341"/>
                                    </w:tabs>
                                    <w:spacing w:before="3" w:line="278" w:lineRule="auto"/>
                                    <w:ind w:right="1197" w:hanging="174"/>
                                    <w:rPr>
                                      <w:sz w:val="18"/>
                                    </w:rPr>
                                  </w:pPr>
                                  <w:r>
                                    <w:rPr>
                                      <w:color w:val="353535"/>
                                      <w:w w:val="105"/>
                                      <w:sz w:val="18"/>
                                    </w:rPr>
                                    <w:t xml:space="preserve">Author: Department of health, (2013), </w:t>
                                  </w:r>
                                  <w:r>
                                    <w:rPr>
                                      <w:i/>
                                      <w:color w:val="353535"/>
                                      <w:w w:val="105"/>
                                      <w:sz w:val="18"/>
                                    </w:rPr>
                                    <w:t>Information: To Share or not to Share - Government Response to the Caldicott Review</w:t>
                                  </w:r>
                                  <w:r>
                                    <w:rPr>
                                      <w:color w:val="353535"/>
                                      <w:w w:val="105"/>
                                      <w:sz w:val="18"/>
                                    </w:rPr>
                                    <w:t>. [Online] Available</w:t>
                                  </w:r>
                                  <w:r>
                                    <w:rPr>
                                      <w:color w:val="353535"/>
                                      <w:spacing w:val="-13"/>
                                      <w:w w:val="105"/>
                                      <w:sz w:val="18"/>
                                    </w:rPr>
                                    <w:t xml:space="preserve"> </w:t>
                                  </w:r>
                                  <w:r>
                                    <w:rPr>
                                      <w:color w:val="353535"/>
                                      <w:w w:val="105"/>
                                      <w:sz w:val="18"/>
                                    </w:rPr>
                                    <w:t>from:</w:t>
                                  </w:r>
                                </w:p>
                                <w:p w:rsidR="006B18AF" w:rsidRDefault="002474C4">
                                  <w:pPr>
                                    <w:pStyle w:val="TableParagraph"/>
                                    <w:spacing w:before="2"/>
                                    <w:ind w:left="340"/>
                                    <w:rPr>
                                      <w:sz w:val="18"/>
                                    </w:rPr>
                                  </w:pPr>
                                  <w:hyperlink r:id="rId19">
                                    <w:r w:rsidR="00A730EA">
                                      <w:rPr>
                                        <w:color w:val="0066CC"/>
                                        <w:w w:val="105"/>
                                        <w:sz w:val="18"/>
                                        <w:u w:val="single" w:color="0066CC"/>
                                      </w:rPr>
                                      <w:t>https://assets.publishing.service.gov.uk/government/uploads/system/uploads/attachment_d</w:t>
                                    </w:r>
                                  </w:hyperlink>
                                </w:p>
                                <w:p w:rsidR="006B18AF" w:rsidRDefault="002474C4">
                                  <w:pPr>
                                    <w:pStyle w:val="TableParagraph"/>
                                    <w:spacing w:before="34" w:line="278" w:lineRule="auto"/>
                                    <w:ind w:left="340" w:right="313"/>
                                    <w:rPr>
                                      <w:sz w:val="18"/>
                                    </w:rPr>
                                  </w:pPr>
                                  <w:hyperlink r:id="rId20">
                                    <w:r w:rsidR="00A730EA">
                                      <w:rPr>
                                        <w:color w:val="0066CC"/>
                                        <w:w w:val="105"/>
                                        <w:sz w:val="18"/>
                                        <w:u w:val="single" w:color="0066CC"/>
                                      </w:rPr>
                                      <w:t>-2901141-TSO-Caldicott-Government_Response_ACCESSIBLE.PDF</w:t>
                                    </w:r>
                                    <w:r w:rsidR="00A730EA">
                                      <w:rPr>
                                        <w:color w:val="0066CC"/>
                                        <w:w w:val="105"/>
                                        <w:sz w:val="18"/>
                                      </w:rPr>
                                      <w:t xml:space="preserve"> </w:t>
                                    </w:r>
                                  </w:hyperlink>
                                  <w:r w:rsidR="00A730EA">
                                    <w:rPr>
                                      <w:color w:val="353535"/>
                                      <w:w w:val="105"/>
                                      <w:sz w:val="18"/>
                                    </w:rPr>
                                    <w:t>[Accessed: 17/3/2022]</w:t>
                                  </w:r>
                                </w:p>
                                <w:p w:rsidR="006B18AF" w:rsidRDefault="00A730EA">
                                  <w:pPr>
                                    <w:pStyle w:val="TableParagraph"/>
                                    <w:numPr>
                                      <w:ilvl w:val="0"/>
                                      <w:numId w:val="11"/>
                                    </w:numPr>
                                    <w:tabs>
                                      <w:tab w:val="left" w:pos="341"/>
                                    </w:tabs>
                                    <w:spacing w:before="2" w:line="278" w:lineRule="auto"/>
                                    <w:ind w:right="364" w:hanging="174"/>
                                    <w:rPr>
                                      <w:sz w:val="18"/>
                                    </w:rPr>
                                  </w:pPr>
                                  <w:r>
                                    <w:rPr>
                                      <w:color w:val="353535"/>
                                      <w:w w:val="105"/>
                                      <w:sz w:val="18"/>
                                    </w:rPr>
                                    <w:t xml:space="preserve">Author: CQC, (2021), </w:t>
                                  </w:r>
                                  <w:r>
                                    <w:rPr>
                                      <w:i/>
                                      <w:color w:val="353535"/>
                                      <w:w w:val="105"/>
                                      <w:sz w:val="18"/>
                                    </w:rPr>
                                    <w:t>Regulation 17: Good governance - Health and Social Care Act 2008 (Regulated Activities) Regulations 2014: Regulation 17</w:t>
                                  </w:r>
                                  <w:r>
                                    <w:rPr>
                                      <w:color w:val="353535"/>
                                      <w:w w:val="105"/>
                                      <w:sz w:val="18"/>
                                    </w:rPr>
                                    <w:t>. [Online] Available from:</w:t>
                                  </w:r>
                                  <w:r>
                                    <w:rPr>
                                      <w:color w:val="0066CC"/>
                                      <w:w w:val="105"/>
                                      <w:sz w:val="18"/>
                                      <w:u w:val="single" w:color="0066CC"/>
                                    </w:rPr>
                                    <w:t xml:space="preserve"> </w:t>
                                  </w:r>
                                  <w:hyperlink r:id="rId21">
                                    <w:r>
                                      <w:rPr>
                                        <w:color w:val="0066CC"/>
                                        <w:w w:val="105"/>
                                        <w:sz w:val="18"/>
                                        <w:u w:val="single" w:color="0066CC"/>
                                      </w:rPr>
                                      <w:t>https://www.cqc.org.uk/guidance-providers/regulations-enforcement/regulation-17-good</w:t>
                                    </w:r>
                                  </w:hyperlink>
                                </w:p>
                                <w:p w:rsidR="006B18AF" w:rsidRDefault="002474C4">
                                  <w:pPr>
                                    <w:pStyle w:val="TableParagraph"/>
                                    <w:spacing w:before="3"/>
                                    <w:ind w:left="340"/>
                                    <w:rPr>
                                      <w:sz w:val="18"/>
                                    </w:rPr>
                                  </w:pPr>
                                  <w:hyperlink r:id="rId22">
                                    <w:r w:rsidR="00A730EA">
                                      <w:rPr>
                                        <w:color w:val="0066CC"/>
                                        <w:w w:val="105"/>
                                        <w:sz w:val="18"/>
                                        <w:u w:val="single" w:color="0066CC"/>
                                      </w:rPr>
                                      <w:t>-governance</w:t>
                                    </w:r>
                                    <w:r w:rsidR="00A730EA">
                                      <w:rPr>
                                        <w:color w:val="0066CC"/>
                                        <w:w w:val="105"/>
                                        <w:sz w:val="18"/>
                                      </w:rPr>
                                      <w:t xml:space="preserve"> </w:t>
                                    </w:r>
                                  </w:hyperlink>
                                  <w:r w:rsidR="00A730EA">
                                    <w:rPr>
                                      <w:color w:val="353535"/>
                                      <w:w w:val="105"/>
                                      <w:sz w:val="18"/>
                                    </w:rPr>
                                    <w:t>[Accessed: 17/3/2022]</w:t>
                                  </w:r>
                                </w:p>
                              </w:tc>
                            </w:tr>
                          </w:tbl>
                          <w:p w:rsidR="006B18AF" w:rsidRDefault="006B18AF">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35pt;margin-top:104pt;width:525pt;height:66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" filled="f" stroked="f">
                <v:textbox inset="0,0,0,0">
                  <w:txbxContent>
                    <w:tbl>
                      <w:tblPr>
                        <w:tblW w:w="0" w:type="auto"/>
                        <w:tblInd w:w="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417"/>
                        <w:gridCol w:w="8075"/>
                      </w:tblGrid>
                      <w:tr w:rsidR="006B18AF">
                        <w:trPr>
                          <w:trHeight w:val="495"/>
                        </w:trPr>
                        <w:tc>
                          <w:tcPr>
                            <w:tcW w:w="10492" w:type="dxa"/>
                            <w:gridSpan w:val="2"/>
                            <w:tcBorders>
                              <w:top w:val="nil"/>
                              <w:left w:val="nil"/>
                              <w:bottom w:val="nil"/>
                              <w:right w:val="nil"/>
                            </w:tcBorders>
                            <w:shd w:val="clear" w:color="auto" w:fill="39A3D9"/>
                          </w:tcPr>
                          <w:p w:rsidR="006B18AF" w:rsidRDefault="00A730EA">
                            <w:pPr>
                              <w:pStyle w:val="TableParagraph"/>
                              <w:spacing w:before="53"/>
                              <w:ind w:left="66"/>
                              <w:rPr>
                                <w:b/>
                                <w:sz w:val="21"/>
                              </w:rPr>
                            </w:pPr>
                            <w:r>
                              <w:rPr>
                                <w:noProof/>
                                <w:position w:val="-10"/>
                                <w:lang w:val="en-GB" w:eastAsia="en-GB" w:bidi="ta-IN"/>
                              </w:rPr>
                              <w:drawing>
                                <wp:inline distT="0" distB="0" distL="0" distR="0">
                                  <wp:extent cx="255132" cy="255132"/>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7" cstate="print"/>
                                          <a:stretch>
                                            <a:fillRect/>
                                          </a:stretch>
                                        </pic:blipFill>
                                        <pic:spPr>
                                          <a:xfrm>
                                            <a:off x="0" y="0"/>
                                            <a:ext cx="255132" cy="255132"/>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b/>
                                <w:color w:val="FFFFFF"/>
                                <w:sz w:val="21"/>
                              </w:rPr>
                              <w:t>Review</w:t>
                            </w:r>
                            <w:r>
                              <w:rPr>
                                <w:b/>
                                <w:color w:val="FFFFFF"/>
                                <w:spacing w:val="-4"/>
                                <w:sz w:val="21"/>
                              </w:rPr>
                              <w:t xml:space="preserve"> </w:t>
                            </w:r>
                            <w:r>
                              <w:rPr>
                                <w:b/>
                                <w:color w:val="FFFFFF"/>
                                <w:sz w:val="21"/>
                              </w:rPr>
                              <w:t>Sheet</w:t>
                            </w:r>
                          </w:p>
                        </w:tc>
                      </w:tr>
                      <w:tr w:rsidR="006B18AF">
                        <w:trPr>
                          <w:trHeight w:val="655"/>
                        </w:trPr>
                        <w:tc>
                          <w:tcPr>
                            <w:tcW w:w="10492" w:type="dxa"/>
                            <w:gridSpan w:val="2"/>
                            <w:tcBorders>
                              <w:top w:val="nil"/>
                              <w:left w:val="nil"/>
                              <w:right w:val="nil"/>
                            </w:tcBorders>
                            <w:shd w:val="clear" w:color="auto" w:fill="F7F7F7"/>
                          </w:tcPr>
                          <w:p w:rsidR="006B18AF" w:rsidRDefault="00A730EA">
                            <w:pPr>
                              <w:pStyle w:val="TableParagraph"/>
                              <w:tabs>
                                <w:tab w:val="left" w:pos="4044"/>
                                <w:tab w:val="left" w:pos="6923"/>
                              </w:tabs>
                              <w:spacing w:before="126"/>
                              <w:ind w:left="749"/>
                              <w:rPr>
                                <w:sz w:val="18"/>
                              </w:rPr>
                            </w:pPr>
                            <w:r>
                              <w:rPr>
                                <w:w w:val="105"/>
                                <w:sz w:val="18"/>
                              </w:rPr>
                              <w:t>Last</w:t>
                            </w:r>
                            <w:r>
                              <w:rPr>
                                <w:spacing w:val="-3"/>
                                <w:w w:val="105"/>
                                <w:sz w:val="18"/>
                              </w:rPr>
                              <w:t xml:space="preserve"> </w:t>
                            </w:r>
                            <w:r>
                              <w:rPr>
                                <w:w w:val="105"/>
                                <w:sz w:val="18"/>
                              </w:rPr>
                              <w:t>Reviewed</w:t>
                            </w:r>
                            <w:r>
                              <w:rPr>
                                <w:w w:val="105"/>
                                <w:sz w:val="18"/>
                              </w:rPr>
                              <w:tab/>
                              <w:t>Last</w:t>
                            </w:r>
                            <w:r>
                              <w:rPr>
                                <w:spacing w:val="-2"/>
                                <w:w w:val="105"/>
                                <w:sz w:val="18"/>
                              </w:rPr>
                              <w:t xml:space="preserve"> </w:t>
                            </w:r>
                            <w:r>
                              <w:rPr>
                                <w:w w:val="105"/>
                                <w:sz w:val="18"/>
                              </w:rPr>
                              <w:t>Amended</w:t>
                            </w:r>
                            <w:r>
                              <w:rPr>
                                <w:w w:val="105"/>
                                <w:sz w:val="18"/>
                              </w:rPr>
                              <w:tab/>
                              <w:t>Next Planned Review in 12 months,</w:t>
                            </w:r>
                            <w:r>
                              <w:rPr>
                                <w:spacing w:val="-19"/>
                                <w:w w:val="105"/>
                                <w:sz w:val="18"/>
                              </w:rPr>
                              <w:t xml:space="preserve"> </w:t>
                            </w:r>
                            <w:r>
                              <w:rPr>
                                <w:w w:val="105"/>
                                <w:sz w:val="18"/>
                              </w:rPr>
                              <w:t>or</w:t>
                            </w:r>
                          </w:p>
                          <w:p w:rsidR="006B18AF" w:rsidRDefault="00A730EA">
                            <w:pPr>
                              <w:pStyle w:val="TableParagraph"/>
                              <w:tabs>
                                <w:tab w:val="left" w:pos="4044"/>
                                <w:tab w:val="left" w:pos="6923"/>
                              </w:tabs>
                              <w:spacing w:before="7"/>
                              <w:ind w:left="749"/>
                              <w:rPr>
                                <w:sz w:val="18"/>
                              </w:rPr>
                            </w:pPr>
                            <w:r>
                              <w:rPr>
                                <w:w w:val="105"/>
                                <w:sz w:val="18"/>
                              </w:rPr>
                              <w:t>24</w:t>
                            </w:r>
                            <w:r>
                              <w:rPr>
                                <w:spacing w:val="2"/>
                                <w:w w:val="105"/>
                                <w:sz w:val="18"/>
                              </w:rPr>
                              <w:t xml:space="preserve"> </w:t>
                            </w:r>
                            <w:r>
                              <w:rPr>
                                <w:w w:val="105"/>
                                <w:sz w:val="18"/>
                              </w:rPr>
                              <w:t>Mar</w:t>
                            </w:r>
                            <w:r>
                              <w:rPr>
                                <w:spacing w:val="2"/>
                                <w:w w:val="105"/>
                                <w:sz w:val="18"/>
                              </w:rPr>
                              <w:t xml:space="preserve"> </w:t>
                            </w:r>
                            <w:r>
                              <w:rPr>
                                <w:w w:val="105"/>
                                <w:sz w:val="18"/>
                              </w:rPr>
                              <w:t>'22</w:t>
                            </w:r>
                            <w:r>
                              <w:rPr>
                                <w:w w:val="105"/>
                                <w:sz w:val="18"/>
                              </w:rPr>
                              <w:tab/>
                              <w:t>24</w:t>
                            </w:r>
                            <w:r>
                              <w:rPr>
                                <w:spacing w:val="2"/>
                                <w:w w:val="105"/>
                                <w:sz w:val="18"/>
                              </w:rPr>
                              <w:t xml:space="preserve"> </w:t>
                            </w:r>
                            <w:r>
                              <w:rPr>
                                <w:w w:val="105"/>
                                <w:sz w:val="18"/>
                              </w:rPr>
                              <w:t>Mar</w:t>
                            </w:r>
                            <w:r>
                              <w:rPr>
                                <w:spacing w:val="2"/>
                                <w:w w:val="105"/>
                                <w:sz w:val="18"/>
                              </w:rPr>
                              <w:t xml:space="preserve"> </w:t>
                            </w:r>
                            <w:r>
                              <w:rPr>
                                <w:w w:val="105"/>
                                <w:sz w:val="18"/>
                              </w:rPr>
                              <w:t>'22</w:t>
                            </w:r>
                            <w:r>
                              <w:rPr>
                                <w:w w:val="105"/>
                                <w:sz w:val="18"/>
                              </w:rPr>
                              <w:tab/>
                              <w:t>sooner as</w:t>
                            </w:r>
                            <w:r>
                              <w:rPr>
                                <w:spacing w:val="8"/>
                                <w:w w:val="105"/>
                                <w:sz w:val="18"/>
                              </w:rPr>
                              <w:t xml:space="preserve"> </w:t>
                            </w:r>
                            <w:r>
                              <w:rPr>
                                <w:w w:val="105"/>
                                <w:sz w:val="18"/>
                              </w:rPr>
                              <w:t>required.</w:t>
                            </w:r>
                          </w:p>
                        </w:tc>
                      </w:tr>
                      <w:tr w:rsidR="006B18AF">
                        <w:trPr>
                          <w:trHeight w:val="975"/>
                        </w:trPr>
                        <w:tc>
                          <w:tcPr>
                            <w:tcW w:w="2417" w:type="dxa"/>
                            <w:tcBorders>
                              <w:bottom w:val="single" w:sz="12" w:space="0" w:color="FFFFFF"/>
                              <w:right w:val="single" w:sz="12" w:space="0" w:color="FFFFFF"/>
                            </w:tcBorders>
                            <w:shd w:val="clear" w:color="auto" w:fill="ACDAFE"/>
                          </w:tcPr>
                          <w:p w:rsidR="006B18AF" w:rsidRDefault="006B18AF">
                            <w:pPr>
                              <w:pStyle w:val="TableParagraph"/>
                              <w:rPr>
                                <w:sz w:val="20"/>
                              </w:rPr>
                            </w:pPr>
                          </w:p>
                          <w:p w:rsidR="006B18AF" w:rsidRDefault="00A730EA">
                            <w:pPr>
                              <w:pStyle w:val="TableParagraph"/>
                              <w:spacing w:before="163"/>
                              <w:ind w:left="206"/>
                              <w:rPr>
                                <w:sz w:val="18"/>
                              </w:rPr>
                            </w:pPr>
                            <w:r>
                              <w:rPr>
                                <w:color w:val="0C314D"/>
                                <w:w w:val="105"/>
                                <w:sz w:val="18"/>
                              </w:rPr>
                              <w:t>Business impact</w:t>
                            </w:r>
                          </w:p>
                        </w:tc>
                        <w:tc>
                          <w:tcPr>
                            <w:tcW w:w="8075" w:type="dxa"/>
                            <w:tcBorders>
                              <w:left w:val="single" w:sz="12" w:space="0" w:color="FFFFFF"/>
                              <w:bottom w:val="single" w:sz="12" w:space="0" w:color="FFFFFF"/>
                              <w:right w:val="nil"/>
                            </w:tcBorders>
                            <w:shd w:val="clear" w:color="auto" w:fill="E3F2FD"/>
                          </w:tcPr>
                          <w:p w:rsidR="006B18AF" w:rsidRDefault="006B18AF">
                            <w:pPr>
                              <w:pStyle w:val="TableParagraph"/>
                              <w:spacing w:before="7"/>
                              <w:rPr>
                                <w:sz w:val="23"/>
                              </w:rPr>
                            </w:pPr>
                          </w:p>
                          <w:p w:rsidR="006B18AF" w:rsidRDefault="00A730EA">
                            <w:pPr>
                              <w:pStyle w:val="TableParagraph"/>
                              <w:spacing w:before="1" w:line="278" w:lineRule="auto"/>
                              <w:ind w:left="1947" w:right="313"/>
                              <w:rPr>
                                <w:sz w:val="18"/>
                              </w:rPr>
                            </w:pPr>
                            <w:r>
                              <w:rPr>
                                <w:color w:val="353535"/>
                                <w:w w:val="105"/>
                                <w:sz w:val="18"/>
                              </w:rPr>
                              <w:t>Minimal action required circulate information amongst relevant parties.</w:t>
                            </w:r>
                          </w:p>
                          <w:p w:rsidR="006B18AF" w:rsidRDefault="00A730EA">
                            <w:pPr>
                              <w:pStyle w:val="TableParagraph"/>
                              <w:spacing w:line="180" w:lineRule="exact"/>
                              <w:ind w:left="340"/>
                              <w:rPr>
                                <w:b/>
                                <w:sz w:val="17"/>
                              </w:rPr>
                            </w:pPr>
                            <w:r>
                              <w:rPr>
                                <w:b/>
                                <w:color w:val="18B201"/>
                                <w:sz w:val="17"/>
                              </w:rPr>
                              <w:t>LOW IMPACT</w:t>
                            </w:r>
                          </w:p>
                        </w:tc>
                      </w:tr>
                      <w:tr w:rsidR="006B18AF">
                        <w:trPr>
                          <w:trHeight w:val="398"/>
                        </w:trPr>
                        <w:tc>
                          <w:tcPr>
                            <w:tcW w:w="2417" w:type="dxa"/>
                            <w:tcBorders>
                              <w:top w:val="single" w:sz="12" w:space="0" w:color="FFFFFF"/>
                              <w:bottom w:val="single" w:sz="12" w:space="0" w:color="FFFFFF"/>
                              <w:right w:val="single" w:sz="12" w:space="0" w:color="FFFFFF"/>
                            </w:tcBorders>
                            <w:shd w:val="clear" w:color="auto" w:fill="C3E5FF"/>
                          </w:tcPr>
                          <w:p w:rsidR="006B18AF" w:rsidRDefault="00A730EA">
                            <w:pPr>
                              <w:pStyle w:val="TableParagraph"/>
                              <w:spacing w:before="97"/>
                              <w:ind w:left="206"/>
                              <w:rPr>
                                <w:sz w:val="18"/>
                              </w:rPr>
                            </w:pPr>
                            <w:r>
                              <w:rPr>
                                <w:color w:val="0C314D"/>
                                <w:w w:val="105"/>
                                <w:sz w:val="18"/>
                              </w:rPr>
                              <w:t>Reason for this review</w:t>
                            </w:r>
                          </w:p>
                        </w:tc>
                        <w:tc>
                          <w:tcPr>
                            <w:tcW w:w="8075" w:type="dxa"/>
                            <w:tcBorders>
                              <w:top w:val="single" w:sz="12" w:space="0" w:color="FFFFFF"/>
                              <w:left w:val="single" w:sz="12" w:space="0" w:color="FFFFFF"/>
                              <w:bottom w:val="single" w:sz="12" w:space="0" w:color="FFFFFF"/>
                              <w:right w:val="nil"/>
                            </w:tcBorders>
                            <w:shd w:val="clear" w:color="auto" w:fill="EEF8FF"/>
                          </w:tcPr>
                          <w:p w:rsidR="006B18AF" w:rsidRDefault="00A730EA">
                            <w:pPr>
                              <w:pStyle w:val="TableParagraph"/>
                              <w:spacing w:before="97"/>
                              <w:ind w:left="206"/>
                              <w:rPr>
                                <w:sz w:val="18"/>
                              </w:rPr>
                            </w:pPr>
                            <w:r>
                              <w:rPr>
                                <w:color w:val="0C314D"/>
                                <w:w w:val="105"/>
                                <w:sz w:val="18"/>
                              </w:rPr>
                              <w:t>Scheduled review</w:t>
                            </w:r>
                          </w:p>
                        </w:tc>
                      </w:tr>
                      <w:tr w:rsidR="006B18AF">
                        <w:trPr>
                          <w:trHeight w:val="398"/>
                        </w:trPr>
                        <w:tc>
                          <w:tcPr>
                            <w:tcW w:w="2417" w:type="dxa"/>
                            <w:tcBorders>
                              <w:top w:val="single" w:sz="12" w:space="0" w:color="FFFFFF"/>
                              <w:bottom w:val="single" w:sz="12" w:space="0" w:color="FFFFFF"/>
                              <w:right w:val="single" w:sz="12" w:space="0" w:color="FFFFFF"/>
                            </w:tcBorders>
                            <w:shd w:val="clear" w:color="auto" w:fill="ACDAFE"/>
                          </w:tcPr>
                          <w:p w:rsidR="006B18AF" w:rsidRDefault="00A730EA">
                            <w:pPr>
                              <w:pStyle w:val="TableParagraph"/>
                              <w:spacing w:before="97"/>
                              <w:ind w:left="206"/>
                              <w:rPr>
                                <w:sz w:val="18"/>
                              </w:rPr>
                            </w:pPr>
                            <w:r>
                              <w:rPr>
                                <w:color w:val="0C314D"/>
                                <w:w w:val="105"/>
                                <w:sz w:val="18"/>
                              </w:rPr>
                              <w:t>Were changes made?</w:t>
                            </w:r>
                          </w:p>
                        </w:tc>
                        <w:tc>
                          <w:tcPr>
                            <w:tcW w:w="8075" w:type="dxa"/>
                            <w:tcBorders>
                              <w:top w:val="single" w:sz="12" w:space="0" w:color="FFFFFF"/>
                              <w:left w:val="single" w:sz="12" w:space="0" w:color="FFFFFF"/>
                              <w:bottom w:val="single" w:sz="12" w:space="0" w:color="FFFFFF"/>
                              <w:right w:val="nil"/>
                            </w:tcBorders>
                            <w:shd w:val="clear" w:color="auto" w:fill="E3F2FD"/>
                          </w:tcPr>
                          <w:p w:rsidR="006B18AF" w:rsidRDefault="00A730EA">
                            <w:pPr>
                              <w:pStyle w:val="TableParagraph"/>
                              <w:spacing w:before="97"/>
                              <w:ind w:left="206"/>
                              <w:rPr>
                                <w:sz w:val="18"/>
                              </w:rPr>
                            </w:pPr>
                            <w:r>
                              <w:rPr>
                                <w:color w:val="0C314D"/>
                                <w:w w:val="105"/>
                                <w:sz w:val="18"/>
                              </w:rPr>
                              <w:t>Yes</w:t>
                            </w:r>
                          </w:p>
                        </w:tc>
                      </w:tr>
                      <w:tr w:rsidR="006B18AF">
                        <w:trPr>
                          <w:trHeight w:val="907"/>
                        </w:trPr>
                        <w:tc>
                          <w:tcPr>
                            <w:tcW w:w="2417" w:type="dxa"/>
                            <w:tcBorders>
                              <w:top w:val="single" w:sz="12" w:space="0" w:color="FFFFFF"/>
                              <w:bottom w:val="single" w:sz="12" w:space="0" w:color="FFFFFF"/>
                              <w:right w:val="single" w:sz="12" w:space="0" w:color="FFFFFF"/>
                            </w:tcBorders>
                            <w:shd w:val="clear" w:color="auto" w:fill="C3E5FF"/>
                          </w:tcPr>
                          <w:p w:rsidR="006B18AF" w:rsidRDefault="006B18AF">
                            <w:pPr>
                              <w:pStyle w:val="TableParagraph"/>
                              <w:rPr>
                                <w:sz w:val="20"/>
                              </w:rPr>
                            </w:pPr>
                          </w:p>
                          <w:p w:rsidR="006B18AF" w:rsidRDefault="00A730EA">
                            <w:pPr>
                              <w:pStyle w:val="TableParagraph"/>
                              <w:spacing w:before="122"/>
                              <w:ind w:left="206"/>
                              <w:rPr>
                                <w:sz w:val="18"/>
                              </w:rPr>
                            </w:pPr>
                            <w:r>
                              <w:rPr>
                                <w:color w:val="0C314D"/>
                                <w:w w:val="105"/>
                                <w:sz w:val="18"/>
                              </w:rPr>
                              <w:t>Summary:</w:t>
                            </w:r>
                          </w:p>
                        </w:tc>
                        <w:tc>
                          <w:tcPr>
                            <w:tcW w:w="8075" w:type="dxa"/>
                            <w:tcBorders>
                              <w:top w:val="single" w:sz="12" w:space="0" w:color="FFFFFF"/>
                              <w:left w:val="single" w:sz="12" w:space="0" w:color="FFFFFF"/>
                              <w:bottom w:val="single" w:sz="12" w:space="0" w:color="FFFFFF"/>
                              <w:right w:val="nil"/>
                            </w:tcBorders>
                            <w:shd w:val="clear" w:color="auto" w:fill="EEF8FF"/>
                          </w:tcPr>
                          <w:p w:rsidR="006B18AF" w:rsidRDefault="00A730EA">
                            <w:pPr>
                              <w:pStyle w:val="TableParagraph"/>
                              <w:spacing w:before="111" w:line="278" w:lineRule="auto"/>
                              <w:ind w:left="206" w:right="313"/>
                              <w:rPr>
                                <w:sz w:val="18"/>
                              </w:rPr>
                            </w:pPr>
                            <w:r>
                              <w:rPr>
                                <w:color w:val="353535"/>
                                <w:w w:val="105"/>
                                <w:sz w:val="18"/>
                              </w:rPr>
                              <w:t>This policy outlines the requirements for information governance, data protection and confidentiality. It has been reviewed with no significant changes and references checked and updated.</w:t>
                            </w:r>
                          </w:p>
                        </w:tc>
                      </w:tr>
                      <w:tr w:rsidR="006B18AF">
                        <w:trPr>
                          <w:trHeight w:val="2353"/>
                        </w:trPr>
                        <w:tc>
                          <w:tcPr>
                            <w:tcW w:w="2417" w:type="dxa"/>
                            <w:tcBorders>
                              <w:top w:val="single" w:sz="12" w:space="0" w:color="FFFFFF"/>
                              <w:bottom w:val="single" w:sz="12" w:space="0" w:color="FFFFFF"/>
                              <w:right w:val="single" w:sz="12" w:space="0" w:color="FFFFFF"/>
                            </w:tcBorders>
                            <w:shd w:val="clear" w:color="auto" w:fill="ACDAFE"/>
                          </w:tcPr>
                          <w:p w:rsidR="006B18AF" w:rsidRDefault="006B18AF">
                            <w:pPr>
                              <w:pStyle w:val="TableParagraph"/>
                              <w:rPr>
                                <w:sz w:val="20"/>
                              </w:rPr>
                            </w:pPr>
                          </w:p>
                          <w:p w:rsidR="006B18AF" w:rsidRDefault="006B18AF">
                            <w:pPr>
                              <w:pStyle w:val="TableParagraph"/>
                              <w:rPr>
                                <w:sz w:val="20"/>
                              </w:rPr>
                            </w:pPr>
                          </w:p>
                          <w:p w:rsidR="006B18AF" w:rsidRDefault="006B18AF">
                            <w:pPr>
                              <w:pStyle w:val="TableParagraph"/>
                              <w:rPr>
                                <w:sz w:val="20"/>
                              </w:rPr>
                            </w:pPr>
                          </w:p>
                          <w:p w:rsidR="006B18AF" w:rsidRDefault="006B18AF">
                            <w:pPr>
                              <w:pStyle w:val="TableParagraph"/>
                              <w:rPr>
                                <w:sz w:val="20"/>
                              </w:rPr>
                            </w:pPr>
                          </w:p>
                          <w:p w:rsidR="006B18AF" w:rsidRDefault="00A730EA">
                            <w:pPr>
                              <w:pStyle w:val="TableParagraph"/>
                              <w:spacing w:before="155"/>
                              <w:ind w:left="206"/>
                              <w:rPr>
                                <w:sz w:val="18"/>
                              </w:rPr>
                            </w:pPr>
                            <w:r>
                              <w:rPr>
                                <w:color w:val="0C314D"/>
                                <w:w w:val="105"/>
                                <w:sz w:val="18"/>
                              </w:rPr>
                              <w:t>Relevant legislation:</w:t>
                            </w:r>
                          </w:p>
                        </w:tc>
                        <w:tc>
                          <w:tcPr>
                            <w:tcW w:w="8075" w:type="dxa"/>
                            <w:tcBorders>
                              <w:top w:val="single" w:sz="12" w:space="0" w:color="FFFFFF"/>
                              <w:left w:val="single" w:sz="12" w:space="0" w:color="FFFFFF"/>
                              <w:bottom w:val="single" w:sz="12" w:space="0" w:color="FFFFFF"/>
                              <w:right w:val="nil"/>
                            </w:tcBorders>
                            <w:shd w:val="clear" w:color="auto" w:fill="E3F2FD"/>
                          </w:tcPr>
                          <w:p w:rsidR="006B18AF" w:rsidRDefault="00A730EA">
                            <w:pPr>
                              <w:pStyle w:val="TableParagraph"/>
                              <w:numPr>
                                <w:ilvl w:val="0"/>
                                <w:numId w:val="12"/>
                              </w:numPr>
                              <w:tabs>
                                <w:tab w:val="left" w:pos="341"/>
                              </w:tabs>
                              <w:spacing w:before="111"/>
                              <w:ind w:hanging="174"/>
                              <w:rPr>
                                <w:sz w:val="18"/>
                              </w:rPr>
                            </w:pPr>
                            <w:r>
                              <w:rPr>
                                <w:color w:val="353535"/>
                                <w:w w:val="105"/>
                                <w:sz w:val="18"/>
                              </w:rPr>
                              <w:t>Care Quality Commission (Registration and Membership) (Amendment) Regulations</w:t>
                            </w:r>
                            <w:r>
                              <w:rPr>
                                <w:color w:val="353535"/>
                                <w:spacing w:val="-24"/>
                                <w:w w:val="105"/>
                                <w:sz w:val="18"/>
                              </w:rPr>
                              <w:t xml:space="preserve"> </w:t>
                            </w:r>
                            <w:r>
                              <w:rPr>
                                <w:color w:val="353535"/>
                                <w:w w:val="105"/>
                                <w:sz w:val="18"/>
                              </w:rPr>
                              <w:t>2012</w:t>
                            </w:r>
                          </w:p>
                          <w:p w:rsidR="006B18AF" w:rsidRDefault="00A730EA">
                            <w:pPr>
                              <w:pStyle w:val="TableParagraph"/>
                              <w:numPr>
                                <w:ilvl w:val="0"/>
                                <w:numId w:val="12"/>
                              </w:numPr>
                              <w:tabs>
                                <w:tab w:val="left" w:pos="341"/>
                              </w:tabs>
                              <w:spacing w:before="34"/>
                              <w:ind w:hanging="174"/>
                              <w:rPr>
                                <w:sz w:val="18"/>
                              </w:rPr>
                            </w:pPr>
                            <w:r>
                              <w:rPr>
                                <w:color w:val="353535"/>
                                <w:w w:val="105"/>
                                <w:sz w:val="18"/>
                              </w:rPr>
                              <w:t>The Health and Social Care Act 2008 (Regulated Activities) Regulations</w:t>
                            </w:r>
                            <w:r>
                              <w:rPr>
                                <w:color w:val="353535"/>
                                <w:spacing w:val="17"/>
                                <w:w w:val="105"/>
                                <w:sz w:val="18"/>
                              </w:rPr>
                              <w:t xml:space="preserve"> </w:t>
                            </w:r>
                            <w:r>
                              <w:rPr>
                                <w:color w:val="353535"/>
                                <w:w w:val="105"/>
                                <w:sz w:val="18"/>
                              </w:rPr>
                              <w:t>2014</w:t>
                            </w:r>
                          </w:p>
                          <w:p w:rsidR="006B18AF" w:rsidRDefault="00A730EA">
                            <w:pPr>
                              <w:pStyle w:val="TableParagraph"/>
                              <w:numPr>
                                <w:ilvl w:val="0"/>
                                <w:numId w:val="12"/>
                              </w:numPr>
                              <w:tabs>
                                <w:tab w:val="left" w:pos="341"/>
                              </w:tabs>
                              <w:spacing w:before="34"/>
                              <w:ind w:hanging="174"/>
                              <w:rPr>
                                <w:sz w:val="18"/>
                              </w:rPr>
                            </w:pPr>
                            <w:r>
                              <w:rPr>
                                <w:color w:val="353535"/>
                                <w:w w:val="105"/>
                                <w:sz w:val="18"/>
                              </w:rPr>
                              <w:t>Medical Act 1983</w:t>
                            </w:r>
                          </w:p>
                          <w:p w:rsidR="006B18AF" w:rsidRDefault="00A730EA">
                            <w:pPr>
                              <w:pStyle w:val="TableParagraph"/>
                              <w:numPr>
                                <w:ilvl w:val="0"/>
                                <w:numId w:val="12"/>
                              </w:numPr>
                              <w:tabs>
                                <w:tab w:val="left" w:pos="341"/>
                              </w:tabs>
                              <w:spacing w:before="34"/>
                              <w:ind w:hanging="174"/>
                              <w:rPr>
                                <w:sz w:val="18"/>
                              </w:rPr>
                            </w:pPr>
                            <w:r>
                              <w:rPr>
                                <w:color w:val="353535"/>
                                <w:w w:val="105"/>
                                <w:sz w:val="18"/>
                              </w:rPr>
                              <w:t>Mental Capacity Act</w:t>
                            </w:r>
                            <w:r>
                              <w:rPr>
                                <w:color w:val="353535"/>
                                <w:spacing w:val="4"/>
                                <w:w w:val="105"/>
                                <w:sz w:val="18"/>
                              </w:rPr>
                              <w:t xml:space="preserve"> </w:t>
                            </w:r>
                            <w:r>
                              <w:rPr>
                                <w:color w:val="353535"/>
                                <w:w w:val="105"/>
                                <w:sz w:val="18"/>
                              </w:rPr>
                              <w:t>2005</w:t>
                            </w:r>
                          </w:p>
                          <w:p w:rsidR="006B18AF" w:rsidRDefault="00A730EA">
                            <w:pPr>
                              <w:pStyle w:val="TableParagraph"/>
                              <w:numPr>
                                <w:ilvl w:val="0"/>
                                <w:numId w:val="12"/>
                              </w:numPr>
                              <w:tabs>
                                <w:tab w:val="left" w:pos="341"/>
                              </w:tabs>
                              <w:spacing w:before="34"/>
                              <w:ind w:hanging="174"/>
                              <w:rPr>
                                <w:sz w:val="18"/>
                              </w:rPr>
                            </w:pPr>
                            <w:r>
                              <w:rPr>
                                <w:color w:val="353535"/>
                                <w:w w:val="105"/>
                                <w:sz w:val="18"/>
                              </w:rPr>
                              <w:t>Mental Capacity Act Code of</w:t>
                            </w:r>
                            <w:r>
                              <w:rPr>
                                <w:color w:val="353535"/>
                                <w:spacing w:val="6"/>
                                <w:w w:val="105"/>
                                <w:sz w:val="18"/>
                              </w:rPr>
                              <w:t xml:space="preserve"> </w:t>
                            </w:r>
                            <w:r>
                              <w:rPr>
                                <w:color w:val="353535"/>
                                <w:w w:val="105"/>
                                <w:sz w:val="18"/>
                              </w:rPr>
                              <w:t>Practice</w:t>
                            </w:r>
                          </w:p>
                          <w:p w:rsidR="006B18AF" w:rsidRDefault="00A730EA">
                            <w:pPr>
                              <w:pStyle w:val="TableParagraph"/>
                              <w:numPr>
                                <w:ilvl w:val="0"/>
                                <w:numId w:val="12"/>
                              </w:numPr>
                              <w:tabs>
                                <w:tab w:val="left" w:pos="341"/>
                              </w:tabs>
                              <w:spacing w:before="34"/>
                              <w:ind w:hanging="174"/>
                              <w:rPr>
                                <w:sz w:val="18"/>
                              </w:rPr>
                            </w:pPr>
                            <w:r>
                              <w:rPr>
                                <w:color w:val="353535"/>
                                <w:w w:val="105"/>
                                <w:sz w:val="18"/>
                              </w:rPr>
                              <w:t>Data Protection Act</w:t>
                            </w:r>
                            <w:r>
                              <w:rPr>
                                <w:color w:val="353535"/>
                                <w:spacing w:val="4"/>
                                <w:w w:val="105"/>
                                <w:sz w:val="18"/>
                              </w:rPr>
                              <w:t xml:space="preserve"> </w:t>
                            </w:r>
                            <w:r>
                              <w:rPr>
                                <w:color w:val="353535"/>
                                <w:w w:val="105"/>
                                <w:sz w:val="18"/>
                              </w:rPr>
                              <w:t>2018</w:t>
                            </w:r>
                          </w:p>
                          <w:p w:rsidR="006B18AF" w:rsidRDefault="00A730EA">
                            <w:pPr>
                              <w:pStyle w:val="TableParagraph"/>
                              <w:numPr>
                                <w:ilvl w:val="0"/>
                                <w:numId w:val="12"/>
                              </w:numPr>
                              <w:tabs>
                                <w:tab w:val="left" w:pos="341"/>
                              </w:tabs>
                              <w:spacing w:before="34" w:line="278" w:lineRule="auto"/>
                              <w:ind w:right="484" w:hanging="174"/>
                              <w:rPr>
                                <w:sz w:val="18"/>
                              </w:rPr>
                            </w:pPr>
                            <w:r>
                              <w:rPr>
                                <w:color w:val="353535"/>
                                <w:w w:val="105"/>
                                <w:sz w:val="18"/>
                              </w:rPr>
                              <w:t>The Health and Social Care Act 2008 (Regulated Activities) (Amendment) Regulations 2012</w:t>
                            </w:r>
                          </w:p>
                          <w:p w:rsidR="006B18AF" w:rsidRDefault="00A730EA">
                            <w:pPr>
                              <w:pStyle w:val="TableParagraph"/>
                              <w:numPr>
                                <w:ilvl w:val="0"/>
                                <w:numId w:val="12"/>
                              </w:numPr>
                              <w:tabs>
                                <w:tab w:val="left" w:pos="341"/>
                              </w:tabs>
                              <w:spacing w:before="2"/>
                              <w:ind w:hanging="174"/>
                              <w:rPr>
                                <w:sz w:val="18"/>
                              </w:rPr>
                            </w:pPr>
                            <w:r>
                              <w:rPr>
                                <w:color w:val="353535"/>
                                <w:sz w:val="18"/>
                              </w:rPr>
                              <w:t>UK</w:t>
                            </w:r>
                            <w:r>
                              <w:rPr>
                                <w:color w:val="353535"/>
                                <w:spacing w:val="3"/>
                                <w:sz w:val="18"/>
                              </w:rPr>
                              <w:t xml:space="preserve"> </w:t>
                            </w:r>
                            <w:r>
                              <w:rPr>
                                <w:color w:val="353535"/>
                                <w:sz w:val="18"/>
                              </w:rPr>
                              <w:t>GDPR</w:t>
                            </w:r>
                          </w:p>
                        </w:tc>
                      </w:tr>
                      <w:tr w:rsidR="006B18AF">
                        <w:trPr>
                          <w:trHeight w:val="6935"/>
                        </w:trPr>
                        <w:tc>
                          <w:tcPr>
                            <w:tcW w:w="2417" w:type="dxa"/>
                            <w:tcBorders>
                              <w:top w:val="single" w:sz="12" w:space="0" w:color="FFFFFF"/>
                              <w:right w:val="single" w:sz="12" w:space="0" w:color="FFFFFF"/>
                            </w:tcBorders>
                            <w:shd w:val="clear" w:color="auto" w:fill="C3E5FF"/>
                          </w:tcPr>
                          <w:p w:rsidR="006B18AF" w:rsidRDefault="006B18AF">
                            <w:pPr>
                              <w:pStyle w:val="TableParagraph"/>
                              <w:rPr>
                                <w:sz w:val="20"/>
                              </w:rPr>
                            </w:pPr>
                          </w:p>
                          <w:p w:rsidR="006B18AF" w:rsidRDefault="006B18AF">
                            <w:pPr>
                              <w:pStyle w:val="TableParagraph"/>
                              <w:rPr>
                                <w:sz w:val="20"/>
                              </w:rPr>
                            </w:pPr>
                          </w:p>
                          <w:p w:rsidR="006B18AF" w:rsidRDefault="006B18AF">
                            <w:pPr>
                              <w:pStyle w:val="TableParagraph"/>
                              <w:rPr>
                                <w:sz w:val="20"/>
                              </w:rPr>
                            </w:pPr>
                          </w:p>
                          <w:p w:rsidR="006B18AF" w:rsidRDefault="006B18AF">
                            <w:pPr>
                              <w:pStyle w:val="TableParagraph"/>
                              <w:rPr>
                                <w:sz w:val="20"/>
                              </w:rPr>
                            </w:pPr>
                          </w:p>
                          <w:p w:rsidR="006B18AF" w:rsidRDefault="006B18AF">
                            <w:pPr>
                              <w:pStyle w:val="TableParagraph"/>
                              <w:rPr>
                                <w:sz w:val="20"/>
                              </w:rPr>
                            </w:pPr>
                          </w:p>
                          <w:p w:rsidR="006B18AF" w:rsidRDefault="006B18AF">
                            <w:pPr>
                              <w:pStyle w:val="TableParagraph"/>
                              <w:rPr>
                                <w:sz w:val="20"/>
                              </w:rPr>
                            </w:pPr>
                          </w:p>
                          <w:p w:rsidR="006B18AF" w:rsidRDefault="006B18AF">
                            <w:pPr>
                              <w:pStyle w:val="TableParagraph"/>
                              <w:rPr>
                                <w:sz w:val="20"/>
                              </w:rPr>
                            </w:pPr>
                          </w:p>
                          <w:p w:rsidR="006B18AF" w:rsidRDefault="006B18AF">
                            <w:pPr>
                              <w:pStyle w:val="TableParagraph"/>
                              <w:rPr>
                                <w:sz w:val="20"/>
                              </w:rPr>
                            </w:pPr>
                          </w:p>
                          <w:p w:rsidR="006B18AF" w:rsidRDefault="006B18AF">
                            <w:pPr>
                              <w:pStyle w:val="TableParagraph"/>
                              <w:rPr>
                                <w:sz w:val="20"/>
                              </w:rPr>
                            </w:pPr>
                          </w:p>
                          <w:p w:rsidR="006B18AF" w:rsidRDefault="006B18AF">
                            <w:pPr>
                              <w:pStyle w:val="TableParagraph"/>
                              <w:rPr>
                                <w:sz w:val="20"/>
                              </w:rPr>
                            </w:pPr>
                          </w:p>
                          <w:p w:rsidR="006B18AF" w:rsidRDefault="006B18AF">
                            <w:pPr>
                              <w:pStyle w:val="TableParagraph"/>
                              <w:rPr>
                                <w:sz w:val="20"/>
                              </w:rPr>
                            </w:pPr>
                          </w:p>
                          <w:p w:rsidR="006B18AF" w:rsidRDefault="006B18AF">
                            <w:pPr>
                              <w:pStyle w:val="TableParagraph"/>
                              <w:rPr>
                                <w:sz w:val="20"/>
                              </w:rPr>
                            </w:pPr>
                          </w:p>
                          <w:p w:rsidR="006B18AF" w:rsidRDefault="006B18AF">
                            <w:pPr>
                              <w:pStyle w:val="TableParagraph"/>
                              <w:spacing w:before="8"/>
                              <w:rPr>
                                <w:sz w:val="24"/>
                              </w:rPr>
                            </w:pPr>
                          </w:p>
                          <w:p w:rsidR="006B18AF" w:rsidRDefault="00A730EA">
                            <w:pPr>
                              <w:pStyle w:val="TableParagraph"/>
                              <w:spacing w:line="249" w:lineRule="auto"/>
                              <w:ind w:left="206" w:right="193"/>
                              <w:rPr>
                                <w:sz w:val="18"/>
                              </w:rPr>
                            </w:pPr>
                            <w:r>
                              <w:rPr>
                                <w:color w:val="0C314D"/>
                                <w:w w:val="105"/>
                                <w:sz w:val="18"/>
                              </w:rPr>
                              <w:t>Underpinning knowledge - What have we used to ensure that the policy is current:</w:t>
                            </w:r>
                          </w:p>
                        </w:tc>
                        <w:tc>
                          <w:tcPr>
                            <w:tcW w:w="8075" w:type="dxa"/>
                            <w:tcBorders>
                              <w:top w:val="single" w:sz="12" w:space="0" w:color="FFFFFF"/>
                              <w:left w:val="single" w:sz="12" w:space="0" w:color="FFFFFF"/>
                              <w:right w:val="nil"/>
                            </w:tcBorders>
                            <w:shd w:val="clear" w:color="auto" w:fill="EEF8FF"/>
                          </w:tcPr>
                          <w:p w:rsidR="006B18AF" w:rsidRDefault="00A730EA">
                            <w:pPr>
                              <w:pStyle w:val="TableParagraph"/>
                              <w:numPr>
                                <w:ilvl w:val="0"/>
                                <w:numId w:val="11"/>
                              </w:numPr>
                              <w:tabs>
                                <w:tab w:val="left" w:pos="341"/>
                              </w:tabs>
                              <w:spacing w:before="111" w:line="278" w:lineRule="auto"/>
                              <w:ind w:right="753" w:hanging="174"/>
                              <w:rPr>
                                <w:sz w:val="18"/>
                              </w:rPr>
                            </w:pPr>
                            <w:r>
                              <w:rPr>
                                <w:color w:val="353535"/>
                                <w:w w:val="105"/>
                                <w:sz w:val="18"/>
                              </w:rPr>
                              <w:t xml:space="preserve">Author: Information Commissioner's Office, (2019), </w:t>
                            </w:r>
                            <w:r>
                              <w:rPr>
                                <w:i/>
                                <w:color w:val="353535"/>
                                <w:w w:val="105"/>
                                <w:sz w:val="18"/>
                              </w:rPr>
                              <w:t>Health and social care</w:t>
                            </w:r>
                            <w:r>
                              <w:rPr>
                                <w:color w:val="353535"/>
                                <w:w w:val="105"/>
                                <w:sz w:val="18"/>
                              </w:rPr>
                              <w:t>. [Online] Available from:</w:t>
                            </w:r>
                            <w:r>
                              <w:rPr>
                                <w:color w:val="0066CC"/>
                                <w:w w:val="105"/>
                                <w:sz w:val="18"/>
                              </w:rPr>
                              <w:t xml:space="preserve"> </w:t>
                            </w:r>
                            <w:hyperlink r:id="rId23">
                              <w:r>
                                <w:rPr>
                                  <w:color w:val="0066CC"/>
                                  <w:w w:val="105"/>
                                  <w:sz w:val="18"/>
                                  <w:u w:val="single" w:color="0066CC"/>
                                </w:rPr>
                                <w:t>https://icosearch.ico.org.uk/s/search.html?collection=ico-</w:t>
                              </w:r>
                            </w:hyperlink>
                            <w:hyperlink r:id="rId24">
                              <w:r>
                                <w:rPr>
                                  <w:color w:val="0066CC"/>
                                  <w:w w:val="105"/>
                                  <w:sz w:val="18"/>
                                  <w:u w:val="single" w:color="0066CC"/>
                                </w:rPr>
                                <w:t xml:space="preserve"> meta&amp;query=health+social+care&amp;profile=_default</w:t>
                              </w:r>
                              <w:r>
                                <w:rPr>
                                  <w:color w:val="0066CC"/>
                                  <w:w w:val="105"/>
                                  <w:sz w:val="18"/>
                                </w:rPr>
                                <w:t xml:space="preserve"> </w:t>
                              </w:r>
                            </w:hyperlink>
                            <w:r>
                              <w:rPr>
                                <w:color w:val="353535"/>
                                <w:w w:val="105"/>
                                <w:sz w:val="18"/>
                              </w:rPr>
                              <w:t>[Accessed:</w:t>
                            </w:r>
                            <w:r>
                              <w:rPr>
                                <w:color w:val="353535"/>
                                <w:spacing w:val="-1"/>
                                <w:w w:val="105"/>
                                <w:sz w:val="18"/>
                              </w:rPr>
                              <w:t xml:space="preserve"> </w:t>
                            </w:r>
                            <w:r>
                              <w:rPr>
                                <w:color w:val="353535"/>
                                <w:w w:val="105"/>
                                <w:sz w:val="18"/>
                              </w:rPr>
                              <w:t>17/3/2022]</w:t>
                            </w:r>
                          </w:p>
                          <w:p w:rsidR="006B18AF" w:rsidRDefault="00A730EA">
                            <w:pPr>
                              <w:pStyle w:val="TableParagraph"/>
                              <w:numPr>
                                <w:ilvl w:val="0"/>
                                <w:numId w:val="11"/>
                              </w:numPr>
                              <w:tabs>
                                <w:tab w:val="left" w:pos="341"/>
                              </w:tabs>
                              <w:spacing w:before="2" w:line="278" w:lineRule="auto"/>
                              <w:ind w:right="418" w:hanging="174"/>
                              <w:rPr>
                                <w:sz w:val="18"/>
                              </w:rPr>
                            </w:pPr>
                            <w:r>
                              <w:rPr>
                                <w:color w:val="353535"/>
                                <w:w w:val="105"/>
                                <w:sz w:val="18"/>
                              </w:rPr>
                              <w:t xml:space="preserve">Author: NICE, (2018), </w:t>
                            </w:r>
                            <w:r>
                              <w:rPr>
                                <w:i/>
                                <w:color w:val="353535"/>
                                <w:w w:val="105"/>
                                <w:sz w:val="18"/>
                              </w:rPr>
                              <w:t>Decision-making and mental capacity - Guidelines NG108</w:t>
                            </w:r>
                            <w:r>
                              <w:rPr>
                                <w:color w:val="353535"/>
                                <w:w w:val="105"/>
                                <w:sz w:val="18"/>
                              </w:rPr>
                              <w:t>. [Online] Available from:</w:t>
                            </w:r>
                            <w:r>
                              <w:rPr>
                                <w:color w:val="0066CC"/>
                                <w:w w:val="105"/>
                                <w:sz w:val="18"/>
                              </w:rPr>
                              <w:t xml:space="preserve"> </w:t>
                            </w:r>
                            <w:hyperlink r:id="rId25">
                              <w:r>
                                <w:rPr>
                                  <w:color w:val="0066CC"/>
                                  <w:w w:val="105"/>
                                  <w:sz w:val="18"/>
                                  <w:u w:val="single" w:color="0066CC"/>
                                </w:rPr>
                                <w:t>https://www.nice.org.uk/guidance/ng108</w:t>
                              </w:r>
                              <w:r>
                                <w:rPr>
                                  <w:color w:val="0066CC"/>
                                  <w:w w:val="105"/>
                                  <w:sz w:val="18"/>
                                </w:rPr>
                                <w:t xml:space="preserve"> </w:t>
                              </w:r>
                            </w:hyperlink>
                            <w:r>
                              <w:rPr>
                                <w:color w:val="353535"/>
                                <w:w w:val="105"/>
                                <w:sz w:val="18"/>
                              </w:rPr>
                              <w:t>[Accessed:</w:t>
                            </w:r>
                            <w:r>
                              <w:rPr>
                                <w:color w:val="353535"/>
                                <w:spacing w:val="-24"/>
                                <w:w w:val="105"/>
                                <w:sz w:val="18"/>
                              </w:rPr>
                              <w:t xml:space="preserve"> </w:t>
                            </w:r>
                            <w:r>
                              <w:rPr>
                                <w:color w:val="353535"/>
                                <w:w w:val="105"/>
                                <w:sz w:val="18"/>
                              </w:rPr>
                              <w:t>17/3/2022]</w:t>
                            </w:r>
                          </w:p>
                          <w:p w:rsidR="006B18AF" w:rsidRDefault="00A730EA">
                            <w:pPr>
                              <w:pStyle w:val="TableParagraph"/>
                              <w:numPr>
                                <w:ilvl w:val="0"/>
                                <w:numId w:val="11"/>
                              </w:numPr>
                              <w:tabs>
                                <w:tab w:val="left" w:pos="341"/>
                              </w:tabs>
                              <w:spacing w:before="2" w:line="278" w:lineRule="auto"/>
                              <w:ind w:right="659" w:hanging="174"/>
                              <w:rPr>
                                <w:sz w:val="18"/>
                              </w:rPr>
                            </w:pPr>
                            <w:r>
                              <w:rPr>
                                <w:color w:val="353535"/>
                                <w:w w:val="105"/>
                                <w:sz w:val="18"/>
                              </w:rPr>
                              <w:t xml:space="preserve">Author: Department of Health and Social Care, (2003), </w:t>
                            </w:r>
                            <w:r>
                              <w:rPr>
                                <w:i/>
                                <w:color w:val="353535"/>
                                <w:w w:val="105"/>
                                <w:sz w:val="18"/>
                              </w:rPr>
                              <w:t>Confidentiality: NHS Code of Practice</w:t>
                            </w:r>
                            <w:r>
                              <w:rPr>
                                <w:color w:val="353535"/>
                                <w:w w:val="105"/>
                                <w:sz w:val="18"/>
                              </w:rPr>
                              <w:t>. [Online] Available from:</w:t>
                            </w:r>
                            <w:r>
                              <w:rPr>
                                <w:color w:val="0066CC"/>
                                <w:w w:val="105"/>
                                <w:sz w:val="18"/>
                                <w:u w:val="single" w:color="0066CC"/>
                              </w:rPr>
                              <w:t xml:space="preserve"> </w:t>
                            </w:r>
                            <w:hyperlink r:id="rId26">
                              <w:r>
                                <w:rPr>
                                  <w:color w:val="0066CC"/>
                                  <w:w w:val="105"/>
                                  <w:sz w:val="18"/>
                                  <w:u w:val="single" w:color="0066CC"/>
                                </w:rPr>
                                <w:t>https://www.gov.uk/government/publications/confidentiality-nhs-code-of-practice</w:t>
                              </w:r>
                            </w:hyperlink>
                            <w:r>
                              <w:rPr>
                                <w:color w:val="353535"/>
                                <w:w w:val="105"/>
                                <w:sz w:val="18"/>
                              </w:rPr>
                              <w:t xml:space="preserve"> [Accessed:</w:t>
                            </w:r>
                            <w:r>
                              <w:rPr>
                                <w:color w:val="353535"/>
                                <w:spacing w:val="2"/>
                                <w:w w:val="105"/>
                                <w:sz w:val="18"/>
                              </w:rPr>
                              <w:t xml:space="preserve"> </w:t>
                            </w:r>
                            <w:r>
                              <w:rPr>
                                <w:color w:val="353535"/>
                                <w:w w:val="105"/>
                                <w:sz w:val="18"/>
                              </w:rPr>
                              <w:t>17/3/2022]</w:t>
                            </w:r>
                          </w:p>
                          <w:p w:rsidR="006B18AF" w:rsidRDefault="00A730EA">
                            <w:pPr>
                              <w:pStyle w:val="TableParagraph"/>
                              <w:numPr>
                                <w:ilvl w:val="0"/>
                                <w:numId w:val="11"/>
                              </w:numPr>
                              <w:tabs>
                                <w:tab w:val="left" w:pos="341"/>
                              </w:tabs>
                              <w:spacing w:before="4" w:line="278" w:lineRule="auto"/>
                              <w:ind w:right="580" w:hanging="174"/>
                              <w:rPr>
                                <w:sz w:val="18"/>
                              </w:rPr>
                            </w:pPr>
                            <w:r>
                              <w:rPr>
                                <w:color w:val="353535"/>
                                <w:w w:val="105"/>
                                <w:sz w:val="18"/>
                              </w:rPr>
                              <w:t xml:space="preserve">Author: British Medical Association, (2021), </w:t>
                            </w:r>
                            <w:r>
                              <w:rPr>
                                <w:i/>
                                <w:color w:val="353535"/>
                                <w:w w:val="105"/>
                                <w:sz w:val="18"/>
                              </w:rPr>
                              <w:t>Confidentiality and health records toolkit</w:t>
                            </w:r>
                            <w:r>
                              <w:rPr>
                                <w:color w:val="353535"/>
                                <w:w w:val="105"/>
                                <w:sz w:val="18"/>
                              </w:rPr>
                              <w:t>. [Online] Available from:</w:t>
                            </w:r>
                            <w:r>
                              <w:rPr>
                                <w:color w:val="0066CC"/>
                                <w:w w:val="105"/>
                                <w:sz w:val="18"/>
                              </w:rPr>
                              <w:t xml:space="preserve"> </w:t>
                            </w:r>
                            <w:hyperlink r:id="rId27">
                              <w:r>
                                <w:rPr>
                                  <w:color w:val="0066CC"/>
                                  <w:w w:val="105"/>
                                  <w:sz w:val="18"/>
                                  <w:u w:val="single" w:color="0066CC"/>
                                </w:rPr>
                                <w:t>https://www.bma.org.uk/advice-and-</w:t>
                              </w:r>
                            </w:hyperlink>
                            <w:hyperlink r:id="rId28">
                              <w:r>
                                <w:rPr>
                                  <w:color w:val="0066CC"/>
                                  <w:w w:val="105"/>
                                  <w:sz w:val="18"/>
                                  <w:u w:val="single" w:color="0066CC"/>
                                </w:rPr>
                                <w:t xml:space="preserve"> support/ethics/confidentiality-and-health-records/confidentiality-and-health-records-</w:t>
                              </w:r>
                            </w:hyperlink>
                            <w:hyperlink r:id="rId29">
                              <w:r>
                                <w:rPr>
                                  <w:color w:val="0066CC"/>
                                  <w:w w:val="105"/>
                                  <w:sz w:val="18"/>
                                  <w:u w:val="single" w:color="0066CC"/>
                                </w:rPr>
                                <w:t xml:space="preserve"> toolkit</w:t>
                              </w:r>
                              <w:r>
                                <w:rPr>
                                  <w:color w:val="0066CC"/>
                                  <w:w w:val="105"/>
                                  <w:sz w:val="18"/>
                                </w:rPr>
                                <w:t xml:space="preserve"> </w:t>
                              </w:r>
                            </w:hyperlink>
                            <w:r>
                              <w:rPr>
                                <w:color w:val="353535"/>
                                <w:w w:val="105"/>
                                <w:sz w:val="18"/>
                              </w:rPr>
                              <w:t>[Accessed:</w:t>
                            </w:r>
                            <w:r>
                              <w:rPr>
                                <w:color w:val="353535"/>
                                <w:spacing w:val="3"/>
                                <w:w w:val="105"/>
                                <w:sz w:val="18"/>
                              </w:rPr>
                              <w:t xml:space="preserve"> </w:t>
                            </w:r>
                            <w:r>
                              <w:rPr>
                                <w:color w:val="353535"/>
                                <w:w w:val="105"/>
                                <w:sz w:val="18"/>
                              </w:rPr>
                              <w:t>17/3/2022]</w:t>
                            </w:r>
                          </w:p>
                          <w:p w:rsidR="006B18AF" w:rsidRDefault="00A730EA">
                            <w:pPr>
                              <w:pStyle w:val="TableParagraph"/>
                              <w:numPr>
                                <w:ilvl w:val="0"/>
                                <w:numId w:val="11"/>
                              </w:numPr>
                              <w:tabs>
                                <w:tab w:val="left" w:pos="341"/>
                              </w:tabs>
                              <w:spacing w:before="4" w:line="278" w:lineRule="auto"/>
                              <w:ind w:right="779" w:hanging="174"/>
                              <w:rPr>
                                <w:sz w:val="18"/>
                              </w:rPr>
                            </w:pPr>
                            <w:r>
                              <w:rPr>
                                <w:color w:val="353535"/>
                                <w:w w:val="105"/>
                                <w:sz w:val="18"/>
                              </w:rPr>
                              <w:t xml:space="preserve">Author: General Medical Council, (2022), </w:t>
                            </w:r>
                            <w:r>
                              <w:rPr>
                                <w:i/>
                                <w:color w:val="353535"/>
                                <w:w w:val="105"/>
                                <w:sz w:val="18"/>
                              </w:rPr>
                              <w:t>Confidentiality: good practice in handling patient information</w:t>
                            </w:r>
                            <w:r>
                              <w:rPr>
                                <w:color w:val="353535"/>
                                <w:w w:val="105"/>
                                <w:sz w:val="18"/>
                              </w:rPr>
                              <w:t>. [Online] Available from:</w:t>
                            </w:r>
                            <w:r>
                              <w:rPr>
                                <w:color w:val="0066CC"/>
                                <w:w w:val="105"/>
                                <w:sz w:val="18"/>
                              </w:rPr>
                              <w:t xml:space="preserve"> </w:t>
                            </w:r>
                            <w:hyperlink r:id="rId30">
                              <w:r>
                                <w:rPr>
                                  <w:color w:val="0066CC"/>
                                  <w:w w:val="105"/>
                                  <w:sz w:val="18"/>
                                  <w:u w:val="single" w:color="0066CC"/>
                                </w:rPr>
                                <w:t>https://www.gmc-uk.org/ethical-</w:t>
                              </w:r>
                            </w:hyperlink>
                            <w:hyperlink r:id="rId31">
                              <w:r>
                                <w:rPr>
                                  <w:color w:val="0066CC"/>
                                  <w:w w:val="105"/>
                                  <w:sz w:val="18"/>
                                  <w:u w:val="single" w:color="0066CC"/>
                                </w:rPr>
                                <w:t xml:space="preserve"> guidance/ethical-guidance-for-doctors/confidentiality</w:t>
                              </w:r>
                              <w:r>
                                <w:rPr>
                                  <w:color w:val="0066CC"/>
                                  <w:w w:val="105"/>
                                  <w:sz w:val="18"/>
                                </w:rPr>
                                <w:t xml:space="preserve"> </w:t>
                              </w:r>
                            </w:hyperlink>
                            <w:r>
                              <w:rPr>
                                <w:color w:val="353535"/>
                                <w:w w:val="105"/>
                                <w:sz w:val="18"/>
                              </w:rPr>
                              <w:t>[Accessed:</w:t>
                            </w:r>
                            <w:r>
                              <w:rPr>
                                <w:color w:val="353535"/>
                                <w:spacing w:val="5"/>
                                <w:w w:val="105"/>
                                <w:sz w:val="18"/>
                              </w:rPr>
                              <w:t xml:space="preserve"> </w:t>
                            </w:r>
                            <w:r>
                              <w:rPr>
                                <w:color w:val="353535"/>
                                <w:w w:val="105"/>
                                <w:sz w:val="18"/>
                              </w:rPr>
                              <w:t>17/3/2022]</w:t>
                            </w:r>
                          </w:p>
                          <w:p w:rsidR="006B18AF" w:rsidRDefault="00A730EA">
                            <w:pPr>
                              <w:pStyle w:val="TableParagraph"/>
                              <w:numPr>
                                <w:ilvl w:val="0"/>
                                <w:numId w:val="11"/>
                              </w:numPr>
                              <w:tabs>
                                <w:tab w:val="left" w:pos="341"/>
                              </w:tabs>
                              <w:spacing w:before="3" w:line="278" w:lineRule="auto"/>
                              <w:ind w:right="378" w:hanging="174"/>
                              <w:rPr>
                                <w:sz w:val="18"/>
                              </w:rPr>
                            </w:pPr>
                            <w:r>
                              <w:rPr>
                                <w:color w:val="353535"/>
                                <w:w w:val="105"/>
                                <w:sz w:val="18"/>
                              </w:rPr>
                              <w:t xml:space="preserve">Author: NHS, (2021), </w:t>
                            </w:r>
                            <w:r>
                              <w:rPr>
                                <w:i/>
                                <w:color w:val="353535"/>
                                <w:w w:val="105"/>
                                <w:sz w:val="18"/>
                              </w:rPr>
                              <w:t>Mental Capacity Act: making decisions for someone else</w:t>
                            </w:r>
                            <w:r>
                              <w:rPr>
                                <w:color w:val="353535"/>
                                <w:w w:val="105"/>
                                <w:sz w:val="18"/>
                              </w:rPr>
                              <w:t>. [Online] Available from:</w:t>
                            </w:r>
                            <w:r>
                              <w:rPr>
                                <w:color w:val="0066CC"/>
                                <w:w w:val="105"/>
                                <w:sz w:val="18"/>
                              </w:rPr>
                              <w:t xml:space="preserve"> </w:t>
                            </w:r>
                            <w:hyperlink r:id="rId32">
                              <w:r>
                                <w:rPr>
                                  <w:color w:val="0066CC"/>
                                  <w:w w:val="105"/>
                                  <w:sz w:val="18"/>
                                  <w:u w:val="single" w:color="0066CC"/>
                                </w:rPr>
                                <w:t>https://www.nhs.uk/conditions/social-care-and-support-guide/making-</w:t>
                              </w:r>
                            </w:hyperlink>
                            <w:hyperlink r:id="rId33">
                              <w:r>
                                <w:rPr>
                                  <w:color w:val="0066CC"/>
                                  <w:w w:val="105"/>
                                  <w:sz w:val="18"/>
                                  <w:u w:val="single" w:color="0066CC"/>
                                </w:rPr>
                                <w:t xml:space="preserve"> decisions-for-someone-else/mental-capacity-act/</w:t>
                              </w:r>
                              <w:r>
                                <w:rPr>
                                  <w:color w:val="0066CC"/>
                                  <w:w w:val="105"/>
                                  <w:sz w:val="18"/>
                                </w:rPr>
                                <w:t xml:space="preserve"> </w:t>
                              </w:r>
                            </w:hyperlink>
                            <w:r>
                              <w:rPr>
                                <w:color w:val="353535"/>
                                <w:w w:val="105"/>
                                <w:sz w:val="18"/>
                              </w:rPr>
                              <w:t>[Accessed:</w:t>
                            </w:r>
                            <w:r>
                              <w:rPr>
                                <w:color w:val="353535"/>
                                <w:spacing w:val="4"/>
                                <w:w w:val="105"/>
                                <w:sz w:val="18"/>
                              </w:rPr>
                              <w:t xml:space="preserve"> </w:t>
                            </w:r>
                            <w:r>
                              <w:rPr>
                                <w:color w:val="353535"/>
                                <w:w w:val="105"/>
                                <w:sz w:val="18"/>
                              </w:rPr>
                              <w:t>17/3/2022]</w:t>
                            </w:r>
                          </w:p>
                          <w:p w:rsidR="006B18AF" w:rsidRDefault="00A730EA">
                            <w:pPr>
                              <w:pStyle w:val="TableParagraph"/>
                              <w:numPr>
                                <w:ilvl w:val="0"/>
                                <w:numId w:val="11"/>
                              </w:numPr>
                              <w:tabs>
                                <w:tab w:val="left" w:pos="341"/>
                              </w:tabs>
                              <w:spacing w:before="3" w:line="278" w:lineRule="auto"/>
                              <w:ind w:right="1197" w:hanging="174"/>
                              <w:rPr>
                                <w:sz w:val="18"/>
                              </w:rPr>
                            </w:pPr>
                            <w:r>
                              <w:rPr>
                                <w:color w:val="353535"/>
                                <w:w w:val="105"/>
                                <w:sz w:val="18"/>
                              </w:rPr>
                              <w:t xml:space="preserve">Author: Department of health, (2013), </w:t>
                            </w:r>
                            <w:r>
                              <w:rPr>
                                <w:i/>
                                <w:color w:val="353535"/>
                                <w:w w:val="105"/>
                                <w:sz w:val="18"/>
                              </w:rPr>
                              <w:t>Information: To Share or not to Share - Government Response to the Caldicott Review</w:t>
                            </w:r>
                            <w:r>
                              <w:rPr>
                                <w:color w:val="353535"/>
                                <w:w w:val="105"/>
                                <w:sz w:val="18"/>
                              </w:rPr>
                              <w:t>. [Online] Available</w:t>
                            </w:r>
                            <w:r>
                              <w:rPr>
                                <w:color w:val="353535"/>
                                <w:spacing w:val="-13"/>
                                <w:w w:val="105"/>
                                <w:sz w:val="18"/>
                              </w:rPr>
                              <w:t xml:space="preserve"> </w:t>
                            </w:r>
                            <w:r>
                              <w:rPr>
                                <w:color w:val="353535"/>
                                <w:w w:val="105"/>
                                <w:sz w:val="18"/>
                              </w:rPr>
                              <w:t>from:</w:t>
                            </w:r>
                          </w:p>
                          <w:p w:rsidR="006B18AF" w:rsidRDefault="002474C4">
                            <w:pPr>
                              <w:pStyle w:val="TableParagraph"/>
                              <w:spacing w:before="2"/>
                              <w:ind w:left="340"/>
                              <w:rPr>
                                <w:sz w:val="18"/>
                              </w:rPr>
                            </w:pPr>
                            <w:hyperlink r:id="rId34">
                              <w:r w:rsidR="00A730EA">
                                <w:rPr>
                                  <w:color w:val="0066CC"/>
                                  <w:w w:val="105"/>
                                  <w:sz w:val="18"/>
                                  <w:u w:val="single" w:color="0066CC"/>
                                </w:rPr>
                                <w:t>https://assets.publishing.service.gov.uk/government/uploads/system/uploads/attachment_d</w:t>
                              </w:r>
                            </w:hyperlink>
                          </w:p>
                          <w:p w:rsidR="006B18AF" w:rsidRDefault="002474C4">
                            <w:pPr>
                              <w:pStyle w:val="TableParagraph"/>
                              <w:spacing w:before="34" w:line="278" w:lineRule="auto"/>
                              <w:ind w:left="340" w:right="313"/>
                              <w:rPr>
                                <w:sz w:val="18"/>
                              </w:rPr>
                            </w:pPr>
                            <w:hyperlink r:id="rId35">
                              <w:r w:rsidR="00A730EA">
                                <w:rPr>
                                  <w:color w:val="0066CC"/>
                                  <w:w w:val="105"/>
                                  <w:sz w:val="18"/>
                                  <w:u w:val="single" w:color="0066CC"/>
                                </w:rPr>
                                <w:t>-2901141-TSO-Caldicott-Government_Response_ACCESSIBLE.PDF</w:t>
                              </w:r>
                              <w:r w:rsidR="00A730EA">
                                <w:rPr>
                                  <w:color w:val="0066CC"/>
                                  <w:w w:val="105"/>
                                  <w:sz w:val="18"/>
                                </w:rPr>
                                <w:t xml:space="preserve"> </w:t>
                              </w:r>
                            </w:hyperlink>
                            <w:r w:rsidR="00A730EA">
                              <w:rPr>
                                <w:color w:val="353535"/>
                                <w:w w:val="105"/>
                                <w:sz w:val="18"/>
                              </w:rPr>
                              <w:t>[Accessed: 17/3/2022]</w:t>
                            </w:r>
                          </w:p>
                          <w:p w:rsidR="006B18AF" w:rsidRDefault="00A730EA">
                            <w:pPr>
                              <w:pStyle w:val="TableParagraph"/>
                              <w:numPr>
                                <w:ilvl w:val="0"/>
                                <w:numId w:val="11"/>
                              </w:numPr>
                              <w:tabs>
                                <w:tab w:val="left" w:pos="341"/>
                              </w:tabs>
                              <w:spacing w:before="2" w:line="278" w:lineRule="auto"/>
                              <w:ind w:right="364" w:hanging="174"/>
                              <w:rPr>
                                <w:sz w:val="18"/>
                              </w:rPr>
                            </w:pPr>
                            <w:r>
                              <w:rPr>
                                <w:color w:val="353535"/>
                                <w:w w:val="105"/>
                                <w:sz w:val="18"/>
                              </w:rPr>
                              <w:t xml:space="preserve">Author: CQC, (2021), </w:t>
                            </w:r>
                            <w:r>
                              <w:rPr>
                                <w:i/>
                                <w:color w:val="353535"/>
                                <w:w w:val="105"/>
                                <w:sz w:val="18"/>
                              </w:rPr>
                              <w:t>Regulation 17: Good governance - Health and Social Care Act 2008 (Regulated Activities) Regulations 2014: Regulation 17</w:t>
                            </w:r>
                            <w:r>
                              <w:rPr>
                                <w:color w:val="353535"/>
                                <w:w w:val="105"/>
                                <w:sz w:val="18"/>
                              </w:rPr>
                              <w:t>. [Online] Available from:</w:t>
                            </w:r>
                            <w:r>
                              <w:rPr>
                                <w:color w:val="0066CC"/>
                                <w:w w:val="105"/>
                                <w:sz w:val="18"/>
                                <w:u w:val="single" w:color="0066CC"/>
                              </w:rPr>
                              <w:t xml:space="preserve"> </w:t>
                            </w:r>
                            <w:hyperlink r:id="rId36">
                              <w:r>
                                <w:rPr>
                                  <w:color w:val="0066CC"/>
                                  <w:w w:val="105"/>
                                  <w:sz w:val="18"/>
                                  <w:u w:val="single" w:color="0066CC"/>
                                </w:rPr>
                                <w:t>https://www.cqc.org.uk/guidance-providers/regulations-enforcement/regulation-17-good</w:t>
                              </w:r>
                            </w:hyperlink>
                          </w:p>
                          <w:p w:rsidR="006B18AF" w:rsidRDefault="002474C4">
                            <w:pPr>
                              <w:pStyle w:val="TableParagraph"/>
                              <w:spacing w:before="3"/>
                              <w:ind w:left="340"/>
                              <w:rPr>
                                <w:sz w:val="18"/>
                              </w:rPr>
                            </w:pPr>
                            <w:hyperlink r:id="rId37">
                              <w:r w:rsidR="00A730EA">
                                <w:rPr>
                                  <w:color w:val="0066CC"/>
                                  <w:w w:val="105"/>
                                  <w:sz w:val="18"/>
                                  <w:u w:val="single" w:color="0066CC"/>
                                </w:rPr>
                                <w:t>-governance</w:t>
                              </w:r>
                              <w:r w:rsidR="00A730EA">
                                <w:rPr>
                                  <w:color w:val="0066CC"/>
                                  <w:w w:val="105"/>
                                  <w:sz w:val="18"/>
                                </w:rPr>
                                <w:t xml:space="preserve"> </w:t>
                              </w:r>
                            </w:hyperlink>
                            <w:r w:rsidR="00A730EA">
                              <w:rPr>
                                <w:color w:val="353535"/>
                                <w:w w:val="105"/>
                                <w:sz w:val="18"/>
                              </w:rPr>
                              <w:t>[Accessed: 17/3/2022]</w:t>
                            </w:r>
                          </w:p>
                        </w:tc>
                      </w:tr>
                    </w:tbl>
                    <w:p w:rsidR="006B18AF" w:rsidRDefault="006B18AF">
                      <w:pPr>
                        <w:pStyle w:val="BodyText"/>
                        <w:ind w:left="0"/>
                      </w:pPr>
                    </w:p>
                  </w:txbxContent>
                </v:textbox>
                <w10:wrap anchorx="page" anchory="page"/>
              </v:shape>
            </w:pict>
          </mc:Fallback>
        </mc:AlternateContent>
      </w: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spacing w:before="11"/>
        <w:ind w:left="0"/>
        <w:rPr>
          <w:rFonts w:ascii="Times New Roman"/>
          <w:sz w:val="28"/>
        </w:rPr>
      </w:pPr>
    </w:p>
    <w:p w:rsidR="006B18AF" w:rsidRDefault="00A730EA">
      <w:pPr>
        <w:pStyle w:val="BodyText"/>
        <w:spacing w:before="101"/>
        <w:ind w:left="0" w:right="207"/>
        <w:jc w:val="right"/>
      </w:pPr>
      <w:r>
        <w:rPr>
          <w:color w:val="0066CC"/>
          <w:w w:val="104"/>
          <w:u w:val="single" w:color="0066CC"/>
        </w:rPr>
        <w:t>a</w:t>
      </w:r>
    </w:p>
    <w:p w:rsidR="006B18AF" w:rsidRDefault="006B18AF">
      <w:pPr>
        <w:jc w:val="right"/>
        <w:sectPr w:rsidR="006B18AF">
          <w:headerReference w:type="default" r:id="rId38"/>
          <w:footerReference w:type="default" r:id="rId39"/>
          <w:type w:val="continuous"/>
          <w:pgSz w:w="11900" w:h="16840"/>
          <w:pgMar w:top="1440" w:right="440" w:bottom="720" w:left="580" w:header="0" w:footer="520" w:gutter="0"/>
          <w:pgNumType w:start="1"/>
          <w:cols w:space="720"/>
        </w:sectPr>
      </w:pPr>
    </w:p>
    <w:p w:rsidR="006B18AF" w:rsidRDefault="006B18AF">
      <w:pPr>
        <w:pStyle w:val="BodyText"/>
        <w:ind w:left="0"/>
        <w:rPr>
          <w:rFonts w:ascii="Times New Roman"/>
          <w:sz w:val="20"/>
        </w:rPr>
      </w:pPr>
    </w:p>
    <w:p w:rsidR="006B18AF" w:rsidRDefault="006B18AF">
      <w:pPr>
        <w:pStyle w:val="BodyText"/>
        <w:ind w:left="0"/>
        <w:rPr>
          <w:rFonts w:ascii="Times New Roman"/>
          <w:sz w:val="20"/>
        </w:rPr>
      </w:pPr>
    </w:p>
    <w:p w:rsidR="006B18AF" w:rsidRDefault="006B18AF">
      <w:pPr>
        <w:pStyle w:val="BodyText"/>
        <w:spacing w:before="7"/>
        <w:ind w:left="0"/>
        <w:rPr>
          <w:rFonts w:ascii="Times New Roman"/>
          <w:sz w:val="15"/>
        </w:rPr>
      </w:pPr>
    </w:p>
    <w:tbl>
      <w:tblPr>
        <w:tblW w:w="0" w:type="auto"/>
        <w:tblInd w:w="13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417"/>
        <w:gridCol w:w="8075"/>
      </w:tblGrid>
      <w:tr w:rsidR="006B18AF">
        <w:trPr>
          <w:trHeight w:val="426"/>
        </w:trPr>
        <w:tc>
          <w:tcPr>
            <w:tcW w:w="2417" w:type="dxa"/>
            <w:tcBorders>
              <w:bottom w:val="single" w:sz="12" w:space="0" w:color="FFFFFF"/>
              <w:right w:val="single" w:sz="12" w:space="0" w:color="FFFFFF"/>
            </w:tcBorders>
            <w:shd w:val="clear" w:color="auto" w:fill="ACDAFE"/>
          </w:tcPr>
          <w:p w:rsidR="006B18AF" w:rsidRDefault="00A730EA">
            <w:pPr>
              <w:pStyle w:val="TableParagraph"/>
              <w:spacing w:before="111"/>
              <w:ind w:left="206"/>
              <w:rPr>
                <w:sz w:val="18"/>
              </w:rPr>
            </w:pPr>
            <w:r>
              <w:rPr>
                <w:color w:val="0C314D"/>
                <w:w w:val="105"/>
                <w:sz w:val="18"/>
              </w:rPr>
              <w:t>Suggested action:</w:t>
            </w:r>
          </w:p>
        </w:tc>
        <w:tc>
          <w:tcPr>
            <w:tcW w:w="8075" w:type="dxa"/>
            <w:tcBorders>
              <w:left w:val="single" w:sz="12" w:space="0" w:color="FFFFFF"/>
              <w:bottom w:val="single" w:sz="12" w:space="0" w:color="FFFFFF"/>
              <w:right w:val="nil"/>
            </w:tcBorders>
            <w:shd w:val="clear" w:color="auto" w:fill="E3F2FD"/>
          </w:tcPr>
          <w:p w:rsidR="006B18AF" w:rsidRDefault="00A730EA">
            <w:pPr>
              <w:pStyle w:val="TableParagraph"/>
              <w:numPr>
                <w:ilvl w:val="0"/>
                <w:numId w:val="10"/>
              </w:numPr>
              <w:tabs>
                <w:tab w:val="left" w:pos="341"/>
              </w:tabs>
              <w:spacing w:before="111"/>
              <w:ind w:hanging="174"/>
              <w:rPr>
                <w:sz w:val="18"/>
              </w:rPr>
            </w:pPr>
            <w:r>
              <w:rPr>
                <w:color w:val="353535"/>
                <w:w w:val="105"/>
                <w:sz w:val="18"/>
              </w:rPr>
              <w:t>Encourage sharing the policy through the use of the QCS</w:t>
            </w:r>
            <w:r>
              <w:rPr>
                <w:color w:val="353535"/>
                <w:spacing w:val="25"/>
                <w:w w:val="105"/>
                <w:sz w:val="18"/>
              </w:rPr>
              <w:t xml:space="preserve"> </w:t>
            </w:r>
            <w:r>
              <w:rPr>
                <w:color w:val="353535"/>
                <w:w w:val="105"/>
                <w:sz w:val="18"/>
              </w:rPr>
              <w:t>App</w:t>
            </w:r>
          </w:p>
        </w:tc>
      </w:tr>
      <w:tr w:rsidR="006B18AF">
        <w:trPr>
          <w:trHeight w:val="1149"/>
        </w:trPr>
        <w:tc>
          <w:tcPr>
            <w:tcW w:w="2417" w:type="dxa"/>
            <w:tcBorders>
              <w:top w:val="single" w:sz="12" w:space="0" w:color="FFFFFF"/>
              <w:right w:val="single" w:sz="12" w:space="0" w:color="FFFFFF"/>
            </w:tcBorders>
            <w:shd w:val="clear" w:color="auto" w:fill="C3E5FF"/>
          </w:tcPr>
          <w:p w:rsidR="006B18AF" w:rsidRDefault="006B18AF">
            <w:pPr>
              <w:pStyle w:val="TableParagraph"/>
              <w:rPr>
                <w:rFonts w:ascii="Times New Roman"/>
                <w:sz w:val="20"/>
              </w:rPr>
            </w:pPr>
          </w:p>
          <w:p w:rsidR="006B18AF" w:rsidRDefault="00A730EA">
            <w:pPr>
              <w:pStyle w:val="TableParagraph"/>
              <w:spacing w:before="135" w:line="249" w:lineRule="auto"/>
              <w:ind w:left="206"/>
              <w:rPr>
                <w:sz w:val="18"/>
              </w:rPr>
            </w:pPr>
            <w:r>
              <w:rPr>
                <w:color w:val="0C314D"/>
                <w:w w:val="105"/>
                <w:sz w:val="18"/>
              </w:rPr>
              <w:t>Equality Impact Assessment:</w:t>
            </w:r>
          </w:p>
        </w:tc>
        <w:tc>
          <w:tcPr>
            <w:tcW w:w="8075" w:type="dxa"/>
            <w:tcBorders>
              <w:top w:val="single" w:sz="12" w:space="0" w:color="FFFFFF"/>
              <w:left w:val="single" w:sz="12" w:space="0" w:color="FFFFFF"/>
              <w:right w:val="nil"/>
            </w:tcBorders>
            <w:shd w:val="clear" w:color="auto" w:fill="EEF8FF"/>
          </w:tcPr>
          <w:p w:rsidR="006B18AF" w:rsidRDefault="00A730EA">
            <w:pPr>
              <w:pStyle w:val="TableParagraph"/>
              <w:spacing w:before="111" w:line="278" w:lineRule="auto"/>
              <w:ind w:left="206" w:right="109"/>
              <w:rPr>
                <w:sz w:val="18"/>
              </w:rPr>
            </w:pPr>
            <w:r>
              <w:rPr>
                <w:color w:val="353535"/>
                <w:w w:val="105"/>
                <w:sz w:val="18"/>
              </w:rPr>
              <w:t>QCS have undertaken an equality analysis during the review of this policy. This statement is a written record that demonstrates that we have shown due regard to the need to eliminate unlawful discrimination, advance equality of opportunity and foster good relations with respect to the characteristics protected by equality law.</w:t>
            </w:r>
          </w:p>
        </w:tc>
      </w:tr>
    </w:tbl>
    <w:p w:rsidR="006B18AF" w:rsidRDefault="006B18AF">
      <w:pPr>
        <w:spacing w:line="278" w:lineRule="auto"/>
        <w:rPr>
          <w:sz w:val="18"/>
        </w:rPr>
        <w:sectPr w:rsidR="006B18AF">
          <w:pgSz w:w="11900" w:h="16840"/>
          <w:pgMar w:top="1440" w:right="440" w:bottom="720" w:left="580" w:header="0" w:footer="520" w:gutter="0"/>
          <w:cols w:space="720"/>
        </w:sectPr>
      </w:pPr>
    </w:p>
    <w:p w:rsidR="006B18AF" w:rsidRDefault="006B18AF">
      <w:pPr>
        <w:pStyle w:val="BodyText"/>
        <w:ind w:left="0"/>
        <w:rPr>
          <w:rFonts w:ascii="Times New Roman"/>
          <w:sz w:val="20"/>
        </w:rPr>
      </w:pPr>
    </w:p>
    <w:p w:rsidR="006B18AF" w:rsidRDefault="006B18AF">
      <w:pPr>
        <w:pStyle w:val="BodyText"/>
        <w:spacing w:before="1"/>
        <w:ind w:left="0"/>
        <w:rPr>
          <w:rFonts w:ascii="Times New Roman"/>
          <w:sz w:val="17"/>
        </w:rPr>
      </w:pPr>
    </w:p>
    <w:p w:rsidR="006B18AF" w:rsidRDefault="001B0A79">
      <w:pPr>
        <w:pStyle w:val="BodyText"/>
        <w:ind w:left="120"/>
        <w:rPr>
          <w:rFonts w:ascii="Times New Roman"/>
          <w:sz w:val="20"/>
        </w:rPr>
      </w:pPr>
      <w:r>
        <w:rPr>
          <w:rFonts w:ascii="Times New Roman"/>
          <w:noProof/>
          <w:sz w:val="20"/>
          <w:lang w:val="en-GB" w:eastAsia="en-GB" w:bidi="ta-IN"/>
        </w:rPr>
        <mc:AlternateContent>
          <mc:Choice Requires="wpg">
            <w:drawing>
              <wp:inline distT="0" distB="0" distL="0" distR="0">
                <wp:extent cx="6667500" cy="314960"/>
                <wp:effectExtent l="0" t="3810" r="3175" b="0"/>
                <wp:docPr id="6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0" y="0"/>
                          <a:chExt cx="10500" cy="496"/>
                        </a:xfrm>
                      </wpg:grpSpPr>
                      <wps:wsp>
                        <wps:cNvPr id="63" name="Rectangle 55"/>
                        <wps:cNvSpPr>
                          <a:spLocks noChangeArrowheads="1"/>
                        </wps:cNvSpPr>
                        <wps:spPr bwMode="auto">
                          <a:xfrm>
                            <a:off x="0" y="0"/>
                            <a:ext cx="10500" cy="496"/>
                          </a:xfrm>
                          <a:prstGeom prst="rect">
                            <a:avLst/>
                          </a:prstGeom>
                          <a:solidFill>
                            <a:srgbClr val="39A3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 name="Picture 5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66" y="40"/>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5" name="Text Box 53"/>
                        <wps:cNvSpPr txBox="1">
                          <a:spLocks noChangeArrowheads="1"/>
                        </wps:cNvSpPr>
                        <wps:spPr bwMode="auto">
                          <a:xfrm>
                            <a:off x="0" y="0"/>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AF" w:rsidRDefault="00A730EA">
                              <w:pPr>
                                <w:spacing w:before="138"/>
                                <w:ind w:left="696"/>
                                <w:rPr>
                                  <w:b/>
                                  <w:sz w:val="21"/>
                                </w:rPr>
                              </w:pPr>
                              <w:r>
                                <w:rPr>
                                  <w:b/>
                                  <w:color w:val="FFFFFF"/>
                                  <w:sz w:val="21"/>
                                </w:rPr>
                                <w:t>1. Purpose</w:t>
                              </w:r>
                            </w:p>
                          </w:txbxContent>
                        </wps:txbx>
                        <wps:bodyPr rot="0" vert="horz" wrap="square" lIns="0" tIns="0" rIns="0" bIns="0" anchor="t" anchorCtr="0" upright="1">
                          <a:noAutofit/>
                        </wps:bodyPr>
                      </wps:wsp>
                    </wpg:wgp>
                  </a:graphicData>
                </a:graphic>
              </wp:inline>
            </w:drawing>
          </mc:Choice>
          <mc:Fallback>
            <w:pict>
              <v:group id="Group 52" o:spid="_x0000_s1027" style="width:525pt;height:24.8pt;mso-position-horizontal-relative:char;mso-position-vertical-relative:line"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">
                <v:rect id="Rectangle 55" o:spid="_x0000_s1028"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" fillcolor="#39a3d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9" type="#_x0000_t75" style="position:absolute;left:66;top:40;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">
                  <v:imagedata r:id="rId41" o:title=""/>
                </v:shape>
                <v:shape id="Text Box 53" o:spid="_x0000_s1030" type="#_x0000_t202"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6B18AF" w:rsidRDefault="00A730EA">
                        <w:pPr>
                          <w:spacing w:before="138"/>
                          <w:ind w:left="696"/>
                          <w:rPr>
                            <w:b/>
                            <w:sz w:val="21"/>
                          </w:rPr>
                        </w:pPr>
                        <w:r>
                          <w:rPr>
                            <w:b/>
                            <w:color w:val="FFFFFF"/>
                            <w:sz w:val="21"/>
                          </w:rPr>
                          <w:t>1. Purpose</w:t>
                        </w:r>
                      </w:p>
                    </w:txbxContent>
                  </v:textbox>
                </v:shape>
                <w10:anchorlock/>
              </v:group>
            </w:pict>
          </mc:Fallback>
        </mc:AlternateContent>
      </w:r>
    </w:p>
    <w:p w:rsidR="006B18AF" w:rsidRDefault="00A730EA">
      <w:pPr>
        <w:pStyle w:val="ListParagraph"/>
        <w:numPr>
          <w:ilvl w:val="1"/>
          <w:numId w:val="9"/>
        </w:numPr>
        <w:tabs>
          <w:tab w:val="left" w:pos="1178"/>
        </w:tabs>
        <w:spacing w:before="113" w:line="278" w:lineRule="auto"/>
        <w:ind w:right="993" w:firstLine="0"/>
        <w:rPr>
          <w:sz w:val="18"/>
        </w:rPr>
      </w:pPr>
      <w:r>
        <w:rPr>
          <w:color w:val="353535"/>
          <w:w w:val="105"/>
          <w:sz w:val="18"/>
        </w:rPr>
        <w:t>Understand the key issues to take into account when making decisions on confidentiality in the face of increased access to electronic Patient information, the use of Patient information for secondary uses such as audit, commissioning, quality incentives and targets, research and teaching, and the confidentiality of personal identifiable information held on a valid basis about members of the Practice Team and any</w:t>
      </w:r>
      <w:r>
        <w:rPr>
          <w:color w:val="353535"/>
          <w:spacing w:val="33"/>
          <w:w w:val="105"/>
          <w:sz w:val="18"/>
        </w:rPr>
        <w:t xml:space="preserve"> </w:t>
      </w:r>
      <w:r>
        <w:rPr>
          <w:color w:val="353535"/>
          <w:w w:val="105"/>
          <w:sz w:val="18"/>
        </w:rPr>
        <w:t>others.</w:t>
      </w:r>
    </w:p>
    <w:p w:rsidR="006B18AF" w:rsidRDefault="00A730EA">
      <w:pPr>
        <w:pStyle w:val="ListParagraph"/>
        <w:numPr>
          <w:ilvl w:val="1"/>
          <w:numId w:val="9"/>
        </w:numPr>
        <w:tabs>
          <w:tab w:val="left" w:pos="1178"/>
        </w:tabs>
        <w:spacing w:before="4" w:line="278" w:lineRule="auto"/>
        <w:ind w:right="1087" w:firstLine="0"/>
        <w:rPr>
          <w:sz w:val="18"/>
        </w:rPr>
      </w:pPr>
      <w:r>
        <w:rPr>
          <w:color w:val="353535"/>
          <w:w w:val="105"/>
          <w:sz w:val="18"/>
        </w:rPr>
        <w:t>Identify important factors in making decisions around specific areas of Patient confidentiality and rights to confidentiality relating to children, adults who lack capacity and the deceased as well as the secondary uses of any personal identifiable information Bridge Medical Centre</w:t>
      </w:r>
      <w:r>
        <w:rPr>
          <w:color w:val="353535"/>
          <w:spacing w:val="15"/>
          <w:w w:val="105"/>
          <w:sz w:val="18"/>
        </w:rPr>
        <w:t xml:space="preserve"> </w:t>
      </w:r>
      <w:r>
        <w:rPr>
          <w:color w:val="353535"/>
          <w:w w:val="105"/>
          <w:sz w:val="18"/>
        </w:rPr>
        <w:t>holds.</w:t>
      </w:r>
    </w:p>
    <w:p w:rsidR="006B18AF" w:rsidRDefault="00A730EA">
      <w:pPr>
        <w:pStyle w:val="ListParagraph"/>
        <w:numPr>
          <w:ilvl w:val="1"/>
          <w:numId w:val="9"/>
        </w:numPr>
        <w:tabs>
          <w:tab w:val="left" w:pos="1178"/>
        </w:tabs>
        <w:spacing w:before="3" w:line="278" w:lineRule="auto"/>
        <w:ind w:right="1891" w:firstLine="0"/>
        <w:rPr>
          <w:sz w:val="18"/>
        </w:rPr>
      </w:pPr>
      <w:r>
        <w:rPr>
          <w:color w:val="353535"/>
          <w:w w:val="105"/>
          <w:sz w:val="18"/>
        </w:rPr>
        <w:t>To ensure that Bridge Medical Centre demonstrates compliance with information governance responsibilities.</w:t>
      </w:r>
    </w:p>
    <w:p w:rsidR="006B18AF" w:rsidRDefault="00A730EA">
      <w:pPr>
        <w:pStyle w:val="ListParagraph"/>
        <w:numPr>
          <w:ilvl w:val="1"/>
          <w:numId w:val="9"/>
        </w:numPr>
        <w:tabs>
          <w:tab w:val="left" w:pos="1178"/>
        </w:tabs>
        <w:spacing w:before="28"/>
        <w:ind w:left="1178"/>
        <w:rPr>
          <w:sz w:val="18"/>
        </w:rPr>
      </w:pPr>
      <w:r>
        <w:rPr>
          <w:color w:val="353535"/>
          <w:w w:val="105"/>
          <w:sz w:val="18"/>
        </w:rPr>
        <w:t>To support Bridge Medical Centre in meeting the following Key Lines of</w:t>
      </w:r>
      <w:r>
        <w:rPr>
          <w:color w:val="353535"/>
          <w:spacing w:val="19"/>
          <w:w w:val="105"/>
          <w:sz w:val="18"/>
        </w:rPr>
        <w:t xml:space="preserve"> </w:t>
      </w:r>
      <w:r>
        <w:rPr>
          <w:color w:val="353535"/>
          <w:w w:val="105"/>
          <w:sz w:val="18"/>
        </w:rPr>
        <w:t>Enquiry:</w:t>
      </w:r>
    </w:p>
    <w:p w:rsidR="006B18AF" w:rsidRDefault="00A730EA">
      <w:pPr>
        <w:pStyle w:val="Heading2"/>
        <w:tabs>
          <w:tab w:val="left" w:pos="3186"/>
        </w:tabs>
        <w:spacing w:before="88"/>
        <w:ind w:left="923"/>
      </w:pPr>
      <w:r>
        <w:rPr>
          <w:color w:val="353535"/>
          <w:spacing w:val="2"/>
          <w:w w:val="105"/>
        </w:rPr>
        <w:t>Key</w:t>
      </w:r>
      <w:r>
        <w:rPr>
          <w:color w:val="353535"/>
          <w:spacing w:val="3"/>
          <w:w w:val="105"/>
        </w:rPr>
        <w:t xml:space="preserve"> Question</w:t>
      </w:r>
      <w:r>
        <w:rPr>
          <w:color w:val="353535"/>
          <w:spacing w:val="3"/>
          <w:w w:val="105"/>
        </w:rPr>
        <w:tab/>
      </w:r>
      <w:r>
        <w:rPr>
          <w:color w:val="353535"/>
          <w:w w:val="105"/>
        </w:rPr>
        <w:t>Key Lines of</w:t>
      </w:r>
      <w:r>
        <w:rPr>
          <w:color w:val="353535"/>
          <w:spacing w:val="11"/>
          <w:w w:val="105"/>
        </w:rPr>
        <w:t xml:space="preserve"> </w:t>
      </w:r>
      <w:r>
        <w:rPr>
          <w:color w:val="353535"/>
          <w:w w:val="105"/>
        </w:rPr>
        <w:t>Enquiry</w:t>
      </w:r>
    </w:p>
    <w:p w:rsidR="006B18AF" w:rsidRDefault="006B18AF">
      <w:pPr>
        <w:pStyle w:val="BodyText"/>
        <w:spacing w:before="2"/>
        <w:ind w:left="0"/>
        <w:rPr>
          <w:b/>
          <w:sz w:val="7"/>
        </w:rPr>
      </w:pPr>
    </w:p>
    <w:tbl>
      <w:tblPr>
        <w:tblW w:w="0" w:type="auto"/>
        <w:tblCellSpacing w:w="13" w:type="dxa"/>
        <w:tblInd w:w="890" w:type="dxa"/>
        <w:tblLayout w:type="fixed"/>
        <w:tblCellMar>
          <w:left w:w="0" w:type="dxa"/>
          <w:right w:w="0" w:type="dxa"/>
        </w:tblCellMar>
        <w:tblLook w:val="01E0" w:firstRow="1" w:lastRow="1" w:firstColumn="1" w:lastColumn="1" w:noHBand="0" w:noVBand="0"/>
      </w:tblPr>
      <w:tblGrid>
        <w:gridCol w:w="2289"/>
        <w:gridCol w:w="6789"/>
      </w:tblGrid>
      <w:tr w:rsidR="006B18AF">
        <w:trPr>
          <w:trHeight w:val="587"/>
          <w:tblCellSpacing w:w="13" w:type="dxa"/>
        </w:trPr>
        <w:tc>
          <w:tcPr>
            <w:tcW w:w="2250" w:type="dxa"/>
            <w:tcBorders>
              <w:top w:val="nil"/>
              <w:left w:val="nil"/>
            </w:tcBorders>
            <w:shd w:val="clear" w:color="auto" w:fill="E3F2FD"/>
          </w:tcPr>
          <w:p w:rsidR="006B18AF" w:rsidRDefault="006B18AF">
            <w:pPr>
              <w:pStyle w:val="TableParagraph"/>
              <w:spacing w:before="10"/>
              <w:rPr>
                <w:b/>
                <w:sz w:val="17"/>
              </w:rPr>
            </w:pPr>
          </w:p>
          <w:p w:rsidR="006B18AF" w:rsidRDefault="00A730EA">
            <w:pPr>
              <w:pStyle w:val="TableParagraph"/>
              <w:ind w:left="200"/>
              <w:rPr>
                <w:sz w:val="18"/>
              </w:rPr>
            </w:pPr>
            <w:r>
              <w:rPr>
                <w:color w:val="353535"/>
                <w:w w:val="105"/>
                <w:sz w:val="18"/>
              </w:rPr>
              <w:t>EFFECTIVE</w:t>
            </w:r>
          </w:p>
        </w:tc>
        <w:tc>
          <w:tcPr>
            <w:tcW w:w="6750" w:type="dxa"/>
            <w:tcBorders>
              <w:top w:val="nil"/>
              <w:right w:val="nil"/>
            </w:tcBorders>
            <w:shd w:val="clear" w:color="auto" w:fill="E3F2FD"/>
          </w:tcPr>
          <w:p w:rsidR="006B18AF" w:rsidRDefault="00A730EA">
            <w:pPr>
              <w:pStyle w:val="TableParagraph"/>
              <w:spacing w:before="99" w:line="249" w:lineRule="auto"/>
              <w:ind w:left="199" w:right="225"/>
              <w:rPr>
                <w:sz w:val="18"/>
              </w:rPr>
            </w:pPr>
            <w:r>
              <w:rPr>
                <w:color w:val="353535"/>
                <w:w w:val="105"/>
                <w:sz w:val="18"/>
              </w:rPr>
              <w:t>HE5: How are people supported to live healthier lives and, where the service is responsible, how does it improve the health of its population?</w:t>
            </w:r>
          </w:p>
        </w:tc>
      </w:tr>
      <w:tr w:rsidR="006B18AF">
        <w:trPr>
          <w:trHeight w:val="585"/>
          <w:tblCellSpacing w:w="13" w:type="dxa"/>
        </w:trPr>
        <w:tc>
          <w:tcPr>
            <w:tcW w:w="2250" w:type="dxa"/>
            <w:tcBorders>
              <w:left w:val="nil"/>
            </w:tcBorders>
            <w:shd w:val="clear" w:color="auto" w:fill="EEF8FF"/>
          </w:tcPr>
          <w:p w:rsidR="006B18AF" w:rsidRDefault="006B18AF">
            <w:pPr>
              <w:pStyle w:val="TableParagraph"/>
              <w:spacing w:before="9"/>
              <w:rPr>
                <w:b/>
                <w:sz w:val="17"/>
              </w:rPr>
            </w:pPr>
          </w:p>
          <w:p w:rsidR="006B18AF" w:rsidRDefault="00A730EA">
            <w:pPr>
              <w:pStyle w:val="TableParagraph"/>
              <w:ind w:left="200"/>
              <w:rPr>
                <w:sz w:val="18"/>
              </w:rPr>
            </w:pPr>
            <w:r>
              <w:rPr>
                <w:color w:val="353535"/>
                <w:w w:val="105"/>
                <w:sz w:val="18"/>
              </w:rPr>
              <w:t>SAFE</w:t>
            </w:r>
          </w:p>
        </w:tc>
        <w:tc>
          <w:tcPr>
            <w:tcW w:w="6750" w:type="dxa"/>
            <w:tcBorders>
              <w:right w:val="nil"/>
            </w:tcBorders>
            <w:shd w:val="clear" w:color="auto" w:fill="EEF8FF"/>
          </w:tcPr>
          <w:p w:rsidR="006B18AF" w:rsidRDefault="00A730EA">
            <w:pPr>
              <w:pStyle w:val="TableParagraph"/>
              <w:spacing w:before="97" w:line="249" w:lineRule="auto"/>
              <w:ind w:left="199" w:right="225"/>
              <w:rPr>
                <w:sz w:val="18"/>
              </w:rPr>
            </w:pPr>
            <w:r>
              <w:rPr>
                <w:color w:val="353535"/>
                <w:w w:val="105"/>
                <w:sz w:val="18"/>
              </w:rPr>
              <w:t>HS3: Do staff have all the information they need to deliver safe care and treatment to people</w:t>
            </w:r>
          </w:p>
        </w:tc>
      </w:tr>
      <w:tr w:rsidR="006B18AF">
        <w:trPr>
          <w:trHeight w:val="587"/>
          <w:tblCellSpacing w:w="13" w:type="dxa"/>
        </w:trPr>
        <w:tc>
          <w:tcPr>
            <w:tcW w:w="2250" w:type="dxa"/>
            <w:tcBorders>
              <w:left w:val="nil"/>
              <w:bottom w:val="nil"/>
            </w:tcBorders>
            <w:shd w:val="clear" w:color="auto" w:fill="E3F2FD"/>
          </w:tcPr>
          <w:p w:rsidR="006B18AF" w:rsidRDefault="006B18AF">
            <w:pPr>
              <w:pStyle w:val="TableParagraph"/>
              <w:spacing w:before="9"/>
              <w:rPr>
                <w:b/>
                <w:sz w:val="17"/>
              </w:rPr>
            </w:pPr>
          </w:p>
          <w:p w:rsidR="006B18AF" w:rsidRDefault="00A730EA">
            <w:pPr>
              <w:pStyle w:val="TableParagraph"/>
              <w:ind w:left="200"/>
              <w:rPr>
                <w:sz w:val="18"/>
              </w:rPr>
            </w:pPr>
            <w:r>
              <w:rPr>
                <w:color w:val="353535"/>
                <w:w w:val="105"/>
                <w:sz w:val="18"/>
              </w:rPr>
              <w:t>WELL-LED</w:t>
            </w:r>
          </w:p>
        </w:tc>
        <w:tc>
          <w:tcPr>
            <w:tcW w:w="6750" w:type="dxa"/>
            <w:tcBorders>
              <w:bottom w:val="nil"/>
              <w:right w:val="nil"/>
            </w:tcBorders>
            <w:shd w:val="clear" w:color="auto" w:fill="E3F2FD"/>
          </w:tcPr>
          <w:p w:rsidR="006B18AF" w:rsidRDefault="00A730EA">
            <w:pPr>
              <w:pStyle w:val="TableParagraph"/>
              <w:spacing w:before="97" w:line="249" w:lineRule="auto"/>
              <w:ind w:left="199" w:right="225"/>
              <w:rPr>
                <w:sz w:val="18"/>
              </w:rPr>
            </w:pPr>
            <w:r>
              <w:rPr>
                <w:color w:val="353535"/>
                <w:w w:val="105"/>
                <w:sz w:val="18"/>
              </w:rPr>
              <w:t>HW2: Is there a clear vision and credible strategy to deliver high-quality sustainable care to people, and robust plans to deliver?</w:t>
            </w:r>
          </w:p>
        </w:tc>
      </w:tr>
    </w:tbl>
    <w:p w:rsidR="006B18AF" w:rsidRDefault="006B18AF">
      <w:pPr>
        <w:pStyle w:val="BodyText"/>
        <w:spacing w:before="1"/>
        <w:ind w:left="0"/>
        <w:rPr>
          <w:b/>
          <w:sz w:val="26"/>
        </w:rPr>
      </w:pPr>
    </w:p>
    <w:p w:rsidR="006B18AF" w:rsidRDefault="00A730EA">
      <w:pPr>
        <w:pStyle w:val="ListParagraph"/>
        <w:numPr>
          <w:ilvl w:val="1"/>
          <w:numId w:val="9"/>
        </w:numPr>
        <w:tabs>
          <w:tab w:val="left" w:pos="1178"/>
        </w:tabs>
        <w:spacing w:before="0" w:line="295" w:lineRule="auto"/>
        <w:ind w:right="1141" w:firstLine="0"/>
        <w:rPr>
          <w:sz w:val="18"/>
        </w:rPr>
      </w:pPr>
      <w:r>
        <w:rPr>
          <w:color w:val="353535"/>
          <w:w w:val="105"/>
          <w:sz w:val="18"/>
        </w:rPr>
        <w:t>To meet the legal requirements of the regulated activities that {Bridge Medical Centre} is registered to provide:</w:t>
      </w:r>
    </w:p>
    <w:p w:rsidR="006B18AF" w:rsidRDefault="00A730EA">
      <w:pPr>
        <w:pStyle w:val="ListParagraph"/>
        <w:numPr>
          <w:ilvl w:val="2"/>
          <w:numId w:val="9"/>
        </w:numPr>
        <w:tabs>
          <w:tab w:val="left" w:pos="1205"/>
        </w:tabs>
        <w:spacing w:before="13"/>
        <w:ind w:hanging="227"/>
        <w:rPr>
          <w:sz w:val="18"/>
        </w:rPr>
      </w:pPr>
      <w:r>
        <w:rPr>
          <w:color w:val="353535"/>
          <w:w w:val="105"/>
          <w:sz w:val="18"/>
        </w:rPr>
        <w:t>Care Quality Commission (Registration and Membership) (Amendment) Regulations</w:t>
      </w:r>
      <w:r>
        <w:rPr>
          <w:color w:val="353535"/>
          <w:spacing w:val="2"/>
          <w:w w:val="105"/>
          <w:sz w:val="18"/>
        </w:rPr>
        <w:t xml:space="preserve"> </w:t>
      </w:r>
      <w:r>
        <w:rPr>
          <w:color w:val="353535"/>
          <w:w w:val="105"/>
          <w:sz w:val="18"/>
        </w:rPr>
        <w:t>2012</w:t>
      </w:r>
    </w:p>
    <w:p w:rsidR="006B18AF" w:rsidRDefault="00A730EA">
      <w:pPr>
        <w:pStyle w:val="ListParagraph"/>
        <w:numPr>
          <w:ilvl w:val="2"/>
          <w:numId w:val="9"/>
        </w:numPr>
        <w:tabs>
          <w:tab w:val="left" w:pos="1205"/>
        </w:tabs>
        <w:spacing w:before="61"/>
        <w:ind w:hanging="227"/>
        <w:rPr>
          <w:sz w:val="18"/>
        </w:rPr>
      </w:pPr>
      <w:r>
        <w:rPr>
          <w:color w:val="353535"/>
          <w:w w:val="105"/>
          <w:sz w:val="18"/>
        </w:rPr>
        <w:t>The Health and Social Care Act 2008 (Regulated Activities) Regulations</w:t>
      </w:r>
      <w:r>
        <w:rPr>
          <w:color w:val="353535"/>
          <w:spacing w:val="16"/>
          <w:w w:val="105"/>
          <w:sz w:val="18"/>
        </w:rPr>
        <w:t xml:space="preserve"> </w:t>
      </w:r>
      <w:r>
        <w:rPr>
          <w:color w:val="353535"/>
          <w:w w:val="105"/>
          <w:sz w:val="18"/>
        </w:rPr>
        <w:t>2014</w:t>
      </w:r>
    </w:p>
    <w:p w:rsidR="006B18AF" w:rsidRDefault="00A730EA">
      <w:pPr>
        <w:pStyle w:val="ListParagraph"/>
        <w:numPr>
          <w:ilvl w:val="2"/>
          <w:numId w:val="9"/>
        </w:numPr>
        <w:tabs>
          <w:tab w:val="left" w:pos="1205"/>
        </w:tabs>
        <w:spacing w:before="61"/>
        <w:ind w:hanging="227"/>
        <w:rPr>
          <w:sz w:val="18"/>
        </w:rPr>
      </w:pPr>
      <w:r>
        <w:rPr>
          <w:color w:val="353535"/>
          <w:w w:val="105"/>
          <w:sz w:val="18"/>
        </w:rPr>
        <w:t>Medical Act 1983</w:t>
      </w:r>
    </w:p>
    <w:p w:rsidR="006B18AF" w:rsidRDefault="00A730EA">
      <w:pPr>
        <w:pStyle w:val="ListParagraph"/>
        <w:numPr>
          <w:ilvl w:val="2"/>
          <w:numId w:val="9"/>
        </w:numPr>
        <w:tabs>
          <w:tab w:val="left" w:pos="1205"/>
        </w:tabs>
        <w:spacing w:before="61"/>
        <w:ind w:hanging="227"/>
        <w:rPr>
          <w:sz w:val="18"/>
        </w:rPr>
      </w:pPr>
      <w:r>
        <w:rPr>
          <w:color w:val="353535"/>
          <w:w w:val="105"/>
          <w:sz w:val="18"/>
        </w:rPr>
        <w:t>Mental Capacity Act</w:t>
      </w:r>
      <w:r>
        <w:rPr>
          <w:color w:val="353535"/>
          <w:spacing w:val="4"/>
          <w:w w:val="105"/>
          <w:sz w:val="18"/>
        </w:rPr>
        <w:t xml:space="preserve"> </w:t>
      </w:r>
      <w:r>
        <w:rPr>
          <w:color w:val="353535"/>
          <w:w w:val="105"/>
          <w:sz w:val="18"/>
        </w:rPr>
        <w:t>2005</w:t>
      </w:r>
    </w:p>
    <w:p w:rsidR="006B18AF" w:rsidRDefault="00A730EA">
      <w:pPr>
        <w:pStyle w:val="ListParagraph"/>
        <w:numPr>
          <w:ilvl w:val="2"/>
          <w:numId w:val="9"/>
        </w:numPr>
        <w:tabs>
          <w:tab w:val="left" w:pos="1205"/>
        </w:tabs>
        <w:spacing w:before="60"/>
        <w:ind w:hanging="227"/>
        <w:rPr>
          <w:sz w:val="18"/>
        </w:rPr>
      </w:pPr>
      <w:r>
        <w:rPr>
          <w:color w:val="353535"/>
          <w:w w:val="105"/>
          <w:sz w:val="18"/>
        </w:rPr>
        <w:t>Mental Capacity Act Code of</w:t>
      </w:r>
      <w:r>
        <w:rPr>
          <w:color w:val="353535"/>
          <w:spacing w:val="6"/>
          <w:w w:val="105"/>
          <w:sz w:val="18"/>
        </w:rPr>
        <w:t xml:space="preserve"> </w:t>
      </w:r>
      <w:r>
        <w:rPr>
          <w:color w:val="353535"/>
          <w:w w:val="105"/>
          <w:sz w:val="18"/>
        </w:rPr>
        <w:t>Practice</w:t>
      </w:r>
    </w:p>
    <w:p w:rsidR="006B18AF" w:rsidRDefault="00A730EA">
      <w:pPr>
        <w:pStyle w:val="ListParagraph"/>
        <w:numPr>
          <w:ilvl w:val="2"/>
          <w:numId w:val="9"/>
        </w:numPr>
        <w:tabs>
          <w:tab w:val="left" w:pos="1205"/>
        </w:tabs>
        <w:spacing w:before="61"/>
        <w:ind w:hanging="227"/>
        <w:rPr>
          <w:sz w:val="18"/>
        </w:rPr>
      </w:pPr>
      <w:r>
        <w:rPr>
          <w:color w:val="353535"/>
          <w:w w:val="105"/>
          <w:sz w:val="18"/>
        </w:rPr>
        <w:t>Data Protection Act</w:t>
      </w:r>
      <w:r>
        <w:rPr>
          <w:color w:val="353535"/>
          <w:spacing w:val="4"/>
          <w:w w:val="105"/>
          <w:sz w:val="18"/>
        </w:rPr>
        <w:t xml:space="preserve"> </w:t>
      </w:r>
      <w:r>
        <w:rPr>
          <w:color w:val="353535"/>
          <w:w w:val="105"/>
          <w:sz w:val="18"/>
        </w:rPr>
        <w:t>2018</w:t>
      </w:r>
    </w:p>
    <w:p w:rsidR="006B18AF" w:rsidRDefault="00A730EA">
      <w:pPr>
        <w:pStyle w:val="ListParagraph"/>
        <w:numPr>
          <w:ilvl w:val="2"/>
          <w:numId w:val="9"/>
        </w:numPr>
        <w:tabs>
          <w:tab w:val="left" w:pos="1205"/>
        </w:tabs>
        <w:spacing w:before="61"/>
        <w:ind w:hanging="227"/>
        <w:rPr>
          <w:sz w:val="18"/>
        </w:rPr>
      </w:pPr>
      <w:r>
        <w:rPr>
          <w:color w:val="353535"/>
          <w:w w:val="105"/>
          <w:sz w:val="18"/>
        </w:rPr>
        <w:t>The Health and Social Care Act 2008 (Regulated Activities) (Amendment) Regulations</w:t>
      </w:r>
      <w:r>
        <w:rPr>
          <w:color w:val="353535"/>
          <w:spacing w:val="18"/>
          <w:w w:val="105"/>
          <w:sz w:val="18"/>
        </w:rPr>
        <w:t xml:space="preserve"> </w:t>
      </w:r>
      <w:r>
        <w:rPr>
          <w:color w:val="353535"/>
          <w:w w:val="105"/>
          <w:sz w:val="18"/>
        </w:rPr>
        <w:t>2012</w:t>
      </w:r>
    </w:p>
    <w:p w:rsidR="006B18AF" w:rsidRDefault="00A730EA">
      <w:pPr>
        <w:pStyle w:val="ListParagraph"/>
        <w:numPr>
          <w:ilvl w:val="2"/>
          <w:numId w:val="9"/>
        </w:numPr>
        <w:tabs>
          <w:tab w:val="left" w:pos="1205"/>
        </w:tabs>
        <w:spacing w:before="61"/>
        <w:ind w:hanging="227"/>
        <w:rPr>
          <w:sz w:val="18"/>
        </w:rPr>
      </w:pPr>
      <w:r>
        <w:rPr>
          <w:color w:val="353535"/>
          <w:sz w:val="18"/>
        </w:rPr>
        <w:t>UK</w:t>
      </w:r>
      <w:r>
        <w:rPr>
          <w:color w:val="353535"/>
          <w:spacing w:val="3"/>
          <w:sz w:val="18"/>
        </w:rPr>
        <w:t xml:space="preserve"> </w:t>
      </w:r>
      <w:r>
        <w:rPr>
          <w:color w:val="353535"/>
          <w:sz w:val="18"/>
        </w:rPr>
        <w:t>GDPR</w:t>
      </w:r>
    </w:p>
    <w:p w:rsidR="006B18AF" w:rsidRDefault="001B0A79">
      <w:pPr>
        <w:pStyle w:val="BodyText"/>
        <w:spacing w:before="9"/>
        <w:ind w:left="0"/>
        <w:rPr>
          <w:sz w:val="17"/>
        </w:rPr>
      </w:pPr>
      <w:r>
        <w:rPr>
          <w:noProof/>
          <w:lang w:val="en-GB" w:eastAsia="en-GB" w:bidi="ta-IN"/>
        </w:rPr>
        <mc:AlternateContent>
          <mc:Choice Requires="wpg">
            <w:drawing>
              <wp:anchor distT="0" distB="0" distL="0" distR="0" simplePos="0" relativeHeight="251654656" behindDoc="1" locked="0" layoutInCell="1" allowOverlap="1">
                <wp:simplePos x="0" y="0"/>
                <wp:positionH relativeFrom="page">
                  <wp:posOffset>444500</wp:posOffset>
                </wp:positionH>
                <wp:positionV relativeFrom="paragraph">
                  <wp:posOffset>154305</wp:posOffset>
                </wp:positionV>
                <wp:extent cx="6667500" cy="314960"/>
                <wp:effectExtent l="0" t="1270" r="3175" b="0"/>
                <wp:wrapTopAndBottom/>
                <wp:docPr id="5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700" y="243"/>
                          <a:chExt cx="10500" cy="496"/>
                        </a:xfrm>
                      </wpg:grpSpPr>
                      <wps:wsp>
                        <wps:cNvPr id="59" name="Rectangle 51"/>
                        <wps:cNvSpPr>
                          <a:spLocks noChangeArrowheads="1"/>
                        </wps:cNvSpPr>
                        <wps:spPr bwMode="auto">
                          <a:xfrm>
                            <a:off x="700" y="243"/>
                            <a:ext cx="10500" cy="496"/>
                          </a:xfrm>
                          <a:prstGeom prst="rect">
                            <a:avLst/>
                          </a:prstGeom>
                          <a:solidFill>
                            <a:srgbClr val="39A3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 name="Picture 5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766" y="283"/>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 name="Text Box 49"/>
                        <wps:cNvSpPr txBox="1">
                          <a:spLocks noChangeArrowheads="1"/>
                        </wps:cNvSpPr>
                        <wps:spPr bwMode="auto">
                          <a:xfrm>
                            <a:off x="700" y="243"/>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AF" w:rsidRDefault="00A730EA">
                              <w:pPr>
                                <w:spacing w:before="138"/>
                                <w:ind w:left="696"/>
                                <w:rPr>
                                  <w:b/>
                                  <w:sz w:val="21"/>
                                </w:rPr>
                              </w:pPr>
                              <w:r>
                                <w:rPr>
                                  <w:b/>
                                  <w:color w:val="FFFFFF"/>
                                  <w:sz w:val="21"/>
                                </w:rPr>
                                <w:t>2. Scope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31" style="position:absolute;margin-left:35pt;margin-top:12.15pt;width:525pt;height:24.8pt;z-index:-251661824;mso-wrap-distance-left:0;mso-wrap-distance-right:0;mso-position-horizontal-relative:page;mso-position-vertical-relative:text" coordorigin="700,243"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">
                <v:rect id="Rectangle 51" o:spid="_x0000_s1032" style="position:absolute;left:700;top:243;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" fillcolor="#39a3d9" stroked="f"/>
                <v:shape id="Picture 50" o:spid="_x0000_s1033" type="#_x0000_t75" style="position:absolute;left:766;top:283;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">
                  <v:imagedata r:id="rId43" o:title=""/>
                </v:shape>
                <v:shape id="Text Box 49" o:spid="_x0000_s1034" type="#_x0000_t202" style="position:absolute;left:700;top:243;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6B18AF" w:rsidRDefault="00A730EA">
                        <w:pPr>
                          <w:spacing w:before="138"/>
                          <w:ind w:left="696"/>
                          <w:rPr>
                            <w:b/>
                            <w:sz w:val="21"/>
                          </w:rPr>
                        </w:pPr>
                        <w:r>
                          <w:rPr>
                            <w:b/>
                            <w:color w:val="FFFFFF"/>
                            <w:sz w:val="21"/>
                          </w:rPr>
                          <w:t>2. Scope</w:t>
                        </w:r>
                      </w:p>
                    </w:txbxContent>
                  </v:textbox>
                </v:shape>
                <w10:wrap type="topAndBottom" anchorx="page"/>
              </v:group>
            </w:pict>
          </mc:Fallback>
        </mc:AlternateContent>
      </w:r>
    </w:p>
    <w:p w:rsidR="006B18AF" w:rsidRDefault="00A730EA">
      <w:pPr>
        <w:pStyle w:val="ListParagraph"/>
        <w:numPr>
          <w:ilvl w:val="1"/>
          <w:numId w:val="8"/>
        </w:numPr>
        <w:tabs>
          <w:tab w:val="left" w:pos="1178"/>
        </w:tabs>
        <w:spacing w:before="177"/>
        <w:rPr>
          <w:sz w:val="18"/>
        </w:rPr>
      </w:pPr>
      <w:r>
        <w:rPr>
          <w:color w:val="353535"/>
          <w:w w:val="105"/>
          <w:sz w:val="18"/>
        </w:rPr>
        <w:t>The following roles may be affected by this</w:t>
      </w:r>
      <w:r>
        <w:rPr>
          <w:color w:val="353535"/>
          <w:spacing w:val="9"/>
          <w:w w:val="105"/>
          <w:sz w:val="18"/>
        </w:rPr>
        <w:t xml:space="preserve"> </w:t>
      </w:r>
      <w:r>
        <w:rPr>
          <w:color w:val="353535"/>
          <w:w w:val="105"/>
          <w:sz w:val="18"/>
        </w:rPr>
        <w:t>policy:</w:t>
      </w:r>
    </w:p>
    <w:p w:rsidR="006B18AF" w:rsidRDefault="00A730EA">
      <w:pPr>
        <w:pStyle w:val="ListParagraph"/>
        <w:numPr>
          <w:ilvl w:val="2"/>
          <w:numId w:val="9"/>
        </w:numPr>
        <w:tabs>
          <w:tab w:val="left" w:pos="1205"/>
        </w:tabs>
        <w:spacing w:before="61"/>
        <w:ind w:hanging="227"/>
        <w:rPr>
          <w:sz w:val="18"/>
        </w:rPr>
      </w:pPr>
      <w:r>
        <w:rPr>
          <w:color w:val="353535"/>
          <w:w w:val="105"/>
          <w:sz w:val="18"/>
        </w:rPr>
        <w:t>All staff</w:t>
      </w:r>
    </w:p>
    <w:p w:rsidR="006B18AF" w:rsidRDefault="00A730EA">
      <w:pPr>
        <w:pStyle w:val="ListParagraph"/>
        <w:numPr>
          <w:ilvl w:val="1"/>
          <w:numId w:val="8"/>
        </w:numPr>
        <w:tabs>
          <w:tab w:val="left" w:pos="1178"/>
        </w:tabs>
        <w:spacing w:before="154"/>
        <w:rPr>
          <w:sz w:val="18"/>
        </w:rPr>
      </w:pPr>
      <w:r>
        <w:rPr>
          <w:color w:val="353535"/>
          <w:w w:val="105"/>
          <w:sz w:val="18"/>
        </w:rPr>
        <w:t>The following Patients may be affected by this</w:t>
      </w:r>
      <w:r>
        <w:rPr>
          <w:color w:val="353535"/>
          <w:spacing w:val="9"/>
          <w:w w:val="105"/>
          <w:sz w:val="18"/>
        </w:rPr>
        <w:t xml:space="preserve"> </w:t>
      </w:r>
      <w:r>
        <w:rPr>
          <w:color w:val="353535"/>
          <w:w w:val="105"/>
          <w:sz w:val="18"/>
        </w:rPr>
        <w:t>policy:</w:t>
      </w:r>
    </w:p>
    <w:p w:rsidR="006B18AF" w:rsidRDefault="00A730EA">
      <w:pPr>
        <w:pStyle w:val="ListParagraph"/>
        <w:numPr>
          <w:ilvl w:val="2"/>
          <w:numId w:val="9"/>
        </w:numPr>
        <w:tabs>
          <w:tab w:val="left" w:pos="1205"/>
        </w:tabs>
        <w:spacing w:before="61"/>
        <w:ind w:hanging="227"/>
        <w:rPr>
          <w:sz w:val="18"/>
        </w:rPr>
      </w:pPr>
      <w:r>
        <w:rPr>
          <w:color w:val="353535"/>
          <w:w w:val="105"/>
          <w:sz w:val="18"/>
        </w:rPr>
        <w:t>Patients</w:t>
      </w:r>
    </w:p>
    <w:p w:rsidR="006B18AF" w:rsidRDefault="00A730EA">
      <w:pPr>
        <w:pStyle w:val="ListParagraph"/>
        <w:numPr>
          <w:ilvl w:val="1"/>
          <w:numId w:val="8"/>
        </w:numPr>
        <w:tabs>
          <w:tab w:val="left" w:pos="1178"/>
        </w:tabs>
        <w:spacing w:before="155"/>
        <w:rPr>
          <w:sz w:val="18"/>
        </w:rPr>
      </w:pPr>
      <w:r>
        <w:rPr>
          <w:color w:val="353535"/>
          <w:w w:val="105"/>
          <w:sz w:val="18"/>
        </w:rPr>
        <w:t>The following stakeholders may be affected by this</w:t>
      </w:r>
      <w:r>
        <w:rPr>
          <w:color w:val="353535"/>
          <w:spacing w:val="12"/>
          <w:w w:val="105"/>
          <w:sz w:val="18"/>
        </w:rPr>
        <w:t xml:space="preserve"> </w:t>
      </w:r>
      <w:r>
        <w:rPr>
          <w:color w:val="353535"/>
          <w:w w:val="105"/>
          <w:sz w:val="18"/>
        </w:rPr>
        <w:t>policy:</w:t>
      </w:r>
    </w:p>
    <w:p w:rsidR="006B18AF" w:rsidRDefault="00A730EA">
      <w:pPr>
        <w:pStyle w:val="ListParagraph"/>
        <w:numPr>
          <w:ilvl w:val="2"/>
          <w:numId w:val="9"/>
        </w:numPr>
        <w:tabs>
          <w:tab w:val="left" w:pos="1205"/>
        </w:tabs>
        <w:spacing w:before="61"/>
        <w:ind w:hanging="227"/>
        <w:rPr>
          <w:sz w:val="18"/>
        </w:rPr>
      </w:pPr>
      <w:r>
        <w:rPr>
          <w:color w:val="353535"/>
          <w:w w:val="105"/>
          <w:sz w:val="18"/>
        </w:rPr>
        <w:t>Family</w:t>
      </w:r>
    </w:p>
    <w:p w:rsidR="006B18AF" w:rsidRDefault="00A730EA">
      <w:pPr>
        <w:pStyle w:val="ListParagraph"/>
        <w:numPr>
          <w:ilvl w:val="2"/>
          <w:numId w:val="9"/>
        </w:numPr>
        <w:tabs>
          <w:tab w:val="left" w:pos="1205"/>
        </w:tabs>
        <w:spacing w:before="61"/>
        <w:ind w:hanging="227"/>
        <w:rPr>
          <w:sz w:val="18"/>
        </w:rPr>
      </w:pPr>
      <w:r>
        <w:rPr>
          <w:color w:val="353535"/>
          <w:w w:val="105"/>
          <w:sz w:val="18"/>
        </w:rPr>
        <w:t>Advocates</w:t>
      </w:r>
    </w:p>
    <w:p w:rsidR="006B18AF" w:rsidRDefault="00A730EA">
      <w:pPr>
        <w:pStyle w:val="ListParagraph"/>
        <w:numPr>
          <w:ilvl w:val="2"/>
          <w:numId w:val="9"/>
        </w:numPr>
        <w:tabs>
          <w:tab w:val="left" w:pos="1205"/>
        </w:tabs>
        <w:spacing w:before="60"/>
        <w:ind w:hanging="227"/>
        <w:rPr>
          <w:sz w:val="18"/>
        </w:rPr>
      </w:pPr>
      <w:r>
        <w:rPr>
          <w:color w:val="353535"/>
          <w:w w:val="105"/>
          <w:sz w:val="18"/>
        </w:rPr>
        <w:t>Representatives</w:t>
      </w:r>
    </w:p>
    <w:p w:rsidR="006B18AF" w:rsidRDefault="00A730EA">
      <w:pPr>
        <w:pStyle w:val="ListParagraph"/>
        <w:numPr>
          <w:ilvl w:val="2"/>
          <w:numId w:val="9"/>
        </w:numPr>
        <w:tabs>
          <w:tab w:val="left" w:pos="1205"/>
        </w:tabs>
        <w:spacing w:before="61"/>
        <w:ind w:hanging="227"/>
        <w:rPr>
          <w:sz w:val="18"/>
        </w:rPr>
      </w:pPr>
      <w:r>
        <w:rPr>
          <w:color w:val="353535"/>
          <w:w w:val="105"/>
          <w:sz w:val="18"/>
        </w:rPr>
        <w:t>Commissioners</w:t>
      </w:r>
    </w:p>
    <w:p w:rsidR="006B18AF" w:rsidRDefault="00A730EA">
      <w:pPr>
        <w:pStyle w:val="ListParagraph"/>
        <w:numPr>
          <w:ilvl w:val="2"/>
          <w:numId w:val="9"/>
        </w:numPr>
        <w:tabs>
          <w:tab w:val="left" w:pos="1205"/>
        </w:tabs>
        <w:spacing w:before="61"/>
        <w:ind w:hanging="227"/>
        <w:rPr>
          <w:sz w:val="18"/>
        </w:rPr>
      </w:pPr>
      <w:r>
        <w:rPr>
          <w:color w:val="353535"/>
          <w:w w:val="105"/>
          <w:sz w:val="18"/>
        </w:rPr>
        <w:t>External health</w:t>
      </w:r>
      <w:r>
        <w:rPr>
          <w:color w:val="353535"/>
          <w:spacing w:val="3"/>
          <w:w w:val="105"/>
          <w:sz w:val="18"/>
        </w:rPr>
        <w:t xml:space="preserve"> </w:t>
      </w:r>
      <w:r>
        <w:rPr>
          <w:color w:val="353535"/>
          <w:w w:val="105"/>
          <w:sz w:val="18"/>
        </w:rPr>
        <w:t>professionals</w:t>
      </w:r>
    </w:p>
    <w:p w:rsidR="006B18AF" w:rsidRDefault="00A730EA">
      <w:pPr>
        <w:pStyle w:val="ListParagraph"/>
        <w:numPr>
          <w:ilvl w:val="2"/>
          <w:numId w:val="9"/>
        </w:numPr>
        <w:tabs>
          <w:tab w:val="left" w:pos="1205"/>
        </w:tabs>
        <w:spacing w:before="61"/>
        <w:ind w:hanging="227"/>
        <w:rPr>
          <w:sz w:val="18"/>
        </w:rPr>
      </w:pPr>
      <w:r>
        <w:rPr>
          <w:color w:val="353535"/>
          <w:w w:val="105"/>
          <w:sz w:val="18"/>
        </w:rPr>
        <w:t>Local</w:t>
      </w:r>
      <w:r>
        <w:rPr>
          <w:color w:val="353535"/>
          <w:spacing w:val="1"/>
          <w:w w:val="105"/>
          <w:sz w:val="18"/>
        </w:rPr>
        <w:t xml:space="preserve"> </w:t>
      </w:r>
      <w:r>
        <w:rPr>
          <w:color w:val="353535"/>
          <w:w w:val="105"/>
          <w:sz w:val="18"/>
        </w:rPr>
        <w:t>Authority</w:t>
      </w:r>
    </w:p>
    <w:p w:rsidR="006B18AF" w:rsidRDefault="006B18AF">
      <w:pPr>
        <w:rPr>
          <w:sz w:val="18"/>
        </w:rPr>
        <w:sectPr w:rsidR="006B18AF">
          <w:pgSz w:w="11900" w:h="16840"/>
          <w:pgMar w:top="1440" w:right="440" w:bottom="720" w:left="580" w:header="0" w:footer="520" w:gutter="0"/>
          <w:cols w:space="720"/>
        </w:sectPr>
      </w:pPr>
    </w:p>
    <w:p w:rsidR="006B18AF" w:rsidRDefault="006B18AF">
      <w:pPr>
        <w:pStyle w:val="BodyText"/>
        <w:ind w:left="0"/>
        <w:rPr>
          <w:sz w:val="20"/>
        </w:rPr>
      </w:pPr>
    </w:p>
    <w:p w:rsidR="006B18AF" w:rsidRDefault="006B18AF">
      <w:pPr>
        <w:pStyle w:val="BodyText"/>
        <w:spacing w:before="9"/>
        <w:ind w:left="0"/>
        <w:rPr>
          <w:sz w:val="14"/>
        </w:rPr>
      </w:pPr>
    </w:p>
    <w:p w:rsidR="006B18AF" w:rsidRDefault="001B0A79">
      <w:pPr>
        <w:pStyle w:val="BodyText"/>
        <w:ind w:left="120"/>
        <w:rPr>
          <w:sz w:val="20"/>
        </w:rPr>
      </w:pPr>
      <w:r>
        <w:rPr>
          <w:noProof/>
          <w:sz w:val="20"/>
          <w:lang w:val="en-GB" w:eastAsia="en-GB" w:bidi="ta-IN"/>
        </w:rPr>
        <mc:AlternateContent>
          <mc:Choice Requires="wpg">
            <w:drawing>
              <wp:inline distT="0" distB="0" distL="0" distR="0">
                <wp:extent cx="6667500" cy="314960"/>
                <wp:effectExtent l="0" t="0" r="3175" b="2540"/>
                <wp:docPr id="5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0" y="0"/>
                          <a:chExt cx="10500" cy="496"/>
                        </a:xfrm>
                      </wpg:grpSpPr>
                      <wps:wsp>
                        <wps:cNvPr id="55" name="Rectangle 47"/>
                        <wps:cNvSpPr>
                          <a:spLocks noChangeArrowheads="1"/>
                        </wps:cNvSpPr>
                        <wps:spPr bwMode="auto">
                          <a:xfrm>
                            <a:off x="0" y="0"/>
                            <a:ext cx="10500" cy="496"/>
                          </a:xfrm>
                          <a:prstGeom prst="rect">
                            <a:avLst/>
                          </a:prstGeom>
                          <a:solidFill>
                            <a:srgbClr val="39A3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4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66" y="40"/>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 name="Text Box 45"/>
                        <wps:cNvSpPr txBox="1">
                          <a:spLocks noChangeArrowheads="1"/>
                        </wps:cNvSpPr>
                        <wps:spPr bwMode="auto">
                          <a:xfrm>
                            <a:off x="0" y="0"/>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AF" w:rsidRDefault="00A730EA">
                              <w:pPr>
                                <w:spacing w:before="138"/>
                                <w:ind w:left="696"/>
                                <w:rPr>
                                  <w:b/>
                                  <w:sz w:val="21"/>
                                </w:rPr>
                              </w:pPr>
                              <w:r>
                                <w:rPr>
                                  <w:b/>
                                  <w:color w:val="FFFFFF"/>
                                  <w:sz w:val="21"/>
                                </w:rPr>
                                <w:t>3. Objectives</w:t>
                              </w:r>
                            </w:p>
                          </w:txbxContent>
                        </wps:txbx>
                        <wps:bodyPr rot="0" vert="horz" wrap="square" lIns="0" tIns="0" rIns="0" bIns="0" anchor="t" anchorCtr="0" upright="1">
                          <a:noAutofit/>
                        </wps:bodyPr>
                      </wps:wsp>
                    </wpg:wgp>
                  </a:graphicData>
                </a:graphic>
              </wp:inline>
            </w:drawing>
          </mc:Choice>
          <mc:Fallback>
            <w:pict>
              <v:group id="Group 44" o:spid="_x0000_s1035" style="width:525pt;height:24.8pt;mso-position-horizontal-relative:char;mso-position-vertical-relative:line"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">
                <v:rect id="Rectangle 47" o:spid="_x0000_s1036"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" fillcolor="#39a3d9" stroked="f"/>
                <v:shape id="Picture 46" o:spid="_x0000_s1037" type="#_x0000_t75" style="position:absolute;left:66;top:40;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">
                  <v:imagedata r:id="rId45" o:title=""/>
                </v:shape>
                <v:shape id="Text Box 45" o:spid="_x0000_s1038" type="#_x0000_t202"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6B18AF" w:rsidRDefault="00A730EA">
                        <w:pPr>
                          <w:spacing w:before="138"/>
                          <w:ind w:left="696"/>
                          <w:rPr>
                            <w:b/>
                            <w:sz w:val="21"/>
                          </w:rPr>
                        </w:pPr>
                        <w:r>
                          <w:rPr>
                            <w:b/>
                            <w:color w:val="FFFFFF"/>
                            <w:sz w:val="21"/>
                          </w:rPr>
                          <w:t>3. Objectives</w:t>
                        </w:r>
                      </w:p>
                    </w:txbxContent>
                  </v:textbox>
                </v:shape>
                <w10:anchorlock/>
              </v:group>
            </w:pict>
          </mc:Fallback>
        </mc:AlternateContent>
      </w:r>
    </w:p>
    <w:p w:rsidR="006B18AF" w:rsidRDefault="00A730EA">
      <w:pPr>
        <w:pStyle w:val="ListParagraph"/>
        <w:numPr>
          <w:ilvl w:val="1"/>
          <w:numId w:val="7"/>
        </w:numPr>
        <w:tabs>
          <w:tab w:val="left" w:pos="1179"/>
        </w:tabs>
        <w:spacing w:before="113" w:line="278" w:lineRule="auto"/>
        <w:ind w:right="1489" w:firstLine="0"/>
        <w:rPr>
          <w:sz w:val="18"/>
        </w:rPr>
      </w:pPr>
      <w:r>
        <w:rPr>
          <w:color w:val="353535"/>
          <w:w w:val="105"/>
          <w:sz w:val="18"/>
        </w:rPr>
        <w:t>To have the information and guidance (including competence, mental capacity, best interests and rights to confidentiality) required to identify and implement the definitive answers about disclosure of confidential</w:t>
      </w:r>
      <w:r>
        <w:rPr>
          <w:color w:val="353535"/>
          <w:spacing w:val="1"/>
          <w:w w:val="105"/>
          <w:sz w:val="18"/>
        </w:rPr>
        <w:t xml:space="preserve"> </w:t>
      </w:r>
      <w:r>
        <w:rPr>
          <w:color w:val="353535"/>
          <w:w w:val="105"/>
          <w:sz w:val="18"/>
        </w:rPr>
        <w:t>information.</w:t>
      </w:r>
    </w:p>
    <w:p w:rsidR="006B18AF" w:rsidRDefault="00A730EA">
      <w:pPr>
        <w:pStyle w:val="ListParagraph"/>
        <w:numPr>
          <w:ilvl w:val="1"/>
          <w:numId w:val="7"/>
        </w:numPr>
        <w:tabs>
          <w:tab w:val="left" w:pos="1179"/>
        </w:tabs>
        <w:spacing w:before="3" w:line="278" w:lineRule="auto"/>
        <w:ind w:right="1302" w:firstLine="0"/>
        <w:rPr>
          <w:sz w:val="18"/>
        </w:rPr>
      </w:pPr>
      <w:r>
        <w:rPr>
          <w:color w:val="353535"/>
          <w:w w:val="105"/>
          <w:sz w:val="18"/>
        </w:rPr>
        <w:t xml:space="preserve">To make the right decisions about sharing information in response to third party requests and secondary uses that do not relate directly to a Patient’s health or their active or ongoing healthcare </w:t>
      </w:r>
      <w:r>
        <w:rPr>
          <w:color w:val="353535"/>
          <w:spacing w:val="2"/>
          <w:w w:val="105"/>
          <w:sz w:val="18"/>
        </w:rPr>
        <w:t xml:space="preserve">and </w:t>
      </w:r>
      <w:r>
        <w:rPr>
          <w:color w:val="353535"/>
          <w:w w:val="105"/>
          <w:sz w:val="18"/>
        </w:rPr>
        <w:t>treatment.</w:t>
      </w:r>
    </w:p>
    <w:p w:rsidR="006B18AF" w:rsidRDefault="00A730EA">
      <w:pPr>
        <w:pStyle w:val="ListParagraph"/>
        <w:numPr>
          <w:ilvl w:val="1"/>
          <w:numId w:val="7"/>
        </w:numPr>
        <w:tabs>
          <w:tab w:val="left" w:pos="1179"/>
        </w:tabs>
        <w:spacing w:before="3"/>
        <w:ind w:left="1178"/>
        <w:rPr>
          <w:sz w:val="18"/>
        </w:rPr>
      </w:pPr>
      <w:r>
        <w:rPr>
          <w:color w:val="353535"/>
          <w:w w:val="105"/>
          <w:sz w:val="18"/>
        </w:rPr>
        <w:t>This policy is part of the suite of data protection</w:t>
      </w:r>
      <w:r>
        <w:rPr>
          <w:color w:val="353535"/>
          <w:spacing w:val="25"/>
          <w:w w:val="105"/>
          <w:sz w:val="18"/>
        </w:rPr>
        <w:t xml:space="preserve"> </w:t>
      </w:r>
      <w:r>
        <w:rPr>
          <w:color w:val="353535"/>
          <w:w w:val="105"/>
          <w:sz w:val="18"/>
        </w:rPr>
        <w:t>policies.</w:t>
      </w:r>
    </w:p>
    <w:p w:rsidR="006B18AF" w:rsidRDefault="001B0A79">
      <w:pPr>
        <w:pStyle w:val="BodyText"/>
        <w:spacing w:before="10"/>
        <w:ind w:left="0"/>
        <w:rPr>
          <w:sz w:val="11"/>
        </w:rPr>
      </w:pPr>
      <w:r>
        <w:rPr>
          <w:noProof/>
          <w:lang w:val="en-GB" w:eastAsia="en-GB" w:bidi="ta-IN"/>
        </w:rPr>
        <mc:AlternateContent>
          <mc:Choice Requires="wpg">
            <w:drawing>
              <wp:anchor distT="0" distB="0" distL="0" distR="0" simplePos="0" relativeHeight="251655680" behindDoc="1" locked="0" layoutInCell="1" allowOverlap="1">
                <wp:simplePos x="0" y="0"/>
                <wp:positionH relativeFrom="page">
                  <wp:posOffset>444500</wp:posOffset>
                </wp:positionH>
                <wp:positionV relativeFrom="paragraph">
                  <wp:posOffset>111760</wp:posOffset>
                </wp:positionV>
                <wp:extent cx="6667500" cy="314960"/>
                <wp:effectExtent l="0" t="635" r="3175" b="0"/>
                <wp:wrapTopAndBottom/>
                <wp:docPr id="5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700" y="176"/>
                          <a:chExt cx="10500" cy="496"/>
                        </a:xfrm>
                      </wpg:grpSpPr>
                      <wps:wsp>
                        <wps:cNvPr id="51" name="Rectangle 43"/>
                        <wps:cNvSpPr>
                          <a:spLocks noChangeArrowheads="1"/>
                        </wps:cNvSpPr>
                        <wps:spPr bwMode="auto">
                          <a:xfrm>
                            <a:off x="700" y="176"/>
                            <a:ext cx="10500" cy="496"/>
                          </a:xfrm>
                          <a:prstGeom prst="rect">
                            <a:avLst/>
                          </a:prstGeom>
                          <a:solidFill>
                            <a:srgbClr val="39A3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 name="Picture 4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766" y="216"/>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Text Box 41"/>
                        <wps:cNvSpPr txBox="1">
                          <a:spLocks noChangeArrowheads="1"/>
                        </wps:cNvSpPr>
                        <wps:spPr bwMode="auto">
                          <a:xfrm>
                            <a:off x="700" y="176"/>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AF" w:rsidRDefault="00A730EA">
                              <w:pPr>
                                <w:spacing w:before="138"/>
                                <w:ind w:left="696"/>
                                <w:rPr>
                                  <w:b/>
                                  <w:sz w:val="21"/>
                                </w:rPr>
                              </w:pPr>
                              <w:r>
                                <w:rPr>
                                  <w:b/>
                                  <w:color w:val="FFFFFF"/>
                                  <w:sz w:val="21"/>
                                </w:rPr>
                                <w:t>4. Policy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39" style="position:absolute;margin-left:35pt;margin-top:8.8pt;width:525pt;height:24.8pt;z-index:-251660800;mso-wrap-distance-left:0;mso-wrap-distance-right:0;mso-position-horizontal-relative:page;mso-position-vertical-relative:text" coordorigin="700,176"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">
                <v:rect id="Rectangle 43" o:spid="_x0000_s1040" style="position:absolute;left:700;top:176;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" fillcolor="#39a3d9" stroked="f"/>
                <v:shape id="Picture 42" o:spid="_x0000_s1041" type="#_x0000_t75" style="position:absolute;left:766;top:216;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">
                  <v:imagedata r:id="rId47" o:title=""/>
                </v:shape>
                <v:shape id="Text Box 41" o:spid="_x0000_s1042" type="#_x0000_t202" style="position:absolute;left:700;top:176;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6B18AF" w:rsidRDefault="00A730EA">
                        <w:pPr>
                          <w:spacing w:before="138"/>
                          <w:ind w:left="696"/>
                          <w:rPr>
                            <w:b/>
                            <w:sz w:val="21"/>
                          </w:rPr>
                        </w:pPr>
                        <w:r>
                          <w:rPr>
                            <w:b/>
                            <w:color w:val="FFFFFF"/>
                            <w:sz w:val="21"/>
                          </w:rPr>
                          <w:t>4. Policy</w:t>
                        </w:r>
                      </w:p>
                    </w:txbxContent>
                  </v:textbox>
                </v:shape>
                <w10:wrap type="topAndBottom" anchorx="page"/>
              </v:group>
            </w:pict>
          </mc:Fallback>
        </mc:AlternateContent>
      </w:r>
    </w:p>
    <w:p w:rsidR="006B18AF" w:rsidRDefault="00A730EA">
      <w:pPr>
        <w:pStyle w:val="Heading2"/>
        <w:numPr>
          <w:ilvl w:val="1"/>
          <w:numId w:val="6"/>
        </w:numPr>
        <w:tabs>
          <w:tab w:val="left" w:pos="1179"/>
        </w:tabs>
        <w:spacing w:before="123"/>
      </w:pPr>
      <w:r>
        <w:rPr>
          <w:color w:val="353535"/>
          <w:w w:val="105"/>
        </w:rPr>
        <w:t xml:space="preserve">The </w:t>
      </w:r>
      <w:r>
        <w:rPr>
          <w:color w:val="353535"/>
          <w:spacing w:val="2"/>
          <w:w w:val="105"/>
        </w:rPr>
        <w:t xml:space="preserve">Duty </w:t>
      </w:r>
      <w:r>
        <w:rPr>
          <w:color w:val="353535"/>
          <w:w w:val="105"/>
        </w:rPr>
        <w:t xml:space="preserve">of </w:t>
      </w:r>
      <w:r>
        <w:rPr>
          <w:color w:val="353535"/>
          <w:spacing w:val="2"/>
          <w:w w:val="105"/>
        </w:rPr>
        <w:t xml:space="preserve">Confidentiality </w:t>
      </w:r>
      <w:r>
        <w:rPr>
          <w:color w:val="353535"/>
          <w:w w:val="105"/>
        </w:rPr>
        <w:t xml:space="preserve">- </w:t>
      </w:r>
      <w:r>
        <w:rPr>
          <w:color w:val="353535"/>
          <w:spacing w:val="3"/>
          <w:w w:val="105"/>
        </w:rPr>
        <w:t xml:space="preserve">Patients, </w:t>
      </w:r>
      <w:r>
        <w:rPr>
          <w:color w:val="353535"/>
          <w:spacing w:val="2"/>
          <w:w w:val="105"/>
        </w:rPr>
        <w:t xml:space="preserve">the </w:t>
      </w:r>
      <w:r>
        <w:rPr>
          <w:color w:val="353535"/>
          <w:spacing w:val="3"/>
          <w:w w:val="105"/>
        </w:rPr>
        <w:t xml:space="preserve">Practice Team </w:t>
      </w:r>
      <w:r>
        <w:rPr>
          <w:color w:val="353535"/>
          <w:spacing w:val="2"/>
          <w:w w:val="105"/>
        </w:rPr>
        <w:t xml:space="preserve">and </w:t>
      </w:r>
      <w:r>
        <w:rPr>
          <w:color w:val="353535"/>
          <w:spacing w:val="3"/>
          <w:w w:val="105"/>
        </w:rPr>
        <w:t>Associated</w:t>
      </w:r>
      <w:r>
        <w:rPr>
          <w:color w:val="353535"/>
          <w:spacing w:val="29"/>
          <w:w w:val="105"/>
        </w:rPr>
        <w:t xml:space="preserve"> </w:t>
      </w:r>
      <w:r>
        <w:rPr>
          <w:color w:val="353535"/>
          <w:spacing w:val="4"/>
          <w:w w:val="105"/>
        </w:rPr>
        <w:t>Individuals</w:t>
      </w:r>
    </w:p>
    <w:p w:rsidR="006B18AF" w:rsidRDefault="00A730EA">
      <w:pPr>
        <w:pStyle w:val="BodyText"/>
        <w:spacing w:before="34" w:line="278" w:lineRule="auto"/>
        <w:ind w:right="1032"/>
      </w:pPr>
      <w:r>
        <w:rPr>
          <w:color w:val="353535"/>
          <w:w w:val="105"/>
        </w:rPr>
        <w:t>Bridge Medical Centre must ensure that Patients are fully involved in decisions about the use of their information. Patients must be assured that the information provided by them to Bridge Medical Centre is kept confidential and satisfied that any confidential information Bridge Medical Centre provides to others about them is with their consent, and relevant and up to date.</w:t>
      </w:r>
    </w:p>
    <w:p w:rsidR="006B18AF" w:rsidRDefault="00A730EA">
      <w:pPr>
        <w:pStyle w:val="BodyText"/>
        <w:spacing w:before="4" w:line="278" w:lineRule="auto"/>
        <w:ind w:right="1032"/>
      </w:pPr>
      <w:r>
        <w:rPr>
          <w:color w:val="353535"/>
          <w:w w:val="105"/>
        </w:rPr>
        <w:t>Confidentiality is an essential requirement for the preservation of trust between Patients and health professionals and is subject to legal and ethical safeguards. The knowledge that their information is treated as confidential is used to encourage people to seek appropriate treatment and share relevant information. Information about a Patient’s health that they give in confidence will remain confidential unless there is a valid and compelling reason why it needs to be disclosed with or without their consent depending on both the circumstances and the law.</w:t>
      </w:r>
    </w:p>
    <w:p w:rsidR="006B18AF" w:rsidRDefault="00A730EA">
      <w:pPr>
        <w:pStyle w:val="BodyText"/>
        <w:spacing w:before="6" w:line="278" w:lineRule="auto"/>
        <w:ind w:right="1063"/>
      </w:pPr>
      <w:r>
        <w:rPr>
          <w:color w:val="353535"/>
          <w:w w:val="105"/>
        </w:rPr>
        <w:t>For the purposes of this policy, which goes into detail about Patient confidentiality, and in line with statutory requirements, the duty of confidentiality extends to all partners, members of staff of Bridge Medical Centre and all associated individuals who come into contact, or have the opportunity of coming into contact, with  all or any personal identifiable information held by Bridge Medical Centre whether it relates to a Patient, a member of staff or an individual associated with Bridge Medical</w:t>
      </w:r>
      <w:r>
        <w:rPr>
          <w:color w:val="353535"/>
          <w:spacing w:val="8"/>
          <w:w w:val="105"/>
        </w:rPr>
        <w:t xml:space="preserve"> </w:t>
      </w:r>
      <w:r>
        <w:rPr>
          <w:color w:val="353535"/>
          <w:w w:val="105"/>
        </w:rPr>
        <w:t>Centre.</w:t>
      </w:r>
    </w:p>
    <w:p w:rsidR="006B18AF" w:rsidRDefault="00A730EA">
      <w:pPr>
        <w:pStyle w:val="Heading2"/>
        <w:numPr>
          <w:ilvl w:val="1"/>
          <w:numId w:val="6"/>
        </w:numPr>
        <w:tabs>
          <w:tab w:val="left" w:pos="1179"/>
        </w:tabs>
        <w:spacing w:before="5"/>
      </w:pPr>
      <w:r>
        <w:rPr>
          <w:color w:val="353535"/>
          <w:spacing w:val="3"/>
          <w:w w:val="105"/>
        </w:rPr>
        <w:t xml:space="preserve">Information </w:t>
      </w:r>
      <w:r>
        <w:rPr>
          <w:color w:val="353535"/>
          <w:w w:val="105"/>
        </w:rPr>
        <w:t xml:space="preserve">to be </w:t>
      </w:r>
      <w:r>
        <w:rPr>
          <w:color w:val="353535"/>
          <w:spacing w:val="3"/>
          <w:w w:val="105"/>
        </w:rPr>
        <w:t>Kept</w:t>
      </w:r>
      <w:r>
        <w:rPr>
          <w:color w:val="353535"/>
          <w:spacing w:val="18"/>
          <w:w w:val="105"/>
        </w:rPr>
        <w:t xml:space="preserve"> </w:t>
      </w:r>
      <w:r>
        <w:rPr>
          <w:color w:val="353535"/>
          <w:spacing w:val="4"/>
          <w:w w:val="105"/>
        </w:rPr>
        <w:t>Confidential</w:t>
      </w:r>
    </w:p>
    <w:p w:rsidR="006B18AF" w:rsidRDefault="00A730EA">
      <w:pPr>
        <w:pStyle w:val="BodyText"/>
        <w:spacing w:before="34" w:line="278" w:lineRule="auto"/>
        <w:ind w:right="1032"/>
      </w:pPr>
      <w:r>
        <w:rPr>
          <w:color w:val="353535"/>
          <w:w w:val="105"/>
        </w:rPr>
        <w:t>All identifiable Patient information, including written, computerised, visual or audio records or information that exists in the memory of doctors, nurses and practice staff members, is subject to the duty of confidentiality:</w:t>
      </w:r>
    </w:p>
    <w:p w:rsidR="006B18AF" w:rsidRDefault="00A730EA">
      <w:pPr>
        <w:pStyle w:val="BodyText"/>
        <w:spacing w:before="3"/>
      </w:pPr>
      <w:r>
        <w:rPr>
          <w:color w:val="353535"/>
          <w:w w:val="105"/>
        </w:rPr>
        <w:t>This covers:</w:t>
      </w:r>
    </w:p>
    <w:p w:rsidR="006B18AF" w:rsidRDefault="00A730EA">
      <w:pPr>
        <w:pStyle w:val="ListParagraph"/>
        <w:numPr>
          <w:ilvl w:val="0"/>
          <w:numId w:val="5"/>
        </w:numPr>
        <w:tabs>
          <w:tab w:val="left" w:pos="1192"/>
        </w:tabs>
        <w:spacing w:before="88"/>
        <w:ind w:hanging="214"/>
        <w:rPr>
          <w:sz w:val="18"/>
        </w:rPr>
      </w:pPr>
      <w:r>
        <w:rPr>
          <w:color w:val="353535"/>
          <w:w w:val="105"/>
          <w:sz w:val="18"/>
        </w:rPr>
        <w:t>Any clinical information about an individual's diagnosis or</w:t>
      </w:r>
      <w:r>
        <w:rPr>
          <w:color w:val="353535"/>
          <w:spacing w:val="13"/>
          <w:w w:val="105"/>
          <w:sz w:val="18"/>
        </w:rPr>
        <w:t xml:space="preserve"> </w:t>
      </w:r>
      <w:r>
        <w:rPr>
          <w:color w:val="353535"/>
          <w:w w:val="105"/>
          <w:sz w:val="18"/>
        </w:rPr>
        <w:t>treatment</w:t>
      </w:r>
    </w:p>
    <w:p w:rsidR="006B18AF" w:rsidRDefault="00A730EA">
      <w:pPr>
        <w:pStyle w:val="ListParagraph"/>
        <w:numPr>
          <w:ilvl w:val="0"/>
          <w:numId w:val="5"/>
        </w:numPr>
        <w:tabs>
          <w:tab w:val="left" w:pos="1192"/>
        </w:tabs>
        <w:ind w:hanging="214"/>
        <w:rPr>
          <w:sz w:val="18"/>
        </w:rPr>
      </w:pPr>
      <w:r>
        <w:rPr>
          <w:color w:val="353535"/>
          <w:w w:val="105"/>
          <w:sz w:val="18"/>
        </w:rPr>
        <w:t>A picture, photograph, video, audiotape or other images of the</w:t>
      </w:r>
      <w:r>
        <w:rPr>
          <w:color w:val="353535"/>
          <w:spacing w:val="25"/>
          <w:w w:val="105"/>
          <w:sz w:val="18"/>
        </w:rPr>
        <w:t xml:space="preserve"> </w:t>
      </w:r>
      <w:r>
        <w:rPr>
          <w:color w:val="353535"/>
          <w:w w:val="105"/>
          <w:sz w:val="18"/>
        </w:rPr>
        <w:t>Patient</w:t>
      </w:r>
    </w:p>
    <w:p w:rsidR="006B18AF" w:rsidRDefault="00A730EA">
      <w:pPr>
        <w:pStyle w:val="ListParagraph"/>
        <w:numPr>
          <w:ilvl w:val="0"/>
          <w:numId w:val="5"/>
        </w:numPr>
        <w:tabs>
          <w:tab w:val="left" w:pos="1192"/>
        </w:tabs>
        <w:ind w:hanging="214"/>
        <w:rPr>
          <w:sz w:val="18"/>
        </w:rPr>
      </w:pPr>
      <w:r>
        <w:rPr>
          <w:color w:val="353535"/>
          <w:w w:val="105"/>
          <w:sz w:val="18"/>
        </w:rPr>
        <w:t>Who the Patient's doctor is and what clinics Patients attend and</w:t>
      </w:r>
      <w:r>
        <w:rPr>
          <w:color w:val="353535"/>
          <w:spacing w:val="11"/>
          <w:w w:val="105"/>
          <w:sz w:val="18"/>
        </w:rPr>
        <w:t xml:space="preserve"> </w:t>
      </w:r>
      <w:r>
        <w:rPr>
          <w:color w:val="353535"/>
          <w:w w:val="105"/>
          <w:sz w:val="18"/>
        </w:rPr>
        <w:t>when</w:t>
      </w:r>
    </w:p>
    <w:p w:rsidR="006B18AF" w:rsidRDefault="00A730EA">
      <w:pPr>
        <w:pStyle w:val="ListParagraph"/>
        <w:numPr>
          <w:ilvl w:val="0"/>
          <w:numId w:val="5"/>
        </w:numPr>
        <w:tabs>
          <w:tab w:val="left" w:pos="1192"/>
        </w:tabs>
        <w:spacing w:line="295" w:lineRule="auto"/>
        <w:ind w:right="1114" w:hanging="214"/>
        <w:rPr>
          <w:sz w:val="18"/>
        </w:rPr>
      </w:pPr>
      <w:r>
        <w:rPr>
          <w:color w:val="353535"/>
          <w:w w:val="105"/>
          <w:sz w:val="18"/>
        </w:rPr>
        <w:t>Anything else that may be used to identify Patients directly or indirectly so that any of the information above, combined with the Patient's name or address or full postcode or the Patient's date of birth, can identify</w:t>
      </w:r>
      <w:r>
        <w:rPr>
          <w:color w:val="353535"/>
          <w:spacing w:val="1"/>
          <w:w w:val="105"/>
          <w:sz w:val="18"/>
        </w:rPr>
        <w:t xml:space="preserve"> </w:t>
      </w:r>
      <w:r>
        <w:rPr>
          <w:color w:val="353535"/>
          <w:w w:val="105"/>
          <w:sz w:val="18"/>
        </w:rPr>
        <w:t>them</w:t>
      </w:r>
    </w:p>
    <w:p w:rsidR="006B18AF" w:rsidRDefault="00A730EA">
      <w:pPr>
        <w:pStyle w:val="BodyText"/>
        <w:spacing w:before="26" w:line="278" w:lineRule="auto"/>
        <w:ind w:right="1032"/>
      </w:pPr>
      <w:r>
        <w:rPr>
          <w:color w:val="353535"/>
          <w:w w:val="105"/>
        </w:rPr>
        <w:t>Where the above identifiers are missing, rare diseases, drug treatments or statistical analyses which have very small numbers within a small population may allow individuals to be identified. A combination of items increases the chance of Patient identification.</w:t>
      </w:r>
    </w:p>
    <w:p w:rsidR="006B18AF" w:rsidRDefault="00A730EA">
      <w:pPr>
        <w:pStyle w:val="BodyText"/>
        <w:spacing w:before="3" w:line="278" w:lineRule="auto"/>
        <w:ind w:right="1126"/>
      </w:pPr>
      <w:r>
        <w:rPr>
          <w:color w:val="353535"/>
          <w:w w:val="105"/>
        </w:rPr>
        <w:t>Whilst demographic information such as names and address are not legally confidential, they are often given by Patients in the expectation that this information will be kept confidential and the Patient’s consent is sought prior to sharing it with third parties.</w:t>
      </w:r>
    </w:p>
    <w:p w:rsidR="006B18AF" w:rsidRDefault="00A730EA">
      <w:pPr>
        <w:pStyle w:val="Heading2"/>
        <w:numPr>
          <w:ilvl w:val="1"/>
          <w:numId w:val="6"/>
        </w:numPr>
        <w:tabs>
          <w:tab w:val="left" w:pos="1179"/>
        </w:tabs>
        <w:spacing w:before="3"/>
      </w:pPr>
      <w:r>
        <w:rPr>
          <w:color w:val="353535"/>
          <w:spacing w:val="2"/>
          <w:w w:val="105"/>
        </w:rPr>
        <w:t xml:space="preserve">Using </w:t>
      </w:r>
      <w:r>
        <w:rPr>
          <w:color w:val="353535"/>
          <w:w w:val="105"/>
        </w:rPr>
        <w:t xml:space="preserve">and </w:t>
      </w:r>
      <w:r>
        <w:rPr>
          <w:color w:val="353535"/>
          <w:spacing w:val="2"/>
          <w:w w:val="105"/>
        </w:rPr>
        <w:t>Disclosing</w:t>
      </w:r>
      <w:r>
        <w:rPr>
          <w:color w:val="353535"/>
          <w:spacing w:val="8"/>
          <w:w w:val="105"/>
        </w:rPr>
        <w:t xml:space="preserve"> </w:t>
      </w:r>
      <w:r>
        <w:rPr>
          <w:color w:val="353535"/>
          <w:spacing w:val="3"/>
          <w:w w:val="105"/>
        </w:rPr>
        <w:t>Information</w:t>
      </w:r>
    </w:p>
    <w:p w:rsidR="006B18AF" w:rsidRDefault="00A730EA">
      <w:pPr>
        <w:pStyle w:val="BodyText"/>
        <w:spacing w:before="34" w:line="278" w:lineRule="auto"/>
        <w:ind w:right="1126"/>
      </w:pPr>
      <w:r>
        <w:rPr>
          <w:color w:val="353535"/>
          <w:w w:val="105"/>
        </w:rPr>
        <w:t>In order to preserve confidentiality when a third-party requests information about Patients or their treatment, a number of factors must be considered including:</w:t>
      </w:r>
    </w:p>
    <w:p w:rsidR="006B18AF" w:rsidRDefault="00A730EA">
      <w:pPr>
        <w:pStyle w:val="ListParagraph"/>
        <w:numPr>
          <w:ilvl w:val="0"/>
          <w:numId w:val="5"/>
        </w:numPr>
        <w:tabs>
          <w:tab w:val="left" w:pos="1192"/>
        </w:tabs>
        <w:spacing w:before="56"/>
        <w:ind w:hanging="214"/>
        <w:rPr>
          <w:sz w:val="18"/>
        </w:rPr>
      </w:pPr>
      <w:r>
        <w:rPr>
          <w:color w:val="353535"/>
          <w:w w:val="105"/>
          <w:sz w:val="18"/>
        </w:rPr>
        <w:t>Patients must be properly informed as to how identifiable information about them is</w:t>
      </w:r>
      <w:r>
        <w:rPr>
          <w:color w:val="353535"/>
          <w:spacing w:val="21"/>
          <w:w w:val="105"/>
          <w:sz w:val="18"/>
        </w:rPr>
        <w:t xml:space="preserve"> </w:t>
      </w:r>
      <w:r>
        <w:rPr>
          <w:color w:val="353535"/>
          <w:w w:val="105"/>
          <w:sz w:val="18"/>
        </w:rPr>
        <w:t>used</w:t>
      </w:r>
    </w:p>
    <w:p w:rsidR="006B18AF" w:rsidRDefault="00A730EA">
      <w:pPr>
        <w:pStyle w:val="ListParagraph"/>
        <w:numPr>
          <w:ilvl w:val="0"/>
          <w:numId w:val="5"/>
        </w:numPr>
        <w:tabs>
          <w:tab w:val="left" w:pos="1192"/>
        </w:tabs>
        <w:ind w:hanging="214"/>
        <w:rPr>
          <w:sz w:val="18"/>
        </w:rPr>
      </w:pPr>
      <w:r>
        <w:rPr>
          <w:color w:val="353535"/>
          <w:w w:val="105"/>
          <w:sz w:val="18"/>
        </w:rPr>
        <w:t>Data must be anonymised wherever</w:t>
      </w:r>
      <w:r>
        <w:rPr>
          <w:color w:val="353535"/>
          <w:spacing w:val="6"/>
          <w:w w:val="105"/>
          <w:sz w:val="18"/>
        </w:rPr>
        <w:t xml:space="preserve"> </w:t>
      </w:r>
      <w:r>
        <w:rPr>
          <w:color w:val="353535"/>
          <w:w w:val="105"/>
          <w:sz w:val="18"/>
        </w:rPr>
        <w:t>possible</w:t>
      </w:r>
    </w:p>
    <w:p w:rsidR="006B18AF" w:rsidRDefault="00A730EA">
      <w:pPr>
        <w:pStyle w:val="ListParagraph"/>
        <w:numPr>
          <w:ilvl w:val="0"/>
          <w:numId w:val="5"/>
        </w:numPr>
        <w:tabs>
          <w:tab w:val="left" w:pos="1192"/>
        </w:tabs>
        <w:spacing w:line="295" w:lineRule="auto"/>
        <w:ind w:right="1422" w:hanging="214"/>
        <w:rPr>
          <w:sz w:val="18"/>
        </w:rPr>
      </w:pPr>
      <w:r>
        <w:rPr>
          <w:color w:val="353535"/>
          <w:w w:val="105"/>
          <w:sz w:val="18"/>
        </w:rPr>
        <w:t>Explicit consent must be sought for the use or disclosure of personal health information unless it is clearly implied</w:t>
      </w:r>
    </w:p>
    <w:p w:rsidR="006B18AF" w:rsidRDefault="00A730EA">
      <w:pPr>
        <w:pStyle w:val="ListParagraph"/>
        <w:numPr>
          <w:ilvl w:val="0"/>
          <w:numId w:val="5"/>
        </w:numPr>
        <w:tabs>
          <w:tab w:val="left" w:pos="1192"/>
        </w:tabs>
        <w:spacing w:before="53" w:line="295" w:lineRule="auto"/>
        <w:ind w:right="1301" w:hanging="214"/>
        <w:rPr>
          <w:sz w:val="18"/>
        </w:rPr>
      </w:pPr>
      <w:r>
        <w:rPr>
          <w:color w:val="353535"/>
          <w:w w:val="105"/>
          <w:sz w:val="18"/>
        </w:rPr>
        <w:t>When it is not practicable to obtain consent, information may be disclosed where the law requires or where there is an overriding public interest, e.g. where child abuse is</w:t>
      </w:r>
      <w:r>
        <w:rPr>
          <w:color w:val="353535"/>
          <w:spacing w:val="20"/>
          <w:w w:val="105"/>
          <w:sz w:val="18"/>
        </w:rPr>
        <w:t xml:space="preserve"> </w:t>
      </w:r>
      <w:r>
        <w:rPr>
          <w:color w:val="353535"/>
          <w:w w:val="105"/>
          <w:sz w:val="18"/>
        </w:rPr>
        <w:t>suspected</w:t>
      </w:r>
    </w:p>
    <w:p w:rsidR="006B18AF" w:rsidRDefault="006B18AF">
      <w:pPr>
        <w:spacing w:line="295" w:lineRule="auto"/>
        <w:rPr>
          <w:sz w:val="18"/>
        </w:rPr>
        <w:sectPr w:rsidR="006B18AF">
          <w:pgSz w:w="11900" w:h="16840"/>
          <w:pgMar w:top="1440" w:right="440" w:bottom="720" w:left="580" w:header="0" w:footer="520" w:gutter="0"/>
          <w:cols w:space="720"/>
        </w:sectPr>
      </w:pPr>
    </w:p>
    <w:p w:rsidR="006B18AF" w:rsidRDefault="006B18AF">
      <w:pPr>
        <w:pStyle w:val="BodyText"/>
        <w:ind w:left="0"/>
        <w:rPr>
          <w:sz w:val="20"/>
        </w:rPr>
      </w:pPr>
    </w:p>
    <w:p w:rsidR="006B18AF" w:rsidRDefault="006B18AF">
      <w:pPr>
        <w:pStyle w:val="BodyText"/>
        <w:spacing w:before="10"/>
        <w:ind w:left="0"/>
        <w:rPr>
          <w:sz w:val="19"/>
        </w:rPr>
      </w:pPr>
    </w:p>
    <w:p w:rsidR="006B18AF" w:rsidRDefault="00A730EA">
      <w:pPr>
        <w:pStyle w:val="ListParagraph"/>
        <w:numPr>
          <w:ilvl w:val="0"/>
          <w:numId w:val="5"/>
        </w:numPr>
        <w:tabs>
          <w:tab w:val="left" w:pos="1192"/>
        </w:tabs>
        <w:spacing w:before="0"/>
        <w:ind w:hanging="214"/>
        <w:rPr>
          <w:sz w:val="18"/>
        </w:rPr>
      </w:pPr>
      <w:r>
        <w:rPr>
          <w:color w:val="353535"/>
          <w:w w:val="105"/>
          <w:sz w:val="18"/>
        </w:rPr>
        <w:t>Disclosures must be kept to the minimum necessary to achieve the</w:t>
      </w:r>
      <w:r>
        <w:rPr>
          <w:color w:val="353535"/>
          <w:spacing w:val="17"/>
          <w:w w:val="105"/>
          <w:sz w:val="18"/>
        </w:rPr>
        <w:t xml:space="preserve"> </w:t>
      </w:r>
      <w:r>
        <w:rPr>
          <w:color w:val="353535"/>
          <w:w w:val="105"/>
          <w:sz w:val="18"/>
        </w:rPr>
        <w:t>purpose</w:t>
      </w:r>
    </w:p>
    <w:p w:rsidR="006B18AF" w:rsidRDefault="00A730EA">
      <w:pPr>
        <w:pStyle w:val="ListParagraph"/>
        <w:numPr>
          <w:ilvl w:val="0"/>
          <w:numId w:val="5"/>
        </w:numPr>
        <w:tabs>
          <w:tab w:val="left" w:pos="1192"/>
        </w:tabs>
        <w:ind w:hanging="214"/>
        <w:rPr>
          <w:sz w:val="18"/>
        </w:rPr>
      </w:pPr>
      <w:r>
        <w:rPr>
          <w:color w:val="353535"/>
          <w:w w:val="105"/>
          <w:sz w:val="18"/>
        </w:rPr>
        <w:t>When Patients withhold consent to disclosure of their information their wishes must be</w:t>
      </w:r>
      <w:r>
        <w:rPr>
          <w:color w:val="353535"/>
          <w:spacing w:val="22"/>
          <w:w w:val="105"/>
          <w:sz w:val="18"/>
        </w:rPr>
        <w:t xml:space="preserve"> </w:t>
      </w:r>
      <w:r>
        <w:rPr>
          <w:color w:val="353535"/>
          <w:w w:val="105"/>
          <w:sz w:val="18"/>
        </w:rPr>
        <w:t>respected</w:t>
      </w:r>
    </w:p>
    <w:p w:rsidR="006B18AF" w:rsidRDefault="00A730EA">
      <w:pPr>
        <w:pStyle w:val="ListParagraph"/>
        <w:numPr>
          <w:ilvl w:val="0"/>
          <w:numId w:val="5"/>
        </w:numPr>
        <w:tabs>
          <w:tab w:val="left" w:pos="1192"/>
        </w:tabs>
        <w:spacing w:line="295" w:lineRule="auto"/>
        <w:ind w:right="1060" w:hanging="214"/>
        <w:rPr>
          <w:sz w:val="18"/>
        </w:rPr>
      </w:pPr>
      <w:r>
        <w:rPr>
          <w:color w:val="353535"/>
          <w:w w:val="105"/>
          <w:sz w:val="18"/>
        </w:rPr>
        <w:t>Health professionals and other staff members at Bridge Medical Centre must always be prepared to be accountable and justify their decisions about the use of personal health</w:t>
      </w:r>
      <w:r>
        <w:rPr>
          <w:color w:val="353535"/>
          <w:spacing w:val="30"/>
          <w:w w:val="105"/>
          <w:sz w:val="18"/>
        </w:rPr>
        <w:t xml:space="preserve"> </w:t>
      </w:r>
      <w:r>
        <w:rPr>
          <w:color w:val="353535"/>
          <w:w w:val="105"/>
          <w:sz w:val="18"/>
        </w:rPr>
        <w:t>information</w:t>
      </w:r>
    </w:p>
    <w:p w:rsidR="006B18AF" w:rsidRDefault="00A730EA">
      <w:pPr>
        <w:pStyle w:val="Heading2"/>
        <w:numPr>
          <w:ilvl w:val="1"/>
          <w:numId w:val="6"/>
        </w:numPr>
        <w:tabs>
          <w:tab w:val="left" w:pos="1179"/>
        </w:tabs>
        <w:spacing w:before="27"/>
      </w:pPr>
      <w:r>
        <w:rPr>
          <w:color w:val="353535"/>
          <w:spacing w:val="5"/>
          <w:w w:val="105"/>
        </w:rPr>
        <w:t>Consent</w:t>
      </w:r>
    </w:p>
    <w:p w:rsidR="006B18AF" w:rsidRDefault="00A730EA">
      <w:pPr>
        <w:pStyle w:val="BodyText"/>
        <w:spacing w:before="34" w:line="278" w:lineRule="auto"/>
        <w:ind w:right="1020"/>
        <w:jc w:val="both"/>
      </w:pPr>
      <w:r>
        <w:rPr>
          <w:color w:val="353535"/>
          <w:w w:val="105"/>
        </w:rPr>
        <w:t>Consent to disclosure may be explicit or implied. It may also be consent to disclosure of specific information to a particular person or body for a particular purpose or it may be consent to general future disclosure for particular purposes. In either case consent must be informed and freely given.</w:t>
      </w:r>
    </w:p>
    <w:p w:rsidR="006B18AF" w:rsidRDefault="00A730EA">
      <w:pPr>
        <w:pStyle w:val="BodyText"/>
        <w:spacing w:before="3" w:line="278" w:lineRule="auto"/>
        <w:ind w:right="1032"/>
      </w:pPr>
      <w:r>
        <w:rPr>
          <w:color w:val="353535"/>
          <w:w w:val="105"/>
        </w:rPr>
        <w:t>Explicit or express consent is achieved when a Patient actively agrees, either verbally or in writing, to a particular use or disclosure of information. Explicit consent is the ideal as there is no doubt as to what has been agreed.</w:t>
      </w:r>
    </w:p>
    <w:p w:rsidR="006B18AF" w:rsidRDefault="00A730EA">
      <w:pPr>
        <w:pStyle w:val="BodyText"/>
        <w:spacing w:before="3" w:line="278" w:lineRule="auto"/>
        <w:ind w:right="1032"/>
      </w:pPr>
      <w:r>
        <w:rPr>
          <w:color w:val="353535"/>
          <w:w w:val="105"/>
        </w:rPr>
        <w:t>Patient consent can be implied. In order for it to be valid Patients must be made aware that information about them will be shared, with whom it will be shared and of their right to refuse. Bridge Medical Centre is responsible for disclosures made which means being able to demonstrate that the assumption of consent was made in good faith and based on good information.</w:t>
      </w:r>
    </w:p>
    <w:p w:rsidR="006B18AF" w:rsidRDefault="00A730EA">
      <w:pPr>
        <w:pStyle w:val="BodyText"/>
        <w:spacing w:before="4" w:line="278" w:lineRule="auto"/>
        <w:ind w:right="1126"/>
      </w:pPr>
      <w:r>
        <w:rPr>
          <w:color w:val="353535"/>
          <w:w w:val="105"/>
        </w:rPr>
        <w:t>Information provided to Patients during a consultation, together with information enclosed with hospital/clinic appointment letters help to convey the reality and necessity of information sharing to Patients.</w:t>
      </w:r>
    </w:p>
    <w:p w:rsidR="006B18AF" w:rsidRDefault="00A730EA">
      <w:pPr>
        <w:pStyle w:val="Heading2"/>
        <w:numPr>
          <w:ilvl w:val="1"/>
          <w:numId w:val="6"/>
        </w:numPr>
        <w:tabs>
          <w:tab w:val="left" w:pos="1179"/>
        </w:tabs>
      </w:pPr>
      <w:r>
        <w:rPr>
          <w:color w:val="353535"/>
          <w:w w:val="105"/>
        </w:rPr>
        <w:t>Anonymisation</w:t>
      </w:r>
    </w:p>
    <w:p w:rsidR="006B18AF" w:rsidRDefault="00A730EA">
      <w:pPr>
        <w:pStyle w:val="BodyText"/>
        <w:spacing w:before="35" w:line="278" w:lineRule="auto"/>
        <w:ind w:right="1126"/>
      </w:pPr>
      <w:r>
        <w:rPr>
          <w:color w:val="353535"/>
          <w:w w:val="105"/>
        </w:rPr>
        <w:t>Information may be used more freely if the subject of the information is not identifiable in any way, where clinical or administrative information is separated from details that might identify the Patient, e.g. name, date of birth and postcode.</w:t>
      </w:r>
    </w:p>
    <w:p w:rsidR="006B18AF" w:rsidRDefault="00A730EA">
      <w:pPr>
        <w:pStyle w:val="BodyText"/>
        <w:spacing w:before="2" w:line="278" w:lineRule="auto"/>
        <w:ind w:right="1126"/>
      </w:pPr>
      <w:r>
        <w:rPr>
          <w:color w:val="353535"/>
          <w:w w:val="105"/>
        </w:rPr>
        <w:t>Best practice recommends that Patients are informed of when and why their data is likely to be anonymised. Rare diseases, drug treatments or statistical analyses of small numbers within a small population may still identify some Patients so anonymisation must be undertaken individually according to the details about the Patient that are personally identifiable.</w:t>
      </w:r>
    </w:p>
    <w:p w:rsidR="006B18AF" w:rsidRDefault="00A730EA">
      <w:pPr>
        <w:pStyle w:val="Heading2"/>
        <w:numPr>
          <w:ilvl w:val="1"/>
          <w:numId w:val="6"/>
        </w:numPr>
        <w:tabs>
          <w:tab w:val="left" w:pos="1179"/>
        </w:tabs>
        <w:spacing w:before="4"/>
      </w:pPr>
      <w:r>
        <w:rPr>
          <w:color w:val="353535"/>
          <w:w w:val="105"/>
        </w:rPr>
        <w:t>Pseudonymisation</w:t>
      </w:r>
    </w:p>
    <w:p w:rsidR="006B18AF" w:rsidRDefault="00A730EA">
      <w:pPr>
        <w:pStyle w:val="BodyText"/>
        <w:spacing w:before="34" w:line="278" w:lineRule="auto"/>
        <w:ind w:right="1126"/>
      </w:pPr>
      <w:r>
        <w:rPr>
          <w:color w:val="353535"/>
          <w:w w:val="105"/>
        </w:rPr>
        <w:t>Pseudonymisation is sometimes referred to as reversible anonymisation. Patient identifiers such as name, address or NHS number, are substituted with a pseudonym, code or other unique reference so that the data will only be identifiable to those who have the code or reference.</w:t>
      </w:r>
    </w:p>
    <w:p w:rsidR="006B18AF" w:rsidRDefault="00A730EA">
      <w:pPr>
        <w:pStyle w:val="BodyText"/>
        <w:spacing w:before="3" w:line="278" w:lineRule="auto"/>
        <w:ind w:right="1126"/>
      </w:pPr>
      <w:r>
        <w:rPr>
          <w:color w:val="353535"/>
          <w:w w:val="105"/>
        </w:rPr>
        <w:t>Using the data with no means to reverse the process and identify any individual, it is treated as anonymised with no requirement to seek consent.</w:t>
      </w:r>
    </w:p>
    <w:p w:rsidR="006B18AF" w:rsidRDefault="00A730EA">
      <w:pPr>
        <w:pStyle w:val="BodyText"/>
        <w:spacing w:before="2" w:line="278" w:lineRule="auto"/>
        <w:ind w:right="1032"/>
      </w:pPr>
      <w:r>
        <w:rPr>
          <w:color w:val="353535"/>
          <w:w w:val="105"/>
        </w:rPr>
        <w:t>When someone has access to both pseudonymised data and the means to reverse the process, it must be treated as identifiable with Patients informed what information will be used and for what reason.</w:t>
      </w:r>
    </w:p>
    <w:p w:rsidR="006B18AF" w:rsidRDefault="00A730EA">
      <w:pPr>
        <w:pStyle w:val="Heading2"/>
        <w:numPr>
          <w:ilvl w:val="1"/>
          <w:numId w:val="6"/>
        </w:numPr>
        <w:tabs>
          <w:tab w:val="left" w:pos="1179"/>
        </w:tabs>
      </w:pPr>
      <w:r>
        <w:rPr>
          <w:color w:val="353535"/>
          <w:spacing w:val="3"/>
          <w:w w:val="105"/>
        </w:rPr>
        <w:t>Sharing Information with Other Health</w:t>
      </w:r>
      <w:r>
        <w:rPr>
          <w:color w:val="353535"/>
          <w:spacing w:val="9"/>
          <w:w w:val="105"/>
        </w:rPr>
        <w:t xml:space="preserve"> </w:t>
      </w:r>
      <w:r>
        <w:rPr>
          <w:color w:val="353535"/>
          <w:spacing w:val="4"/>
          <w:w w:val="105"/>
        </w:rPr>
        <w:t>Professionals</w:t>
      </w:r>
    </w:p>
    <w:p w:rsidR="006B18AF" w:rsidRDefault="00A730EA">
      <w:pPr>
        <w:pStyle w:val="BodyText"/>
        <w:spacing w:before="34" w:line="278" w:lineRule="auto"/>
        <w:ind w:right="1032"/>
      </w:pPr>
      <w:r>
        <w:rPr>
          <w:color w:val="353535"/>
          <w:w w:val="105"/>
        </w:rPr>
        <w:t>Patients are considered to have given implied consent for the use of their information by health professionals for the purpose of their health and the care they receive. Information sharing in this context is acceptable as health professionals share what is necessary and relevant for Patient care on a 'need to know' basis.</w:t>
      </w:r>
    </w:p>
    <w:p w:rsidR="006B18AF" w:rsidRDefault="00A730EA">
      <w:pPr>
        <w:pStyle w:val="BodyText"/>
        <w:spacing w:before="4" w:line="278" w:lineRule="auto"/>
        <w:ind w:right="1053"/>
      </w:pPr>
      <w:r>
        <w:rPr>
          <w:color w:val="353535"/>
          <w:w w:val="105"/>
        </w:rPr>
        <w:t>Disclosure of information to social services usually requires explicit consent from competent Patients, and an informed refusal to allow disclosure by a competent person must usually be respected. If the information is shared because the health professional believes it is a best interests decision then this must be   recorded together with the</w:t>
      </w:r>
      <w:r>
        <w:rPr>
          <w:color w:val="353535"/>
          <w:spacing w:val="6"/>
          <w:w w:val="105"/>
        </w:rPr>
        <w:t xml:space="preserve"> </w:t>
      </w:r>
      <w:r>
        <w:rPr>
          <w:color w:val="353535"/>
          <w:w w:val="105"/>
        </w:rPr>
        <w:t>justification.</w:t>
      </w:r>
    </w:p>
    <w:p w:rsidR="006B18AF" w:rsidRDefault="00A730EA">
      <w:pPr>
        <w:pStyle w:val="Heading2"/>
        <w:numPr>
          <w:ilvl w:val="1"/>
          <w:numId w:val="6"/>
        </w:numPr>
        <w:tabs>
          <w:tab w:val="left" w:pos="1179"/>
        </w:tabs>
        <w:spacing w:before="4"/>
      </w:pPr>
      <w:r>
        <w:rPr>
          <w:color w:val="353535"/>
          <w:spacing w:val="4"/>
          <w:w w:val="105"/>
        </w:rPr>
        <w:t xml:space="preserve">Multi-agency </w:t>
      </w:r>
      <w:r>
        <w:rPr>
          <w:color w:val="353535"/>
          <w:spacing w:val="3"/>
          <w:w w:val="105"/>
        </w:rPr>
        <w:t>Working</w:t>
      </w:r>
    </w:p>
    <w:p w:rsidR="006B18AF" w:rsidRDefault="00A730EA">
      <w:pPr>
        <w:pStyle w:val="BodyText"/>
        <w:spacing w:before="34" w:line="278" w:lineRule="auto"/>
        <w:ind w:right="1032"/>
      </w:pPr>
      <w:r>
        <w:rPr>
          <w:color w:val="353535"/>
          <w:w w:val="105"/>
        </w:rPr>
        <w:t>Integrated community teams are likely to comprise workers from health, social services and non-statutory bodies. To be able to use Patient data effectively within the team, Patient consent for sharing their information must be in place unless disclosure is required by law or there is an overriding public interest in disclosure.</w:t>
      </w:r>
    </w:p>
    <w:p w:rsidR="006B18AF" w:rsidRDefault="00A730EA">
      <w:pPr>
        <w:pStyle w:val="ListParagraph"/>
        <w:numPr>
          <w:ilvl w:val="1"/>
          <w:numId w:val="6"/>
        </w:numPr>
        <w:tabs>
          <w:tab w:val="left" w:pos="1178"/>
        </w:tabs>
        <w:spacing w:before="4" w:line="278" w:lineRule="auto"/>
        <w:ind w:left="856" w:right="1114" w:firstLine="0"/>
        <w:rPr>
          <w:sz w:val="18"/>
        </w:rPr>
      </w:pPr>
      <w:r>
        <w:rPr>
          <w:color w:val="353535"/>
          <w:w w:val="105"/>
          <w:sz w:val="18"/>
        </w:rPr>
        <w:t>All members of staff must be made aware of and be able to understand their responsibilities regarding confidentiality. Staff will enter into a written confidentiality agreement in a statement that forms part of their contract of employment to hold them contractually responsible for maintaining Patient, staff and other individual confidentiality at all</w:t>
      </w:r>
      <w:r>
        <w:rPr>
          <w:color w:val="353535"/>
          <w:spacing w:val="5"/>
          <w:w w:val="105"/>
          <w:sz w:val="18"/>
        </w:rPr>
        <w:t xml:space="preserve"> </w:t>
      </w:r>
      <w:r>
        <w:rPr>
          <w:color w:val="353535"/>
          <w:w w:val="105"/>
          <w:sz w:val="18"/>
        </w:rPr>
        <w:t>times.</w:t>
      </w:r>
    </w:p>
    <w:p w:rsidR="006B18AF" w:rsidRDefault="00A730EA">
      <w:pPr>
        <w:pStyle w:val="BodyText"/>
        <w:spacing w:before="4" w:line="278" w:lineRule="auto"/>
        <w:ind w:right="799"/>
      </w:pPr>
      <w:r>
        <w:rPr>
          <w:color w:val="353535"/>
          <w:w w:val="105"/>
        </w:rPr>
        <w:t>All members of the Practice Team who come into contact with personal health information in their work must be trained in confidentiality and security issues. Bridge Medical Centre must ensure that all practice staff members and others who work on site but are not necessarily employed by Bridge Medical Centre, e.g. cleaners, contractors and visiting health professionals, are aware of their ethical, legal and contractual</w:t>
      </w:r>
      <w:r>
        <w:rPr>
          <w:color w:val="353535"/>
          <w:spacing w:val="51"/>
          <w:w w:val="105"/>
        </w:rPr>
        <w:t xml:space="preserve"> </w:t>
      </w:r>
      <w:r>
        <w:rPr>
          <w:color w:val="353535"/>
          <w:w w:val="105"/>
        </w:rPr>
        <w:t>duty</w:t>
      </w:r>
    </w:p>
    <w:p w:rsidR="006B18AF" w:rsidRDefault="006B18AF">
      <w:pPr>
        <w:spacing w:line="278" w:lineRule="auto"/>
        <w:sectPr w:rsidR="006B18AF">
          <w:pgSz w:w="11900" w:h="16840"/>
          <w:pgMar w:top="1440" w:right="440" w:bottom="720" w:left="580" w:header="0" w:footer="520" w:gutter="0"/>
          <w:cols w:space="720"/>
        </w:sectPr>
      </w:pPr>
    </w:p>
    <w:p w:rsidR="006B18AF" w:rsidRDefault="006B18AF">
      <w:pPr>
        <w:pStyle w:val="BodyText"/>
        <w:spacing w:before="1"/>
        <w:ind w:left="0"/>
        <w:rPr>
          <w:sz w:val="24"/>
        </w:rPr>
      </w:pPr>
    </w:p>
    <w:p w:rsidR="006B18AF" w:rsidRDefault="00A730EA">
      <w:pPr>
        <w:pStyle w:val="BodyText"/>
        <w:spacing w:before="101" w:line="278" w:lineRule="auto"/>
        <w:ind w:right="1032"/>
      </w:pPr>
      <w:r>
        <w:rPr>
          <w:color w:val="353535"/>
          <w:w w:val="105"/>
        </w:rPr>
        <w:t>of confidentiality and how to keep all confidential personal identifiable information secure from disclosure within the practice setting.</w:t>
      </w:r>
    </w:p>
    <w:p w:rsidR="006B18AF" w:rsidRDefault="00A730EA">
      <w:pPr>
        <w:pStyle w:val="BodyText"/>
        <w:spacing w:before="2" w:line="278" w:lineRule="auto"/>
        <w:ind w:right="1032"/>
      </w:pPr>
      <w:r>
        <w:rPr>
          <w:color w:val="353535"/>
          <w:w w:val="105"/>
        </w:rPr>
        <w:t>All contacts, discussions, conversations and instructions about clinical management of Patients, including phone calls from or about Patients will be confined to private spaces, e.g. offices, consulting, treatment and meeting rooms, in order to remain confidential and out of earshot of those staff and Patients in the practice not involved in the Patients' care as well as other members of the public.</w:t>
      </w:r>
    </w:p>
    <w:p w:rsidR="006B18AF" w:rsidRDefault="00A730EA">
      <w:pPr>
        <w:pStyle w:val="ListParagraph"/>
        <w:numPr>
          <w:ilvl w:val="1"/>
          <w:numId w:val="6"/>
        </w:numPr>
        <w:tabs>
          <w:tab w:val="left" w:pos="1286"/>
        </w:tabs>
        <w:spacing w:before="4" w:line="278" w:lineRule="auto"/>
        <w:ind w:left="856" w:right="1128" w:firstLine="0"/>
        <w:rPr>
          <w:sz w:val="18"/>
        </w:rPr>
      </w:pPr>
      <w:r>
        <w:rPr>
          <w:color w:val="353535"/>
          <w:w w:val="105"/>
          <w:sz w:val="18"/>
        </w:rPr>
        <w:t>Visitors and contractors who may get unplanned or accidental access to Patient or staff identifiable information will be asked to sign a confidentiality statement signifying their agreement to non-disclosure of any Patient or staff information to which they may gain access while on the premises going about their business, e.g. IT providers, building contractors</w:t>
      </w:r>
      <w:r>
        <w:rPr>
          <w:color w:val="353535"/>
          <w:spacing w:val="15"/>
          <w:w w:val="105"/>
          <w:sz w:val="18"/>
        </w:rPr>
        <w:t xml:space="preserve"> </w:t>
      </w:r>
      <w:r>
        <w:rPr>
          <w:color w:val="353535"/>
          <w:w w:val="105"/>
          <w:sz w:val="18"/>
        </w:rPr>
        <w:t>etc.</w:t>
      </w:r>
    </w:p>
    <w:p w:rsidR="006B18AF" w:rsidRDefault="001B0A79">
      <w:pPr>
        <w:pStyle w:val="BodyText"/>
        <w:spacing w:before="3"/>
        <w:ind w:left="0"/>
        <w:rPr>
          <w:sz w:val="9"/>
        </w:rPr>
      </w:pPr>
      <w:r>
        <w:rPr>
          <w:noProof/>
          <w:lang w:val="en-GB" w:eastAsia="en-GB" w:bidi="ta-IN"/>
        </w:rPr>
        <mc:AlternateContent>
          <mc:Choice Requires="wpg">
            <w:drawing>
              <wp:anchor distT="0" distB="0" distL="0" distR="0" simplePos="0" relativeHeight="251656704" behindDoc="1" locked="0" layoutInCell="1" allowOverlap="1">
                <wp:simplePos x="0" y="0"/>
                <wp:positionH relativeFrom="page">
                  <wp:posOffset>444500</wp:posOffset>
                </wp:positionH>
                <wp:positionV relativeFrom="paragraph">
                  <wp:posOffset>92710</wp:posOffset>
                </wp:positionV>
                <wp:extent cx="6667500" cy="314960"/>
                <wp:effectExtent l="0" t="1905" r="3175" b="0"/>
                <wp:wrapTopAndBottom/>
                <wp:docPr id="4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700" y="146"/>
                          <a:chExt cx="10500" cy="496"/>
                        </a:xfrm>
                      </wpg:grpSpPr>
                      <wps:wsp>
                        <wps:cNvPr id="47" name="Rectangle 39"/>
                        <wps:cNvSpPr>
                          <a:spLocks noChangeArrowheads="1"/>
                        </wps:cNvSpPr>
                        <wps:spPr bwMode="auto">
                          <a:xfrm>
                            <a:off x="700" y="146"/>
                            <a:ext cx="10500" cy="496"/>
                          </a:xfrm>
                          <a:prstGeom prst="rect">
                            <a:avLst/>
                          </a:prstGeom>
                          <a:solidFill>
                            <a:srgbClr val="39A3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3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766" y="186"/>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Text Box 37"/>
                        <wps:cNvSpPr txBox="1">
                          <a:spLocks noChangeArrowheads="1"/>
                        </wps:cNvSpPr>
                        <wps:spPr bwMode="auto">
                          <a:xfrm>
                            <a:off x="700" y="146"/>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AF" w:rsidRDefault="00A730EA">
                              <w:pPr>
                                <w:spacing w:before="138"/>
                                <w:ind w:left="696"/>
                                <w:rPr>
                                  <w:b/>
                                  <w:sz w:val="21"/>
                                </w:rPr>
                              </w:pPr>
                              <w:r>
                                <w:rPr>
                                  <w:b/>
                                  <w:color w:val="FFFFFF"/>
                                  <w:sz w:val="21"/>
                                </w:rPr>
                                <w:t>5. Procedure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43" style="position:absolute;margin-left:35pt;margin-top:7.3pt;width:525pt;height:24.8pt;z-index:-251659776;mso-wrap-distance-left:0;mso-wrap-distance-right:0;mso-position-horizontal-relative:page;mso-position-vertical-relative:text" coordorigin="700,146"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">
                <v:rect id="Rectangle 39" o:spid="_x0000_s1044" style="position:absolute;left:700;top:146;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" fillcolor="#39a3d9" stroked="f"/>
                <v:shape id="Picture 38" o:spid="_x0000_s1045" type="#_x0000_t75" style="position:absolute;left:766;top:186;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">
                  <v:imagedata r:id="rId49" o:title=""/>
                </v:shape>
                <v:shape id="Text Box 37" o:spid="_x0000_s1046" type="#_x0000_t202" style="position:absolute;left:700;top:146;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6B18AF" w:rsidRDefault="00A730EA">
                        <w:pPr>
                          <w:spacing w:before="138"/>
                          <w:ind w:left="696"/>
                          <w:rPr>
                            <w:b/>
                            <w:sz w:val="21"/>
                          </w:rPr>
                        </w:pPr>
                        <w:r>
                          <w:rPr>
                            <w:b/>
                            <w:color w:val="FFFFFF"/>
                            <w:sz w:val="21"/>
                          </w:rPr>
                          <w:t>5. Procedure</w:t>
                        </w:r>
                      </w:p>
                    </w:txbxContent>
                  </v:textbox>
                </v:shape>
                <w10:wrap type="topAndBottom" anchorx="page"/>
              </v:group>
            </w:pict>
          </mc:Fallback>
        </mc:AlternateContent>
      </w:r>
    </w:p>
    <w:p w:rsidR="006B18AF" w:rsidRDefault="00A730EA">
      <w:pPr>
        <w:pStyle w:val="Heading2"/>
        <w:numPr>
          <w:ilvl w:val="1"/>
          <w:numId w:val="4"/>
        </w:numPr>
        <w:tabs>
          <w:tab w:val="left" w:pos="1179"/>
        </w:tabs>
        <w:spacing w:before="123"/>
      </w:pPr>
      <w:r>
        <w:rPr>
          <w:color w:val="353535"/>
          <w:spacing w:val="3"/>
          <w:w w:val="105"/>
        </w:rPr>
        <w:t xml:space="preserve">Operational Confidential Data Security </w:t>
      </w:r>
      <w:r>
        <w:rPr>
          <w:color w:val="353535"/>
          <w:w w:val="105"/>
        </w:rPr>
        <w:t>- All</w:t>
      </w:r>
      <w:r>
        <w:rPr>
          <w:color w:val="353535"/>
          <w:spacing w:val="15"/>
          <w:w w:val="105"/>
        </w:rPr>
        <w:t xml:space="preserve"> </w:t>
      </w:r>
      <w:r>
        <w:rPr>
          <w:color w:val="353535"/>
          <w:spacing w:val="3"/>
          <w:w w:val="105"/>
        </w:rPr>
        <w:t>records</w:t>
      </w:r>
    </w:p>
    <w:p w:rsidR="006B18AF" w:rsidRDefault="00A730EA">
      <w:pPr>
        <w:pStyle w:val="BodyText"/>
        <w:spacing w:before="34"/>
      </w:pPr>
      <w:r>
        <w:rPr>
          <w:color w:val="353535"/>
          <w:w w:val="105"/>
        </w:rPr>
        <w:t>For all types of records Bridge Medical Centre staff members will:</w:t>
      </w:r>
    </w:p>
    <w:p w:rsidR="006B18AF" w:rsidRDefault="00A730EA">
      <w:pPr>
        <w:pStyle w:val="ListParagraph"/>
        <w:numPr>
          <w:ilvl w:val="0"/>
          <w:numId w:val="5"/>
        </w:numPr>
        <w:tabs>
          <w:tab w:val="left" w:pos="1192"/>
        </w:tabs>
        <w:spacing w:before="88"/>
        <w:ind w:hanging="214"/>
        <w:rPr>
          <w:sz w:val="18"/>
        </w:rPr>
      </w:pPr>
      <w:r>
        <w:rPr>
          <w:color w:val="353535"/>
          <w:w w:val="105"/>
          <w:sz w:val="18"/>
        </w:rPr>
        <w:t>Never inappropriately (without a valid reason) access</w:t>
      </w:r>
      <w:r>
        <w:rPr>
          <w:color w:val="353535"/>
          <w:spacing w:val="11"/>
          <w:w w:val="105"/>
          <w:sz w:val="18"/>
        </w:rPr>
        <w:t xml:space="preserve"> </w:t>
      </w:r>
      <w:r>
        <w:rPr>
          <w:color w:val="353535"/>
          <w:w w:val="105"/>
          <w:sz w:val="18"/>
        </w:rPr>
        <w:t>records</w:t>
      </w:r>
    </w:p>
    <w:p w:rsidR="006B18AF" w:rsidRDefault="00A730EA">
      <w:pPr>
        <w:pStyle w:val="ListParagraph"/>
        <w:numPr>
          <w:ilvl w:val="0"/>
          <w:numId w:val="5"/>
        </w:numPr>
        <w:tabs>
          <w:tab w:val="left" w:pos="1192"/>
        </w:tabs>
        <w:ind w:hanging="214"/>
        <w:rPr>
          <w:sz w:val="18"/>
        </w:rPr>
      </w:pPr>
      <w:r>
        <w:rPr>
          <w:color w:val="353535"/>
          <w:w w:val="105"/>
          <w:sz w:val="18"/>
        </w:rPr>
        <w:t>Shut and lock doors, offices and filing</w:t>
      </w:r>
      <w:r>
        <w:rPr>
          <w:color w:val="353535"/>
          <w:spacing w:val="10"/>
          <w:w w:val="105"/>
          <w:sz w:val="18"/>
        </w:rPr>
        <w:t xml:space="preserve"> </w:t>
      </w:r>
      <w:r>
        <w:rPr>
          <w:color w:val="353535"/>
          <w:w w:val="105"/>
          <w:sz w:val="18"/>
        </w:rPr>
        <w:t>cabinets</w:t>
      </w:r>
    </w:p>
    <w:p w:rsidR="006B18AF" w:rsidRDefault="00A730EA">
      <w:pPr>
        <w:pStyle w:val="ListParagraph"/>
        <w:numPr>
          <w:ilvl w:val="0"/>
          <w:numId w:val="5"/>
        </w:numPr>
        <w:tabs>
          <w:tab w:val="left" w:pos="1192"/>
        </w:tabs>
        <w:ind w:hanging="214"/>
        <w:rPr>
          <w:sz w:val="18"/>
        </w:rPr>
      </w:pPr>
      <w:r>
        <w:rPr>
          <w:color w:val="353535"/>
          <w:w w:val="105"/>
          <w:sz w:val="18"/>
        </w:rPr>
        <w:t>Wear ID if</w:t>
      </w:r>
      <w:r>
        <w:rPr>
          <w:color w:val="353535"/>
          <w:spacing w:val="1"/>
          <w:w w:val="105"/>
          <w:sz w:val="18"/>
        </w:rPr>
        <w:t xml:space="preserve"> </w:t>
      </w:r>
      <w:r>
        <w:rPr>
          <w:color w:val="353535"/>
          <w:w w:val="105"/>
          <w:sz w:val="18"/>
        </w:rPr>
        <w:t>issued</w:t>
      </w:r>
    </w:p>
    <w:p w:rsidR="006B18AF" w:rsidRDefault="00A730EA">
      <w:pPr>
        <w:pStyle w:val="ListParagraph"/>
        <w:numPr>
          <w:ilvl w:val="0"/>
          <w:numId w:val="5"/>
        </w:numPr>
        <w:tabs>
          <w:tab w:val="left" w:pos="1192"/>
        </w:tabs>
        <w:ind w:hanging="214"/>
        <w:rPr>
          <w:sz w:val="18"/>
        </w:rPr>
      </w:pPr>
      <w:r>
        <w:rPr>
          <w:color w:val="353535"/>
          <w:w w:val="105"/>
          <w:sz w:val="18"/>
        </w:rPr>
        <w:t>Query the status of visitors or strangers requesting or being given access on</w:t>
      </w:r>
      <w:r>
        <w:rPr>
          <w:color w:val="353535"/>
          <w:spacing w:val="34"/>
          <w:w w:val="105"/>
          <w:sz w:val="18"/>
        </w:rPr>
        <w:t xml:space="preserve"> </w:t>
      </w:r>
      <w:r>
        <w:rPr>
          <w:color w:val="353535"/>
          <w:w w:val="105"/>
          <w:sz w:val="18"/>
        </w:rPr>
        <w:t>site</w:t>
      </w:r>
    </w:p>
    <w:p w:rsidR="006B18AF" w:rsidRDefault="00A730EA">
      <w:pPr>
        <w:pStyle w:val="ListParagraph"/>
        <w:numPr>
          <w:ilvl w:val="0"/>
          <w:numId w:val="5"/>
        </w:numPr>
        <w:tabs>
          <w:tab w:val="left" w:pos="1192"/>
        </w:tabs>
        <w:spacing w:line="295" w:lineRule="auto"/>
        <w:ind w:right="1087" w:hanging="214"/>
        <w:rPr>
          <w:sz w:val="18"/>
        </w:rPr>
      </w:pPr>
      <w:r>
        <w:rPr>
          <w:color w:val="353535"/>
          <w:w w:val="105"/>
          <w:sz w:val="18"/>
        </w:rPr>
        <w:t>Not tell unauthorised personnel how the security systems operate or provide them with login details for the clinical system</w:t>
      </w:r>
    </w:p>
    <w:p w:rsidR="006B18AF" w:rsidRDefault="00A730EA">
      <w:pPr>
        <w:pStyle w:val="ListParagraph"/>
        <w:numPr>
          <w:ilvl w:val="0"/>
          <w:numId w:val="5"/>
        </w:numPr>
        <w:tabs>
          <w:tab w:val="left" w:pos="1192"/>
        </w:tabs>
        <w:spacing w:before="54" w:line="295" w:lineRule="auto"/>
        <w:ind w:right="1142" w:hanging="214"/>
        <w:rPr>
          <w:sz w:val="18"/>
        </w:rPr>
      </w:pPr>
      <w:r>
        <w:rPr>
          <w:color w:val="353535"/>
          <w:w w:val="105"/>
          <w:sz w:val="18"/>
        </w:rPr>
        <w:t>Advise Bridge Medical Centre Caldicott Guardian or Jackie Morris if anything suspicious or worrying is noted;</w:t>
      </w:r>
      <w:r>
        <w:rPr>
          <w:color w:val="353535"/>
          <w:spacing w:val="3"/>
          <w:w w:val="105"/>
          <w:sz w:val="18"/>
        </w:rPr>
        <w:t xml:space="preserve"> </w:t>
      </w:r>
      <w:r>
        <w:rPr>
          <w:color w:val="353535"/>
          <w:spacing w:val="2"/>
          <w:w w:val="105"/>
          <w:sz w:val="18"/>
        </w:rPr>
        <w:t>and</w:t>
      </w:r>
    </w:p>
    <w:p w:rsidR="006B18AF" w:rsidRDefault="00A730EA">
      <w:pPr>
        <w:pStyle w:val="ListParagraph"/>
        <w:numPr>
          <w:ilvl w:val="0"/>
          <w:numId w:val="5"/>
        </w:numPr>
        <w:tabs>
          <w:tab w:val="left" w:pos="1192"/>
        </w:tabs>
        <w:spacing w:before="53"/>
        <w:ind w:hanging="214"/>
        <w:rPr>
          <w:sz w:val="18"/>
        </w:rPr>
      </w:pPr>
      <w:r>
        <w:rPr>
          <w:color w:val="353535"/>
          <w:w w:val="105"/>
          <w:sz w:val="18"/>
        </w:rPr>
        <w:t>Confirm the identity of telephone callers and check the source of</w:t>
      </w:r>
      <w:r>
        <w:rPr>
          <w:color w:val="353535"/>
          <w:spacing w:val="17"/>
          <w:w w:val="105"/>
          <w:sz w:val="18"/>
        </w:rPr>
        <w:t xml:space="preserve"> </w:t>
      </w:r>
      <w:r>
        <w:rPr>
          <w:color w:val="353535"/>
          <w:w w:val="105"/>
          <w:sz w:val="18"/>
        </w:rPr>
        <w:t>emails</w:t>
      </w:r>
    </w:p>
    <w:p w:rsidR="006B18AF" w:rsidRDefault="00A730EA">
      <w:pPr>
        <w:pStyle w:val="Heading2"/>
        <w:spacing w:before="74"/>
      </w:pPr>
      <w:r>
        <w:rPr>
          <w:color w:val="353535"/>
          <w:w w:val="105"/>
        </w:rPr>
        <w:t>Manual records</w:t>
      </w:r>
    </w:p>
    <w:p w:rsidR="006B18AF" w:rsidRDefault="00A730EA">
      <w:pPr>
        <w:pStyle w:val="BodyText"/>
        <w:spacing w:before="34"/>
      </w:pPr>
      <w:r>
        <w:rPr>
          <w:color w:val="353535"/>
          <w:w w:val="105"/>
        </w:rPr>
        <w:t>Manual/paper/hard copy records will be:</w:t>
      </w:r>
    </w:p>
    <w:p w:rsidR="006B18AF" w:rsidRDefault="00A730EA">
      <w:pPr>
        <w:pStyle w:val="ListParagraph"/>
        <w:numPr>
          <w:ilvl w:val="0"/>
          <w:numId w:val="5"/>
        </w:numPr>
        <w:tabs>
          <w:tab w:val="left" w:pos="1192"/>
        </w:tabs>
        <w:spacing w:before="88"/>
        <w:ind w:hanging="214"/>
        <w:rPr>
          <w:sz w:val="18"/>
        </w:rPr>
      </w:pPr>
      <w:r>
        <w:rPr>
          <w:color w:val="353535"/>
          <w:w w:val="105"/>
          <w:sz w:val="18"/>
        </w:rPr>
        <w:t>Held in secure</w:t>
      </w:r>
      <w:r>
        <w:rPr>
          <w:color w:val="353535"/>
          <w:spacing w:val="4"/>
          <w:w w:val="105"/>
          <w:sz w:val="18"/>
        </w:rPr>
        <w:t xml:space="preserve"> </w:t>
      </w:r>
      <w:r>
        <w:rPr>
          <w:color w:val="353535"/>
          <w:w w:val="105"/>
          <w:sz w:val="18"/>
        </w:rPr>
        <w:t>storage</w:t>
      </w:r>
    </w:p>
    <w:p w:rsidR="006B18AF" w:rsidRDefault="00A730EA">
      <w:pPr>
        <w:pStyle w:val="ListParagraph"/>
        <w:numPr>
          <w:ilvl w:val="0"/>
          <w:numId w:val="5"/>
        </w:numPr>
        <w:tabs>
          <w:tab w:val="left" w:pos="1192"/>
        </w:tabs>
        <w:ind w:hanging="214"/>
        <w:rPr>
          <w:sz w:val="18"/>
        </w:rPr>
      </w:pPr>
      <w:r>
        <w:rPr>
          <w:color w:val="353535"/>
          <w:w w:val="105"/>
          <w:sz w:val="18"/>
        </w:rPr>
        <w:t>Booked out from their normal filing system and back in when they are</w:t>
      </w:r>
      <w:r>
        <w:rPr>
          <w:color w:val="353535"/>
          <w:spacing w:val="20"/>
          <w:w w:val="105"/>
          <w:sz w:val="18"/>
        </w:rPr>
        <w:t xml:space="preserve"> </w:t>
      </w:r>
      <w:r>
        <w:rPr>
          <w:color w:val="353535"/>
          <w:w w:val="105"/>
          <w:sz w:val="18"/>
        </w:rPr>
        <w:t>returned</w:t>
      </w:r>
    </w:p>
    <w:p w:rsidR="006B18AF" w:rsidRDefault="00A730EA">
      <w:pPr>
        <w:pStyle w:val="ListParagraph"/>
        <w:numPr>
          <w:ilvl w:val="0"/>
          <w:numId w:val="5"/>
        </w:numPr>
        <w:tabs>
          <w:tab w:val="left" w:pos="1192"/>
        </w:tabs>
        <w:spacing w:line="295" w:lineRule="auto"/>
        <w:ind w:right="1087" w:hanging="214"/>
        <w:rPr>
          <w:sz w:val="18"/>
        </w:rPr>
      </w:pPr>
      <w:r>
        <w:rPr>
          <w:color w:val="353535"/>
          <w:w w:val="105"/>
          <w:sz w:val="18"/>
        </w:rPr>
        <w:t>Tracked if passed on to someone else in Bridge Medical Centre, with an update to record their current location within the file booking</w:t>
      </w:r>
      <w:r>
        <w:rPr>
          <w:color w:val="353535"/>
          <w:spacing w:val="6"/>
          <w:w w:val="105"/>
          <w:sz w:val="18"/>
        </w:rPr>
        <w:t xml:space="preserve"> </w:t>
      </w:r>
      <w:r>
        <w:rPr>
          <w:color w:val="353535"/>
          <w:w w:val="105"/>
          <w:sz w:val="18"/>
        </w:rPr>
        <w:t>system</w:t>
      </w:r>
    </w:p>
    <w:p w:rsidR="006B18AF" w:rsidRDefault="00A730EA">
      <w:pPr>
        <w:pStyle w:val="ListParagraph"/>
        <w:numPr>
          <w:ilvl w:val="0"/>
          <w:numId w:val="5"/>
        </w:numPr>
        <w:tabs>
          <w:tab w:val="left" w:pos="1192"/>
        </w:tabs>
        <w:spacing w:before="53"/>
        <w:ind w:hanging="214"/>
        <w:rPr>
          <w:sz w:val="18"/>
        </w:rPr>
      </w:pPr>
      <w:r>
        <w:rPr>
          <w:color w:val="353535"/>
          <w:w w:val="105"/>
          <w:sz w:val="18"/>
        </w:rPr>
        <w:t>Returned to the filing system as soon as possible after use with no unnecessary</w:t>
      </w:r>
      <w:r>
        <w:rPr>
          <w:color w:val="353535"/>
          <w:spacing w:val="22"/>
          <w:w w:val="105"/>
          <w:sz w:val="18"/>
        </w:rPr>
        <w:t xml:space="preserve"> </w:t>
      </w:r>
      <w:r>
        <w:rPr>
          <w:color w:val="353535"/>
          <w:w w:val="105"/>
          <w:sz w:val="18"/>
        </w:rPr>
        <w:t>delay</w:t>
      </w:r>
    </w:p>
    <w:p w:rsidR="006B18AF" w:rsidRDefault="00A730EA">
      <w:pPr>
        <w:pStyle w:val="ListParagraph"/>
        <w:numPr>
          <w:ilvl w:val="0"/>
          <w:numId w:val="5"/>
        </w:numPr>
        <w:tabs>
          <w:tab w:val="left" w:pos="1192"/>
        </w:tabs>
        <w:spacing w:line="295" w:lineRule="auto"/>
        <w:ind w:right="1168" w:hanging="214"/>
        <w:rPr>
          <w:sz w:val="18"/>
        </w:rPr>
      </w:pPr>
      <w:r>
        <w:rPr>
          <w:color w:val="353535"/>
          <w:w w:val="105"/>
          <w:sz w:val="18"/>
        </w:rPr>
        <w:t>Stored closed when not in use so that the contents are not seen by others and locked away when the practice is closed in accordance with the clear desk principles in the Security Policy and</w:t>
      </w:r>
      <w:r>
        <w:rPr>
          <w:color w:val="353535"/>
          <w:spacing w:val="30"/>
          <w:w w:val="105"/>
          <w:sz w:val="18"/>
        </w:rPr>
        <w:t xml:space="preserve"> </w:t>
      </w:r>
      <w:r>
        <w:rPr>
          <w:color w:val="353535"/>
          <w:w w:val="105"/>
          <w:sz w:val="18"/>
        </w:rPr>
        <w:t>Procedure</w:t>
      </w:r>
    </w:p>
    <w:p w:rsidR="006B18AF" w:rsidRDefault="00A730EA">
      <w:pPr>
        <w:pStyle w:val="ListParagraph"/>
        <w:numPr>
          <w:ilvl w:val="0"/>
          <w:numId w:val="5"/>
        </w:numPr>
        <w:tabs>
          <w:tab w:val="left" w:pos="1192"/>
        </w:tabs>
        <w:spacing w:before="54"/>
        <w:ind w:hanging="214"/>
        <w:rPr>
          <w:sz w:val="18"/>
        </w:rPr>
      </w:pPr>
      <w:r>
        <w:rPr>
          <w:color w:val="353535"/>
          <w:w w:val="105"/>
          <w:sz w:val="18"/>
        </w:rPr>
        <w:t>Inaccessible to members of the public;</w:t>
      </w:r>
      <w:r>
        <w:rPr>
          <w:color w:val="353535"/>
          <w:spacing w:val="7"/>
          <w:w w:val="105"/>
          <w:sz w:val="18"/>
        </w:rPr>
        <w:t xml:space="preserve"> </w:t>
      </w:r>
      <w:r>
        <w:rPr>
          <w:color w:val="353535"/>
          <w:w w:val="105"/>
          <w:sz w:val="18"/>
        </w:rPr>
        <w:t>and</w:t>
      </w:r>
    </w:p>
    <w:p w:rsidR="006B18AF" w:rsidRDefault="00A730EA">
      <w:pPr>
        <w:pStyle w:val="ListParagraph"/>
        <w:numPr>
          <w:ilvl w:val="0"/>
          <w:numId w:val="5"/>
        </w:numPr>
        <w:tabs>
          <w:tab w:val="left" w:pos="1192"/>
        </w:tabs>
        <w:spacing w:line="295" w:lineRule="auto"/>
        <w:ind w:right="1060" w:hanging="214"/>
        <w:rPr>
          <w:sz w:val="18"/>
        </w:rPr>
      </w:pPr>
      <w:r>
        <w:rPr>
          <w:color w:val="353535"/>
          <w:w w:val="105"/>
          <w:sz w:val="18"/>
        </w:rPr>
        <w:t>Kept on site or at an agreed outsourced location, unless interim removal is essential, until they are recalled because the Patient has died or deregistered or it is no longer necessary to hold a member of staff's HR file after a relevant length of time according to the reason they are no longer</w:t>
      </w:r>
      <w:r>
        <w:rPr>
          <w:color w:val="353535"/>
          <w:spacing w:val="47"/>
          <w:w w:val="105"/>
          <w:sz w:val="18"/>
        </w:rPr>
        <w:t xml:space="preserve"> </w:t>
      </w:r>
      <w:r>
        <w:rPr>
          <w:color w:val="353535"/>
          <w:w w:val="105"/>
          <w:sz w:val="18"/>
        </w:rPr>
        <w:t>employed</w:t>
      </w:r>
    </w:p>
    <w:p w:rsidR="006B18AF" w:rsidRDefault="00A730EA">
      <w:pPr>
        <w:pStyle w:val="Heading2"/>
        <w:spacing w:before="26"/>
      </w:pPr>
      <w:r>
        <w:rPr>
          <w:color w:val="353535"/>
          <w:w w:val="105"/>
        </w:rPr>
        <w:t>Electronic records</w:t>
      </w:r>
    </w:p>
    <w:p w:rsidR="006B18AF" w:rsidRDefault="00A730EA">
      <w:pPr>
        <w:pStyle w:val="BodyText"/>
        <w:spacing w:before="34"/>
      </w:pPr>
      <w:r>
        <w:rPr>
          <w:color w:val="353535"/>
          <w:w w:val="105"/>
        </w:rPr>
        <w:t>In the case of electronic records everyone must:</w:t>
      </w:r>
    </w:p>
    <w:p w:rsidR="006B18AF" w:rsidRDefault="00A730EA">
      <w:pPr>
        <w:pStyle w:val="ListParagraph"/>
        <w:numPr>
          <w:ilvl w:val="0"/>
          <w:numId w:val="5"/>
        </w:numPr>
        <w:tabs>
          <w:tab w:val="left" w:pos="1192"/>
        </w:tabs>
        <w:spacing w:before="88"/>
        <w:ind w:hanging="214"/>
        <w:rPr>
          <w:sz w:val="18"/>
        </w:rPr>
      </w:pPr>
      <w:r>
        <w:rPr>
          <w:color w:val="353535"/>
          <w:w w:val="105"/>
          <w:sz w:val="18"/>
        </w:rPr>
        <w:t>Always log out of any computer system or application when work is</w:t>
      </w:r>
      <w:r>
        <w:rPr>
          <w:color w:val="353535"/>
          <w:spacing w:val="-2"/>
          <w:w w:val="105"/>
          <w:sz w:val="18"/>
        </w:rPr>
        <w:t xml:space="preserve"> </w:t>
      </w:r>
      <w:r>
        <w:rPr>
          <w:color w:val="353535"/>
          <w:w w:val="105"/>
          <w:sz w:val="18"/>
        </w:rPr>
        <w:t>finished</w:t>
      </w:r>
    </w:p>
    <w:p w:rsidR="006B18AF" w:rsidRDefault="00A730EA">
      <w:pPr>
        <w:pStyle w:val="ListParagraph"/>
        <w:numPr>
          <w:ilvl w:val="0"/>
          <w:numId w:val="5"/>
        </w:numPr>
        <w:tabs>
          <w:tab w:val="left" w:pos="1192"/>
        </w:tabs>
        <w:ind w:hanging="214"/>
        <w:rPr>
          <w:sz w:val="18"/>
        </w:rPr>
      </w:pPr>
      <w:r>
        <w:rPr>
          <w:color w:val="353535"/>
          <w:w w:val="105"/>
          <w:sz w:val="18"/>
        </w:rPr>
        <w:t>Not leave a terminal unattended and logged</w:t>
      </w:r>
      <w:r>
        <w:rPr>
          <w:color w:val="353535"/>
          <w:spacing w:val="10"/>
          <w:w w:val="105"/>
          <w:sz w:val="18"/>
        </w:rPr>
        <w:t xml:space="preserve"> </w:t>
      </w:r>
      <w:r>
        <w:rPr>
          <w:color w:val="353535"/>
          <w:w w:val="105"/>
          <w:sz w:val="18"/>
        </w:rPr>
        <w:t>in</w:t>
      </w:r>
    </w:p>
    <w:p w:rsidR="006B18AF" w:rsidRDefault="00A730EA">
      <w:pPr>
        <w:pStyle w:val="ListParagraph"/>
        <w:numPr>
          <w:ilvl w:val="0"/>
          <w:numId w:val="5"/>
        </w:numPr>
        <w:tabs>
          <w:tab w:val="left" w:pos="1192"/>
        </w:tabs>
        <w:ind w:hanging="214"/>
        <w:rPr>
          <w:sz w:val="18"/>
        </w:rPr>
      </w:pPr>
      <w:r>
        <w:rPr>
          <w:color w:val="353535"/>
          <w:w w:val="105"/>
          <w:sz w:val="18"/>
        </w:rPr>
        <w:t>Not share Smartcards, login details or passwords with anyone</w:t>
      </w:r>
      <w:r>
        <w:rPr>
          <w:color w:val="353535"/>
          <w:spacing w:val="9"/>
          <w:w w:val="105"/>
          <w:sz w:val="18"/>
        </w:rPr>
        <w:t xml:space="preserve"> </w:t>
      </w:r>
      <w:r>
        <w:rPr>
          <w:color w:val="353535"/>
          <w:w w:val="105"/>
          <w:sz w:val="18"/>
        </w:rPr>
        <w:t>else</w:t>
      </w:r>
    </w:p>
    <w:p w:rsidR="006B18AF" w:rsidRDefault="00A730EA">
      <w:pPr>
        <w:pStyle w:val="ListParagraph"/>
        <w:numPr>
          <w:ilvl w:val="0"/>
          <w:numId w:val="5"/>
        </w:numPr>
        <w:tabs>
          <w:tab w:val="left" w:pos="1192"/>
        </w:tabs>
        <w:spacing w:line="295" w:lineRule="auto"/>
        <w:ind w:right="1181" w:hanging="214"/>
        <w:rPr>
          <w:sz w:val="18"/>
        </w:rPr>
      </w:pPr>
      <w:r>
        <w:rPr>
          <w:color w:val="353535"/>
          <w:w w:val="105"/>
          <w:sz w:val="18"/>
        </w:rPr>
        <w:t>Change passwords at regular intervals, and on automatic system request, to prevent others who may have acquired them by any method unknown to the user from continuing to use them;</w:t>
      </w:r>
      <w:r>
        <w:rPr>
          <w:color w:val="353535"/>
          <w:spacing w:val="23"/>
          <w:w w:val="105"/>
          <w:sz w:val="18"/>
        </w:rPr>
        <w:t xml:space="preserve"> </w:t>
      </w:r>
      <w:r>
        <w:rPr>
          <w:color w:val="353535"/>
          <w:w w:val="105"/>
          <w:sz w:val="18"/>
        </w:rPr>
        <w:t>and</w:t>
      </w:r>
    </w:p>
    <w:p w:rsidR="006B18AF" w:rsidRDefault="00A730EA">
      <w:pPr>
        <w:pStyle w:val="ListParagraph"/>
        <w:numPr>
          <w:ilvl w:val="0"/>
          <w:numId w:val="5"/>
        </w:numPr>
        <w:tabs>
          <w:tab w:val="left" w:pos="1192"/>
        </w:tabs>
        <w:spacing w:before="53" w:line="295" w:lineRule="auto"/>
        <w:ind w:right="1328" w:hanging="214"/>
        <w:rPr>
          <w:sz w:val="18"/>
        </w:rPr>
      </w:pPr>
      <w:r>
        <w:rPr>
          <w:color w:val="353535"/>
          <w:w w:val="105"/>
          <w:sz w:val="18"/>
        </w:rPr>
        <w:t>Always clear the screen of a previous Patient's information before opening and using another whilst consulting with</w:t>
      </w:r>
      <w:r>
        <w:rPr>
          <w:color w:val="353535"/>
          <w:spacing w:val="2"/>
          <w:w w:val="105"/>
          <w:sz w:val="18"/>
        </w:rPr>
        <w:t xml:space="preserve"> </w:t>
      </w:r>
      <w:r>
        <w:rPr>
          <w:color w:val="353535"/>
          <w:w w:val="105"/>
          <w:sz w:val="18"/>
        </w:rPr>
        <w:t>patients</w:t>
      </w:r>
    </w:p>
    <w:p w:rsidR="006B18AF" w:rsidRDefault="00A730EA">
      <w:pPr>
        <w:pStyle w:val="Heading2"/>
        <w:spacing w:before="27"/>
      </w:pPr>
      <w:r>
        <w:rPr>
          <w:color w:val="353535"/>
          <w:w w:val="105"/>
        </w:rPr>
        <w:t>Emails</w:t>
      </w:r>
    </w:p>
    <w:p w:rsidR="006B18AF" w:rsidRDefault="00A730EA">
      <w:pPr>
        <w:pStyle w:val="BodyText"/>
        <w:spacing w:before="34"/>
      </w:pPr>
      <w:r>
        <w:rPr>
          <w:color w:val="353535"/>
          <w:w w:val="105"/>
        </w:rPr>
        <w:t>In the case of</w:t>
      </w:r>
      <w:r>
        <w:rPr>
          <w:color w:val="353535"/>
          <w:spacing w:val="-11"/>
          <w:w w:val="105"/>
        </w:rPr>
        <w:t xml:space="preserve"> </w:t>
      </w:r>
      <w:r>
        <w:rPr>
          <w:color w:val="353535"/>
          <w:w w:val="105"/>
        </w:rPr>
        <w:t>emails:</w:t>
      </w:r>
    </w:p>
    <w:p w:rsidR="006B18AF" w:rsidRDefault="00A730EA">
      <w:pPr>
        <w:pStyle w:val="ListParagraph"/>
        <w:numPr>
          <w:ilvl w:val="0"/>
          <w:numId w:val="5"/>
        </w:numPr>
        <w:tabs>
          <w:tab w:val="left" w:pos="1192"/>
        </w:tabs>
        <w:spacing w:before="88" w:line="295" w:lineRule="auto"/>
        <w:ind w:right="1034" w:hanging="214"/>
        <w:rPr>
          <w:sz w:val="18"/>
        </w:rPr>
      </w:pPr>
      <w:r>
        <w:rPr>
          <w:color w:val="353535"/>
          <w:w w:val="105"/>
          <w:sz w:val="18"/>
        </w:rPr>
        <w:t>Members of staff must be satisfied there are appropriate arrangements for the security of all personal identifiable information when it is stored, sent or received by computer, email or other electronic</w:t>
      </w:r>
      <w:r>
        <w:rPr>
          <w:color w:val="353535"/>
          <w:spacing w:val="35"/>
          <w:w w:val="105"/>
          <w:sz w:val="18"/>
        </w:rPr>
        <w:t xml:space="preserve"> </w:t>
      </w:r>
      <w:r>
        <w:rPr>
          <w:color w:val="353535"/>
          <w:w w:val="105"/>
          <w:sz w:val="18"/>
        </w:rPr>
        <w:t>means</w:t>
      </w:r>
    </w:p>
    <w:p w:rsidR="006B18AF" w:rsidRDefault="006B18AF">
      <w:pPr>
        <w:spacing w:line="295" w:lineRule="auto"/>
        <w:rPr>
          <w:sz w:val="18"/>
        </w:rPr>
        <w:sectPr w:rsidR="006B18AF">
          <w:pgSz w:w="11900" w:h="16840"/>
          <w:pgMar w:top="1440" w:right="440" w:bottom="720" w:left="580" w:header="0" w:footer="520" w:gutter="0"/>
          <w:cols w:space="720"/>
        </w:sectPr>
      </w:pPr>
    </w:p>
    <w:p w:rsidR="006B18AF" w:rsidRDefault="006B18AF">
      <w:pPr>
        <w:pStyle w:val="BodyText"/>
        <w:spacing w:before="1"/>
        <w:ind w:left="0"/>
        <w:rPr>
          <w:sz w:val="24"/>
        </w:rPr>
      </w:pPr>
    </w:p>
    <w:p w:rsidR="006B18AF" w:rsidRDefault="00A730EA">
      <w:pPr>
        <w:pStyle w:val="ListParagraph"/>
        <w:numPr>
          <w:ilvl w:val="0"/>
          <w:numId w:val="5"/>
        </w:numPr>
        <w:tabs>
          <w:tab w:val="left" w:pos="1192"/>
        </w:tabs>
        <w:ind w:hanging="214"/>
        <w:rPr>
          <w:sz w:val="18"/>
        </w:rPr>
      </w:pPr>
      <w:r>
        <w:rPr>
          <w:color w:val="353535"/>
          <w:w w:val="105"/>
          <w:sz w:val="18"/>
        </w:rPr>
        <w:t>Whenever possible, separate clinical details from demographic</w:t>
      </w:r>
      <w:r>
        <w:rPr>
          <w:color w:val="353535"/>
          <w:spacing w:val="11"/>
          <w:w w:val="105"/>
          <w:sz w:val="18"/>
        </w:rPr>
        <w:t xml:space="preserve"> </w:t>
      </w:r>
      <w:r>
        <w:rPr>
          <w:color w:val="353535"/>
          <w:w w:val="105"/>
          <w:sz w:val="18"/>
        </w:rPr>
        <w:t>data</w:t>
      </w:r>
    </w:p>
    <w:p w:rsidR="006B18AF" w:rsidRDefault="00A730EA">
      <w:pPr>
        <w:pStyle w:val="ListParagraph"/>
        <w:numPr>
          <w:ilvl w:val="0"/>
          <w:numId w:val="5"/>
        </w:numPr>
        <w:tabs>
          <w:tab w:val="left" w:pos="1192"/>
        </w:tabs>
        <w:spacing w:line="295" w:lineRule="auto"/>
        <w:ind w:right="1797" w:hanging="214"/>
        <w:rPr>
          <w:sz w:val="18"/>
        </w:rPr>
      </w:pPr>
      <w:r>
        <w:rPr>
          <w:color w:val="353535"/>
          <w:w w:val="105"/>
          <w:sz w:val="18"/>
        </w:rPr>
        <w:t>All data transmitted by email must be encrypted using an NHS.net email account or other valid encryption method at the other</w:t>
      </w:r>
      <w:r>
        <w:rPr>
          <w:color w:val="353535"/>
          <w:spacing w:val="13"/>
          <w:w w:val="105"/>
          <w:sz w:val="18"/>
        </w:rPr>
        <w:t xml:space="preserve"> </w:t>
      </w:r>
      <w:r>
        <w:rPr>
          <w:color w:val="353535"/>
          <w:spacing w:val="2"/>
          <w:w w:val="105"/>
          <w:sz w:val="18"/>
        </w:rPr>
        <w:t>end</w:t>
      </w:r>
    </w:p>
    <w:p w:rsidR="006B18AF" w:rsidRDefault="00A730EA">
      <w:pPr>
        <w:pStyle w:val="BodyText"/>
        <w:spacing w:before="27"/>
      </w:pPr>
      <w:r>
        <w:rPr>
          <w:color w:val="353535"/>
          <w:w w:val="105"/>
        </w:rPr>
        <w:t>Information must not be sent or received by fax.</w:t>
      </w:r>
    </w:p>
    <w:p w:rsidR="006B18AF" w:rsidRDefault="00A730EA">
      <w:pPr>
        <w:pStyle w:val="Heading2"/>
        <w:spacing w:before="34"/>
      </w:pPr>
      <w:r>
        <w:rPr>
          <w:color w:val="353535"/>
          <w:w w:val="105"/>
        </w:rPr>
        <w:t>Data retention and disposal</w:t>
      </w:r>
    </w:p>
    <w:p w:rsidR="006B18AF" w:rsidRDefault="00A730EA">
      <w:pPr>
        <w:pStyle w:val="BodyText"/>
        <w:spacing w:before="34" w:line="278" w:lineRule="auto"/>
        <w:ind w:right="1032"/>
      </w:pPr>
      <w:r>
        <w:rPr>
          <w:color w:val="353535"/>
          <w:w w:val="105"/>
        </w:rPr>
        <w:t>All paper and electronic clinical records must remain with Bridge Medical Centre until a Patient registers at another surgery, dies or is otherwise removed/deregistered and their NHS general practice record is formally requested centrally for extraction.</w:t>
      </w:r>
    </w:p>
    <w:p w:rsidR="006B18AF" w:rsidRDefault="00A730EA">
      <w:pPr>
        <w:pStyle w:val="BodyText"/>
        <w:spacing w:before="3" w:line="278" w:lineRule="auto"/>
        <w:ind w:right="1032"/>
      </w:pPr>
      <w:r>
        <w:rPr>
          <w:color w:val="353535"/>
          <w:w w:val="105"/>
        </w:rPr>
        <w:t>Paper clinical records will be centrally requested for return via the NHS area paper records management system.</w:t>
      </w:r>
    </w:p>
    <w:p w:rsidR="006B18AF" w:rsidRDefault="00A730EA">
      <w:pPr>
        <w:pStyle w:val="BodyText"/>
        <w:spacing w:before="2" w:line="278" w:lineRule="auto"/>
        <w:ind w:right="1032"/>
      </w:pPr>
      <w:r>
        <w:rPr>
          <w:color w:val="353535"/>
          <w:w w:val="105"/>
        </w:rPr>
        <w:t>The electronic record will be automatically or manually extracted when the Patient registers elsewhere or after they have been formally identified and notified as deceased.</w:t>
      </w:r>
    </w:p>
    <w:p w:rsidR="006B18AF" w:rsidRDefault="00A730EA">
      <w:pPr>
        <w:pStyle w:val="BodyText"/>
        <w:spacing w:before="2" w:line="278" w:lineRule="auto"/>
        <w:ind w:right="1052"/>
      </w:pPr>
      <w:r>
        <w:rPr>
          <w:color w:val="353535"/>
          <w:w w:val="105"/>
        </w:rPr>
        <w:t xml:space="preserve">In line with the </w:t>
      </w:r>
      <w:hyperlink r:id="rId50">
        <w:r>
          <w:rPr>
            <w:color w:val="0066CC"/>
            <w:w w:val="105"/>
            <w:u w:val="single" w:color="0066CC"/>
          </w:rPr>
          <w:t>Records Management Code of Practice for Health and Social Care 2016 and the associated</w:t>
        </w:r>
      </w:hyperlink>
      <w:r>
        <w:rPr>
          <w:color w:val="0066CC"/>
          <w:w w:val="105"/>
        </w:rPr>
        <w:t xml:space="preserve"> </w:t>
      </w:r>
      <w:hyperlink r:id="rId51">
        <w:r>
          <w:rPr>
            <w:color w:val="0066CC"/>
            <w:w w:val="105"/>
            <w:u w:val="single" w:color="0066CC"/>
          </w:rPr>
          <w:t>retention schedule.</w:t>
        </w:r>
        <w:r>
          <w:rPr>
            <w:color w:val="0066CC"/>
            <w:w w:val="105"/>
          </w:rPr>
          <w:t xml:space="preserve"> </w:t>
        </w:r>
      </w:hyperlink>
      <w:r>
        <w:rPr>
          <w:color w:val="353535"/>
          <w:w w:val="105"/>
        </w:rPr>
        <w:t xml:space="preserve">and the </w:t>
      </w:r>
      <w:hyperlink r:id="rId52">
        <w:r>
          <w:rPr>
            <w:color w:val="0066CC"/>
            <w:w w:val="105"/>
            <w:u w:val="single" w:color="0066CC"/>
          </w:rPr>
          <w:t>ICO Employment Practices Code of Practice</w:t>
        </w:r>
      </w:hyperlink>
      <w:r>
        <w:rPr>
          <w:color w:val="353535"/>
          <w:w w:val="105"/>
        </w:rPr>
        <w:t>, Bridge Medical Centre will erase or anonymise personal data (e.g. staff, employment, administration and appropriate Patient non-clinical data) when it is no longer needed in order to reduce the risk of it becoming irrelevant, excessive,  inaccurate or out of</w:t>
      </w:r>
      <w:r>
        <w:rPr>
          <w:color w:val="353535"/>
          <w:spacing w:val="10"/>
          <w:w w:val="105"/>
        </w:rPr>
        <w:t xml:space="preserve"> </w:t>
      </w:r>
      <w:r>
        <w:rPr>
          <w:color w:val="353535"/>
          <w:w w:val="105"/>
        </w:rPr>
        <w:t>date.</w:t>
      </w:r>
    </w:p>
    <w:p w:rsidR="006B18AF" w:rsidRDefault="00A730EA">
      <w:pPr>
        <w:pStyle w:val="BodyText"/>
        <w:spacing w:before="5" w:line="278" w:lineRule="auto"/>
        <w:ind w:right="1074"/>
      </w:pPr>
      <w:r>
        <w:rPr>
          <w:color w:val="353535"/>
          <w:w w:val="105"/>
        </w:rPr>
        <w:t>Where there are deviations to the above due to local, contractual or insurance requirements, Bridge Medical Centre will ensure that the Patient, who is the data subject, is made aware of how their data will be processed and fair processing notices will be issued in line with GDPR and Data Protection Act 2018 requirements.</w:t>
      </w:r>
    </w:p>
    <w:p w:rsidR="006B18AF" w:rsidRDefault="00A730EA">
      <w:pPr>
        <w:pStyle w:val="Heading2"/>
        <w:numPr>
          <w:ilvl w:val="1"/>
          <w:numId w:val="4"/>
        </w:numPr>
        <w:tabs>
          <w:tab w:val="left" w:pos="1179"/>
        </w:tabs>
        <w:spacing w:before="4" w:line="278" w:lineRule="auto"/>
        <w:ind w:left="856" w:right="5764" w:firstLine="0"/>
      </w:pPr>
      <w:r>
        <w:rPr>
          <w:color w:val="353535"/>
          <w:spacing w:val="4"/>
          <w:w w:val="105"/>
        </w:rPr>
        <w:t xml:space="preserve">Recordings, Publication </w:t>
      </w:r>
      <w:r>
        <w:rPr>
          <w:color w:val="353535"/>
          <w:spacing w:val="3"/>
          <w:w w:val="105"/>
        </w:rPr>
        <w:t xml:space="preserve">and the </w:t>
      </w:r>
      <w:r>
        <w:rPr>
          <w:color w:val="353535"/>
          <w:spacing w:val="5"/>
          <w:w w:val="105"/>
        </w:rPr>
        <w:t xml:space="preserve">Media </w:t>
      </w:r>
      <w:r>
        <w:rPr>
          <w:color w:val="353535"/>
          <w:spacing w:val="4"/>
          <w:w w:val="105"/>
        </w:rPr>
        <w:t xml:space="preserve">Video </w:t>
      </w:r>
      <w:r>
        <w:rPr>
          <w:color w:val="353535"/>
          <w:spacing w:val="3"/>
          <w:w w:val="105"/>
        </w:rPr>
        <w:t xml:space="preserve">and </w:t>
      </w:r>
      <w:r>
        <w:rPr>
          <w:color w:val="353535"/>
          <w:spacing w:val="4"/>
          <w:w w:val="105"/>
        </w:rPr>
        <w:t xml:space="preserve">audio recordings </w:t>
      </w:r>
      <w:r>
        <w:rPr>
          <w:color w:val="353535"/>
          <w:spacing w:val="3"/>
          <w:w w:val="105"/>
        </w:rPr>
        <w:t>and</w:t>
      </w:r>
      <w:r>
        <w:rPr>
          <w:color w:val="353535"/>
          <w:spacing w:val="-10"/>
          <w:w w:val="105"/>
        </w:rPr>
        <w:t xml:space="preserve"> </w:t>
      </w:r>
      <w:r>
        <w:rPr>
          <w:color w:val="353535"/>
          <w:spacing w:val="5"/>
          <w:w w:val="105"/>
        </w:rPr>
        <w:t>photographs</w:t>
      </w:r>
    </w:p>
    <w:p w:rsidR="006B18AF" w:rsidRDefault="00A730EA">
      <w:pPr>
        <w:pStyle w:val="BodyText"/>
        <w:spacing w:before="2" w:line="278" w:lineRule="auto"/>
        <w:ind w:right="1177"/>
      </w:pPr>
      <w:r>
        <w:rPr>
          <w:color w:val="353535"/>
          <w:w w:val="105"/>
        </w:rPr>
        <w:t>Recordings and photographs made for clinical purposes form part of the Patient’s clinical record. These are subject to the same duty of confidentiality as all other personal identifiable information. The GMC advises that it is necessary to obtain the consent of the Patient, or, for a child, to obtain consent from someone with parental responsibility prior to a recording or photograph being made.</w:t>
      </w:r>
    </w:p>
    <w:p w:rsidR="006B18AF" w:rsidRDefault="00A730EA">
      <w:pPr>
        <w:pStyle w:val="BodyText"/>
        <w:spacing w:before="3"/>
      </w:pPr>
      <w:r>
        <w:rPr>
          <w:color w:val="353535"/>
          <w:w w:val="105"/>
        </w:rPr>
        <w:t>In relation to adults lacking capacity, video and audio recording</w:t>
      </w:r>
      <w:r>
        <w:rPr>
          <w:color w:val="353535"/>
          <w:spacing w:val="24"/>
          <w:w w:val="105"/>
        </w:rPr>
        <w:t xml:space="preserve"> </w:t>
      </w:r>
      <w:r>
        <w:rPr>
          <w:color w:val="353535"/>
          <w:w w:val="105"/>
        </w:rPr>
        <w:t>must:</w:t>
      </w:r>
    </w:p>
    <w:p w:rsidR="006B18AF" w:rsidRDefault="00A730EA">
      <w:pPr>
        <w:pStyle w:val="ListParagraph"/>
        <w:numPr>
          <w:ilvl w:val="0"/>
          <w:numId w:val="5"/>
        </w:numPr>
        <w:tabs>
          <w:tab w:val="left" w:pos="1192"/>
        </w:tabs>
        <w:spacing w:before="88"/>
        <w:ind w:hanging="214"/>
        <w:rPr>
          <w:sz w:val="18"/>
        </w:rPr>
      </w:pPr>
      <w:r>
        <w:rPr>
          <w:color w:val="353535"/>
          <w:w w:val="105"/>
          <w:sz w:val="18"/>
        </w:rPr>
        <w:t>Only take place if it is in the Patient's best</w:t>
      </w:r>
      <w:r>
        <w:rPr>
          <w:color w:val="353535"/>
          <w:spacing w:val="21"/>
          <w:w w:val="105"/>
          <w:sz w:val="18"/>
        </w:rPr>
        <w:t xml:space="preserve"> </w:t>
      </w:r>
      <w:r>
        <w:rPr>
          <w:color w:val="353535"/>
          <w:w w:val="105"/>
          <w:sz w:val="18"/>
        </w:rPr>
        <w:t>interests</w:t>
      </w:r>
    </w:p>
    <w:p w:rsidR="006B18AF" w:rsidRDefault="00A730EA">
      <w:pPr>
        <w:pStyle w:val="ListParagraph"/>
        <w:numPr>
          <w:ilvl w:val="0"/>
          <w:numId w:val="5"/>
        </w:numPr>
        <w:tabs>
          <w:tab w:val="left" w:pos="1192"/>
        </w:tabs>
        <w:ind w:hanging="214"/>
        <w:rPr>
          <w:sz w:val="18"/>
        </w:rPr>
      </w:pPr>
      <w:r>
        <w:rPr>
          <w:color w:val="353535"/>
          <w:w w:val="105"/>
          <w:sz w:val="18"/>
        </w:rPr>
        <w:t>Only be used for the purpose for which consent was</w:t>
      </w:r>
      <w:r>
        <w:rPr>
          <w:color w:val="353535"/>
          <w:spacing w:val="25"/>
          <w:w w:val="105"/>
          <w:sz w:val="18"/>
        </w:rPr>
        <w:t xml:space="preserve"> </w:t>
      </w:r>
      <w:r>
        <w:rPr>
          <w:color w:val="353535"/>
          <w:w w:val="105"/>
          <w:sz w:val="18"/>
        </w:rPr>
        <w:t>granted</w:t>
      </w:r>
    </w:p>
    <w:p w:rsidR="006B18AF" w:rsidRDefault="00A730EA">
      <w:pPr>
        <w:pStyle w:val="ListParagraph"/>
        <w:numPr>
          <w:ilvl w:val="0"/>
          <w:numId w:val="5"/>
        </w:numPr>
        <w:tabs>
          <w:tab w:val="left" w:pos="1192"/>
        </w:tabs>
        <w:ind w:hanging="214"/>
        <w:rPr>
          <w:sz w:val="18"/>
        </w:rPr>
      </w:pPr>
      <w:r>
        <w:rPr>
          <w:color w:val="353535"/>
          <w:w w:val="105"/>
          <w:sz w:val="18"/>
        </w:rPr>
        <w:t>Be stored securely;</w:t>
      </w:r>
      <w:r>
        <w:rPr>
          <w:color w:val="353535"/>
          <w:spacing w:val="7"/>
          <w:w w:val="105"/>
          <w:sz w:val="18"/>
        </w:rPr>
        <w:t xml:space="preserve"> </w:t>
      </w:r>
      <w:r>
        <w:rPr>
          <w:color w:val="353535"/>
          <w:w w:val="105"/>
          <w:sz w:val="18"/>
        </w:rPr>
        <w:t>and</w:t>
      </w:r>
    </w:p>
    <w:p w:rsidR="006B18AF" w:rsidRDefault="00A730EA">
      <w:pPr>
        <w:pStyle w:val="ListParagraph"/>
        <w:numPr>
          <w:ilvl w:val="0"/>
          <w:numId w:val="5"/>
        </w:numPr>
        <w:tabs>
          <w:tab w:val="left" w:pos="1192"/>
        </w:tabs>
        <w:ind w:hanging="214"/>
        <w:rPr>
          <w:sz w:val="18"/>
        </w:rPr>
      </w:pPr>
      <w:r>
        <w:rPr>
          <w:color w:val="353535"/>
          <w:w w:val="105"/>
          <w:sz w:val="18"/>
        </w:rPr>
        <w:t>Not be used for teaching purposes without consent if the Patient is</w:t>
      </w:r>
      <w:r>
        <w:rPr>
          <w:color w:val="353535"/>
          <w:spacing w:val="19"/>
          <w:w w:val="105"/>
          <w:sz w:val="18"/>
        </w:rPr>
        <w:t xml:space="preserve"> </w:t>
      </w:r>
      <w:r>
        <w:rPr>
          <w:color w:val="353535"/>
          <w:w w:val="105"/>
          <w:sz w:val="18"/>
        </w:rPr>
        <w:t>identifiable</w:t>
      </w:r>
    </w:p>
    <w:p w:rsidR="006B18AF" w:rsidRDefault="00A730EA">
      <w:pPr>
        <w:pStyle w:val="Heading2"/>
        <w:spacing w:before="74"/>
      </w:pPr>
      <w:r>
        <w:rPr>
          <w:color w:val="353535"/>
          <w:w w:val="105"/>
        </w:rPr>
        <w:t>CCTV and surveillance</w:t>
      </w:r>
    </w:p>
    <w:p w:rsidR="006B18AF" w:rsidRDefault="00A730EA">
      <w:pPr>
        <w:pStyle w:val="BodyText"/>
        <w:spacing w:before="35" w:line="278" w:lineRule="auto"/>
        <w:ind w:right="1021"/>
      </w:pPr>
      <w:r>
        <w:rPr>
          <w:color w:val="353535"/>
          <w:w w:val="105"/>
        </w:rPr>
        <w:t xml:space="preserve">CCTV equipment will only be installed for a specific purpose, e.g. for the prevention and detection of   crime, with staff and Patients made aware by notices where surveillance cameras are in use in public areas of Bridge Medical Centre. Bridge Medical Centre will follow the ICO guidance on the use of CCTV and the standards to be followed </w:t>
      </w:r>
      <w:hyperlink r:id="rId53" w:anchor="12">
        <w:r>
          <w:rPr>
            <w:color w:val="0066CC"/>
            <w:w w:val="105"/>
            <w:u w:val="single" w:color="0066CC"/>
          </w:rPr>
          <w:t>https://ico.org.uk/for-organisations/guide-to-data-protection/guide-to-the-general-</w:t>
        </w:r>
      </w:hyperlink>
      <w:r>
        <w:rPr>
          <w:color w:val="0066CC"/>
          <w:w w:val="105"/>
        </w:rPr>
        <w:t xml:space="preserve"> </w:t>
      </w:r>
      <w:hyperlink r:id="rId54" w:anchor="12">
        <w:r>
          <w:rPr>
            <w:color w:val="0066CC"/>
            <w:w w:val="105"/>
            <w:u w:val="single" w:color="0066CC"/>
          </w:rPr>
          <w:t>data-protection-regulation-gdpr/encryption/encryption-scenarios/#12</w:t>
        </w:r>
      </w:hyperlink>
      <w:r>
        <w:rPr>
          <w:color w:val="353535"/>
          <w:w w:val="105"/>
        </w:rPr>
        <w:t>. Disclosure of CCTV footage (relevan  t images only) may be necessary, e.g. to the police with 'public interest'</w:t>
      </w:r>
      <w:r>
        <w:rPr>
          <w:color w:val="353535"/>
          <w:spacing w:val="22"/>
          <w:w w:val="105"/>
        </w:rPr>
        <w:t xml:space="preserve"> </w:t>
      </w:r>
      <w:r>
        <w:rPr>
          <w:color w:val="353535"/>
          <w:w w:val="105"/>
        </w:rPr>
        <w:t>justification.</w:t>
      </w:r>
    </w:p>
    <w:p w:rsidR="006B18AF" w:rsidRDefault="00A730EA">
      <w:pPr>
        <w:pStyle w:val="BodyText"/>
        <w:spacing w:before="5" w:line="278" w:lineRule="auto"/>
        <w:ind w:right="1122"/>
      </w:pPr>
      <w:r>
        <w:rPr>
          <w:color w:val="353535"/>
          <w:w w:val="105"/>
        </w:rPr>
        <w:t>In line with the BMA and GMC stance on the use of covert surveillance, Bridge Medical Centre will 'obtain permission to make, and consent to use, any recording made for reasons other than the Patient's  treatment or assessment'. In the exceptional circumstances where covert surveillance could be  acceptable, e.g. strong evidence or suspicion of abuse, legal advice will be sought, and the involvement of police and social services</w:t>
      </w:r>
      <w:r>
        <w:rPr>
          <w:color w:val="353535"/>
          <w:spacing w:val="10"/>
          <w:w w:val="105"/>
        </w:rPr>
        <w:t xml:space="preserve"> </w:t>
      </w:r>
      <w:r>
        <w:rPr>
          <w:color w:val="353535"/>
          <w:w w:val="105"/>
        </w:rPr>
        <w:t>agreed.</w:t>
      </w:r>
    </w:p>
    <w:p w:rsidR="006B18AF" w:rsidRDefault="00A730EA">
      <w:pPr>
        <w:pStyle w:val="Heading2"/>
        <w:spacing w:before="5"/>
      </w:pPr>
      <w:r>
        <w:rPr>
          <w:color w:val="353535"/>
          <w:w w:val="105"/>
        </w:rPr>
        <w:t>Call recording</w:t>
      </w:r>
    </w:p>
    <w:p w:rsidR="006B18AF" w:rsidRDefault="00A730EA">
      <w:pPr>
        <w:pStyle w:val="BodyText"/>
        <w:spacing w:before="34" w:line="278" w:lineRule="auto"/>
        <w:ind w:right="1032"/>
      </w:pPr>
      <w:r>
        <w:rPr>
          <w:color w:val="353535"/>
          <w:w w:val="105"/>
        </w:rPr>
        <w:t>No Patient calls will be secretly recorded, i.e. without the Patient’s permission. Patient calls are confidential, and Patients will always be informed if their calls will be recorded when phoning Bridge Medical Centre.</w:t>
      </w:r>
    </w:p>
    <w:p w:rsidR="006B18AF" w:rsidRDefault="00A730EA">
      <w:pPr>
        <w:pStyle w:val="BodyText"/>
        <w:spacing w:before="2"/>
      </w:pPr>
      <w:r>
        <w:rPr>
          <w:color w:val="353535"/>
          <w:w w:val="105"/>
        </w:rPr>
        <w:t>All recordings form part of the Patient's medical record and are accessible under the Data Protection Act.</w:t>
      </w:r>
    </w:p>
    <w:p w:rsidR="006B18AF" w:rsidRDefault="00A730EA">
      <w:pPr>
        <w:pStyle w:val="Heading2"/>
        <w:spacing w:before="34"/>
      </w:pPr>
      <w:r>
        <w:rPr>
          <w:color w:val="353535"/>
          <w:w w:val="105"/>
        </w:rPr>
        <w:t>Television, radio, internet and print</w:t>
      </w:r>
    </w:p>
    <w:p w:rsidR="006B18AF" w:rsidRDefault="00A730EA">
      <w:pPr>
        <w:pStyle w:val="BodyText"/>
        <w:spacing w:before="34" w:line="278" w:lineRule="auto"/>
        <w:ind w:right="1177"/>
      </w:pPr>
      <w:r>
        <w:rPr>
          <w:color w:val="353535"/>
          <w:w w:val="105"/>
        </w:rPr>
        <w:t>The BMA view is that publications, recordings, etc. are unlikely to be in the best interests of Patients. The Patient’s written consent, for a child the written consent must be from someone with parental responsibility, is required for all publications or recordings for public access (including medical journals) whether or not the Patient will be identified. Patients must be informed that, by giving their consent to</w:t>
      </w:r>
    </w:p>
    <w:p w:rsidR="006B18AF" w:rsidRDefault="00A730EA">
      <w:pPr>
        <w:pStyle w:val="BodyText"/>
        <w:spacing w:before="4" w:line="278" w:lineRule="auto"/>
        <w:ind w:right="1126"/>
      </w:pPr>
      <w:r>
        <w:rPr>
          <w:color w:val="353535"/>
          <w:w w:val="105"/>
        </w:rPr>
        <w:t>a publication or recording, they are unlikely to be able to withhold consent for its subsequent use. Permission must be obtained from everyone concerned and involved before Patients are filmed, recorded or quoted for wider or general public media consumption.</w:t>
      </w:r>
    </w:p>
    <w:p w:rsidR="006B18AF" w:rsidRDefault="006B18AF">
      <w:pPr>
        <w:spacing w:line="278" w:lineRule="auto"/>
        <w:sectPr w:rsidR="006B18AF">
          <w:pgSz w:w="11900" w:h="16840"/>
          <w:pgMar w:top="1440" w:right="440" w:bottom="720" w:left="580" w:header="0" w:footer="520" w:gutter="0"/>
          <w:cols w:space="720"/>
        </w:sectPr>
      </w:pPr>
    </w:p>
    <w:p w:rsidR="006B18AF" w:rsidRDefault="006B18AF">
      <w:pPr>
        <w:pStyle w:val="BodyText"/>
        <w:spacing w:before="9"/>
        <w:ind w:left="0"/>
        <w:rPr>
          <w:sz w:val="28"/>
        </w:rPr>
      </w:pPr>
    </w:p>
    <w:p w:rsidR="006B18AF" w:rsidRDefault="00A730EA">
      <w:pPr>
        <w:pStyle w:val="Heading2"/>
        <w:spacing w:before="101"/>
      </w:pPr>
      <w:r>
        <w:rPr>
          <w:color w:val="353535"/>
          <w:w w:val="105"/>
        </w:rPr>
        <w:t>The press</w:t>
      </w:r>
    </w:p>
    <w:p w:rsidR="006B18AF" w:rsidRDefault="00A730EA">
      <w:pPr>
        <w:pStyle w:val="BodyText"/>
        <w:spacing w:before="34" w:line="278" w:lineRule="auto"/>
        <w:ind w:right="1032"/>
      </w:pPr>
      <w:r>
        <w:rPr>
          <w:color w:val="353535"/>
          <w:w w:val="105"/>
        </w:rPr>
        <w:t>While there is usually no reason to disclose confidential and identifiable information to the press, Bridge Medical Centre may be asked for information about individual Patients e.g.:</w:t>
      </w:r>
    </w:p>
    <w:p w:rsidR="006B18AF" w:rsidRDefault="00A730EA">
      <w:pPr>
        <w:pStyle w:val="ListParagraph"/>
        <w:numPr>
          <w:ilvl w:val="0"/>
          <w:numId w:val="5"/>
        </w:numPr>
        <w:tabs>
          <w:tab w:val="left" w:pos="1192"/>
        </w:tabs>
        <w:spacing w:before="55" w:line="295" w:lineRule="auto"/>
        <w:ind w:right="1060" w:hanging="214"/>
        <w:rPr>
          <w:sz w:val="18"/>
        </w:rPr>
      </w:pPr>
      <w:r>
        <w:rPr>
          <w:color w:val="353535"/>
          <w:w w:val="105"/>
          <w:sz w:val="18"/>
        </w:rPr>
        <w:t>To comment on the condition of a celebrity or otherwise well-known Patient. When the Patient has the capacity to make decisions about disclosure, consent is essential before any information is released to the media. When the Patient lacks capacity, legal advice must be</w:t>
      </w:r>
      <w:r>
        <w:rPr>
          <w:color w:val="353535"/>
          <w:spacing w:val="17"/>
          <w:w w:val="105"/>
          <w:sz w:val="18"/>
        </w:rPr>
        <w:t xml:space="preserve"> </w:t>
      </w:r>
      <w:r>
        <w:rPr>
          <w:color w:val="353535"/>
          <w:w w:val="105"/>
          <w:sz w:val="18"/>
        </w:rPr>
        <w:t>sought</w:t>
      </w:r>
    </w:p>
    <w:p w:rsidR="006B18AF" w:rsidRDefault="00A730EA">
      <w:pPr>
        <w:pStyle w:val="ListParagraph"/>
        <w:numPr>
          <w:ilvl w:val="0"/>
          <w:numId w:val="5"/>
        </w:numPr>
        <w:tabs>
          <w:tab w:val="left" w:pos="1192"/>
        </w:tabs>
        <w:spacing w:before="54" w:line="295" w:lineRule="auto"/>
        <w:ind w:right="1154" w:hanging="214"/>
        <w:rPr>
          <w:sz w:val="18"/>
        </w:rPr>
      </w:pPr>
      <w:r>
        <w:rPr>
          <w:color w:val="353535"/>
          <w:w w:val="105"/>
          <w:sz w:val="18"/>
        </w:rPr>
        <w:t>After incidents involving harm to many people. During or after major disasters, e.g. a fire, road traffic accident, terrorist attack or outbreak of infectious disease, requests for information must be dealt with sensitively without breaching Patient confidentiality because it will not be necessary to include identifying or detailed clinical information about the people involved;</w:t>
      </w:r>
      <w:r>
        <w:rPr>
          <w:color w:val="353535"/>
          <w:spacing w:val="15"/>
          <w:w w:val="105"/>
          <w:sz w:val="18"/>
        </w:rPr>
        <w:t xml:space="preserve"> </w:t>
      </w:r>
      <w:r>
        <w:rPr>
          <w:color w:val="353535"/>
          <w:w w:val="105"/>
          <w:sz w:val="18"/>
        </w:rPr>
        <w:t>or</w:t>
      </w:r>
    </w:p>
    <w:p w:rsidR="006B18AF" w:rsidRDefault="00A730EA">
      <w:pPr>
        <w:pStyle w:val="ListParagraph"/>
        <w:numPr>
          <w:ilvl w:val="0"/>
          <w:numId w:val="5"/>
        </w:numPr>
        <w:tabs>
          <w:tab w:val="left" w:pos="1192"/>
        </w:tabs>
        <w:spacing w:before="53" w:line="295" w:lineRule="auto"/>
        <w:ind w:right="1020" w:hanging="214"/>
        <w:rPr>
          <w:sz w:val="18"/>
        </w:rPr>
      </w:pPr>
      <w:r>
        <w:rPr>
          <w:color w:val="353535"/>
          <w:w w:val="105"/>
          <w:sz w:val="18"/>
        </w:rPr>
        <w:t>Where a Patient or a Patient's relatives use the press as a vehicle to complain about the treatment and care provided but Bridge Medical Centre is not permitted to 'set the record straight' and correct any inaccuracies, Bridge Medical Centre is limited to responding only by pointing out the information used  is inaccurate or</w:t>
      </w:r>
      <w:r>
        <w:rPr>
          <w:color w:val="353535"/>
          <w:spacing w:val="4"/>
          <w:w w:val="105"/>
          <w:sz w:val="18"/>
        </w:rPr>
        <w:t xml:space="preserve"> </w:t>
      </w:r>
      <w:r>
        <w:rPr>
          <w:color w:val="353535"/>
          <w:w w:val="105"/>
          <w:sz w:val="18"/>
        </w:rPr>
        <w:t>incomplete</w:t>
      </w:r>
    </w:p>
    <w:p w:rsidR="006B18AF" w:rsidRDefault="00A730EA">
      <w:pPr>
        <w:pStyle w:val="Heading2"/>
        <w:numPr>
          <w:ilvl w:val="1"/>
          <w:numId w:val="4"/>
        </w:numPr>
        <w:tabs>
          <w:tab w:val="left" w:pos="1179"/>
        </w:tabs>
        <w:spacing w:before="26"/>
      </w:pPr>
      <w:r>
        <w:rPr>
          <w:color w:val="353535"/>
          <w:spacing w:val="2"/>
          <w:w w:val="105"/>
        </w:rPr>
        <w:t xml:space="preserve">Assessment </w:t>
      </w:r>
      <w:r>
        <w:rPr>
          <w:color w:val="353535"/>
          <w:w w:val="105"/>
        </w:rPr>
        <w:t xml:space="preserve">of </w:t>
      </w:r>
      <w:r>
        <w:rPr>
          <w:color w:val="353535"/>
          <w:spacing w:val="2"/>
          <w:w w:val="105"/>
        </w:rPr>
        <w:t xml:space="preserve">Capacity </w:t>
      </w:r>
      <w:r>
        <w:rPr>
          <w:color w:val="353535"/>
          <w:w w:val="105"/>
        </w:rPr>
        <w:t xml:space="preserve">and </w:t>
      </w:r>
      <w:r>
        <w:rPr>
          <w:color w:val="353535"/>
          <w:spacing w:val="2"/>
          <w:w w:val="105"/>
        </w:rPr>
        <w:t xml:space="preserve">Determining </w:t>
      </w:r>
      <w:r>
        <w:rPr>
          <w:color w:val="353535"/>
          <w:spacing w:val="3"/>
          <w:w w:val="105"/>
        </w:rPr>
        <w:t>‘Best</w:t>
      </w:r>
      <w:r>
        <w:rPr>
          <w:color w:val="353535"/>
          <w:spacing w:val="23"/>
          <w:w w:val="105"/>
        </w:rPr>
        <w:t xml:space="preserve"> </w:t>
      </w:r>
      <w:r>
        <w:rPr>
          <w:color w:val="353535"/>
          <w:spacing w:val="5"/>
          <w:w w:val="105"/>
        </w:rPr>
        <w:t>Interests’</w:t>
      </w:r>
    </w:p>
    <w:p w:rsidR="006B18AF" w:rsidRDefault="00A730EA">
      <w:pPr>
        <w:pStyle w:val="BodyText"/>
        <w:spacing w:before="34" w:line="278" w:lineRule="auto"/>
        <w:ind w:right="1032"/>
      </w:pPr>
      <w:r>
        <w:rPr>
          <w:color w:val="353535"/>
          <w:w w:val="105"/>
        </w:rPr>
        <w:t>The law presumes all people aged 16 and over have the capacity to give or withhold their consent to disclosure of confidential information about them, unless there is evidence to the contrary.</w:t>
      </w:r>
    </w:p>
    <w:p w:rsidR="006B18AF" w:rsidRDefault="00A730EA">
      <w:pPr>
        <w:pStyle w:val="BodyText"/>
        <w:spacing w:before="2" w:line="278" w:lineRule="auto"/>
        <w:ind w:right="1032"/>
      </w:pPr>
      <w:r>
        <w:rPr>
          <w:color w:val="353535"/>
          <w:w w:val="105"/>
        </w:rPr>
        <w:t>A Patient who is suffering from a mental disorder or impairment does not automatically lack the capacity to give or withhold their consent.</w:t>
      </w:r>
    </w:p>
    <w:p w:rsidR="006B18AF" w:rsidRDefault="00A730EA">
      <w:pPr>
        <w:pStyle w:val="BodyText"/>
        <w:spacing w:before="2" w:line="278" w:lineRule="auto"/>
        <w:ind w:right="1032"/>
      </w:pPr>
      <w:r>
        <w:rPr>
          <w:color w:val="353535"/>
          <w:w w:val="105"/>
        </w:rPr>
        <w:t>Patients who would usually be competent may be temporarily incapable of giving valid consent, and, therefore, incompetent and lacking capacity on purely a temporary basis, due to e.g. extreme fatigue, drunkenness, shock, fear, severe pain or sedation.</w:t>
      </w:r>
    </w:p>
    <w:p w:rsidR="006B18AF" w:rsidRDefault="00A730EA">
      <w:pPr>
        <w:pStyle w:val="BodyText"/>
        <w:spacing w:before="3" w:line="278" w:lineRule="auto"/>
        <w:ind w:right="1074"/>
      </w:pPr>
      <w:r>
        <w:rPr>
          <w:color w:val="353535"/>
          <w:w w:val="105"/>
        </w:rPr>
        <w:t>A Patient who has made a decision that appears to others to be irrational or unjustified cannot be conclusively regarded as lacking the mental capacity to make that decision. If the decision is clearly contrary to the Patient’s previously expressed wishes, or based on a warped perception of reality, this may be a sign of a lack of capacity which will require further investigation.</w:t>
      </w:r>
    </w:p>
    <w:p w:rsidR="006B18AF" w:rsidRDefault="00A730EA">
      <w:pPr>
        <w:pStyle w:val="Heading2"/>
        <w:spacing w:before="4"/>
      </w:pPr>
      <w:r>
        <w:rPr>
          <w:color w:val="353535"/>
          <w:w w:val="105"/>
        </w:rPr>
        <w:t>Children and young people and capacity</w:t>
      </w:r>
    </w:p>
    <w:p w:rsidR="006B18AF" w:rsidRDefault="00A730EA">
      <w:pPr>
        <w:pStyle w:val="BodyText"/>
        <w:spacing w:before="34" w:line="278" w:lineRule="auto"/>
        <w:ind w:right="1053"/>
      </w:pPr>
      <w:r>
        <w:rPr>
          <w:color w:val="353535"/>
          <w:w w:val="105"/>
        </w:rPr>
        <w:t>People under 16 in England are presumed not to have capacity although, individually, they may be assessed as having the capacity to make their own informed decisions: they must demonstrate their competence by meeting legal standards, principally whether the young person has sufficient understanding and intelligence to understand fully what is proposed in order to consent based on the information they  have</w:t>
      </w:r>
      <w:r>
        <w:rPr>
          <w:color w:val="353535"/>
          <w:spacing w:val="2"/>
          <w:w w:val="105"/>
        </w:rPr>
        <w:t xml:space="preserve"> </w:t>
      </w:r>
      <w:r>
        <w:rPr>
          <w:color w:val="353535"/>
          <w:w w:val="105"/>
        </w:rPr>
        <w:t>received.</w:t>
      </w:r>
    </w:p>
    <w:p w:rsidR="006B18AF" w:rsidRDefault="00A730EA">
      <w:pPr>
        <w:pStyle w:val="BodyText"/>
        <w:spacing w:before="5"/>
      </w:pPr>
      <w:r>
        <w:rPr>
          <w:color w:val="353535"/>
          <w:w w:val="105"/>
        </w:rPr>
        <w:t>See Gillick competency and Fraser guidelines in Further Reading.</w:t>
      </w:r>
    </w:p>
    <w:p w:rsidR="006B18AF" w:rsidRDefault="00A730EA">
      <w:pPr>
        <w:pStyle w:val="Heading2"/>
        <w:spacing w:before="34"/>
      </w:pPr>
      <w:r>
        <w:rPr>
          <w:color w:val="353535"/>
          <w:w w:val="105"/>
        </w:rPr>
        <w:t>Factors to take into account when assessing capacity</w:t>
      </w:r>
    </w:p>
    <w:p w:rsidR="006B18AF" w:rsidRDefault="00A730EA">
      <w:pPr>
        <w:pStyle w:val="BodyText"/>
        <w:spacing w:before="34"/>
      </w:pPr>
      <w:r>
        <w:rPr>
          <w:color w:val="353535"/>
          <w:w w:val="105"/>
        </w:rPr>
        <w:t>To demonstrate capacity individuals will be able to:</w:t>
      </w:r>
    </w:p>
    <w:p w:rsidR="006B18AF" w:rsidRDefault="00A730EA">
      <w:pPr>
        <w:pStyle w:val="ListParagraph"/>
        <w:numPr>
          <w:ilvl w:val="2"/>
          <w:numId w:val="4"/>
        </w:numPr>
        <w:tabs>
          <w:tab w:val="left" w:pos="1192"/>
        </w:tabs>
        <w:spacing w:before="88" w:line="295" w:lineRule="auto"/>
        <w:ind w:right="1609" w:hanging="214"/>
        <w:rPr>
          <w:sz w:val="18"/>
        </w:rPr>
      </w:pPr>
      <w:r>
        <w:rPr>
          <w:color w:val="353535"/>
          <w:w w:val="105"/>
          <w:sz w:val="18"/>
        </w:rPr>
        <w:t>Understand in simple language (with the use of communication aids, if appropriate) what is to be disclosed and why it is being</w:t>
      </w:r>
      <w:r>
        <w:rPr>
          <w:color w:val="353535"/>
          <w:spacing w:val="7"/>
          <w:w w:val="105"/>
          <w:sz w:val="18"/>
        </w:rPr>
        <w:t xml:space="preserve"> </w:t>
      </w:r>
      <w:r>
        <w:rPr>
          <w:color w:val="353535"/>
          <w:w w:val="105"/>
          <w:sz w:val="18"/>
        </w:rPr>
        <w:t>disclosed</w:t>
      </w:r>
    </w:p>
    <w:p w:rsidR="006B18AF" w:rsidRDefault="00A730EA">
      <w:pPr>
        <w:pStyle w:val="ListParagraph"/>
        <w:numPr>
          <w:ilvl w:val="2"/>
          <w:numId w:val="4"/>
        </w:numPr>
        <w:tabs>
          <w:tab w:val="left" w:pos="1192"/>
        </w:tabs>
        <w:spacing w:before="53"/>
        <w:ind w:hanging="214"/>
        <w:rPr>
          <w:sz w:val="18"/>
        </w:rPr>
      </w:pPr>
      <w:r>
        <w:rPr>
          <w:color w:val="353535"/>
          <w:w w:val="105"/>
          <w:sz w:val="18"/>
        </w:rPr>
        <w:t>Understand the main benefits of</w:t>
      </w:r>
      <w:r>
        <w:rPr>
          <w:color w:val="353535"/>
          <w:spacing w:val="7"/>
          <w:w w:val="105"/>
          <w:sz w:val="18"/>
        </w:rPr>
        <w:t xml:space="preserve"> </w:t>
      </w:r>
      <w:r>
        <w:rPr>
          <w:color w:val="353535"/>
          <w:w w:val="105"/>
          <w:sz w:val="18"/>
        </w:rPr>
        <w:t>disclosure</w:t>
      </w:r>
    </w:p>
    <w:p w:rsidR="006B18AF" w:rsidRDefault="00A730EA">
      <w:pPr>
        <w:pStyle w:val="ListParagraph"/>
        <w:numPr>
          <w:ilvl w:val="2"/>
          <w:numId w:val="4"/>
        </w:numPr>
        <w:tabs>
          <w:tab w:val="left" w:pos="1192"/>
        </w:tabs>
        <w:ind w:hanging="214"/>
        <w:rPr>
          <w:sz w:val="18"/>
        </w:rPr>
      </w:pPr>
      <w:r>
        <w:rPr>
          <w:color w:val="353535"/>
          <w:w w:val="105"/>
          <w:sz w:val="18"/>
        </w:rPr>
        <w:t>Understand in broad terms the consequences of</w:t>
      </w:r>
      <w:r>
        <w:rPr>
          <w:color w:val="353535"/>
          <w:spacing w:val="17"/>
          <w:w w:val="105"/>
          <w:sz w:val="18"/>
        </w:rPr>
        <w:t xml:space="preserve"> </w:t>
      </w:r>
      <w:r>
        <w:rPr>
          <w:color w:val="353535"/>
          <w:w w:val="105"/>
          <w:sz w:val="18"/>
        </w:rPr>
        <w:t>disclosure</w:t>
      </w:r>
    </w:p>
    <w:p w:rsidR="006B18AF" w:rsidRDefault="00A730EA">
      <w:pPr>
        <w:pStyle w:val="ListParagraph"/>
        <w:numPr>
          <w:ilvl w:val="2"/>
          <w:numId w:val="4"/>
        </w:numPr>
        <w:tabs>
          <w:tab w:val="left" w:pos="1192"/>
        </w:tabs>
        <w:ind w:hanging="214"/>
        <w:rPr>
          <w:sz w:val="18"/>
        </w:rPr>
      </w:pPr>
      <w:r>
        <w:rPr>
          <w:color w:val="353535"/>
          <w:w w:val="105"/>
          <w:sz w:val="18"/>
        </w:rPr>
        <w:t>Retain the information long enough to use it in order to arrive at an informed</w:t>
      </w:r>
      <w:r>
        <w:rPr>
          <w:color w:val="353535"/>
          <w:spacing w:val="39"/>
          <w:w w:val="105"/>
          <w:sz w:val="18"/>
        </w:rPr>
        <w:t xml:space="preserve"> </w:t>
      </w:r>
      <w:r>
        <w:rPr>
          <w:color w:val="353535"/>
          <w:w w:val="105"/>
          <w:sz w:val="18"/>
        </w:rPr>
        <w:t>decision</w:t>
      </w:r>
    </w:p>
    <w:p w:rsidR="006B18AF" w:rsidRDefault="00A730EA">
      <w:pPr>
        <w:pStyle w:val="ListParagraph"/>
        <w:numPr>
          <w:ilvl w:val="2"/>
          <w:numId w:val="4"/>
        </w:numPr>
        <w:tabs>
          <w:tab w:val="left" w:pos="1192"/>
        </w:tabs>
        <w:ind w:hanging="214"/>
        <w:rPr>
          <w:sz w:val="18"/>
        </w:rPr>
      </w:pPr>
      <w:r>
        <w:rPr>
          <w:color w:val="353535"/>
          <w:w w:val="105"/>
          <w:sz w:val="18"/>
        </w:rPr>
        <w:t>Communicate the decision (by any means);</w:t>
      </w:r>
      <w:r>
        <w:rPr>
          <w:color w:val="353535"/>
          <w:spacing w:val="9"/>
          <w:w w:val="105"/>
          <w:sz w:val="18"/>
        </w:rPr>
        <w:t xml:space="preserve"> </w:t>
      </w:r>
      <w:r>
        <w:rPr>
          <w:color w:val="353535"/>
          <w:w w:val="105"/>
          <w:sz w:val="18"/>
        </w:rPr>
        <w:t>and</w:t>
      </w:r>
    </w:p>
    <w:p w:rsidR="006B18AF" w:rsidRDefault="00A730EA">
      <w:pPr>
        <w:pStyle w:val="ListParagraph"/>
        <w:numPr>
          <w:ilvl w:val="2"/>
          <w:numId w:val="4"/>
        </w:numPr>
        <w:tabs>
          <w:tab w:val="left" w:pos="1192"/>
        </w:tabs>
        <w:ind w:hanging="214"/>
        <w:rPr>
          <w:sz w:val="18"/>
        </w:rPr>
      </w:pPr>
      <w:r>
        <w:rPr>
          <w:color w:val="353535"/>
          <w:w w:val="105"/>
          <w:sz w:val="18"/>
        </w:rPr>
        <w:t>Make a choice that is free from</w:t>
      </w:r>
      <w:r>
        <w:rPr>
          <w:color w:val="353535"/>
          <w:spacing w:val="10"/>
          <w:w w:val="105"/>
          <w:sz w:val="18"/>
        </w:rPr>
        <w:t xml:space="preserve"> </w:t>
      </w:r>
      <w:r>
        <w:rPr>
          <w:color w:val="353535"/>
          <w:w w:val="105"/>
          <w:sz w:val="18"/>
        </w:rPr>
        <w:t>pressure</w:t>
      </w:r>
    </w:p>
    <w:p w:rsidR="006B18AF" w:rsidRDefault="00A730EA">
      <w:pPr>
        <w:pStyle w:val="Heading2"/>
        <w:spacing w:before="74"/>
      </w:pPr>
      <w:r>
        <w:rPr>
          <w:color w:val="353535"/>
          <w:w w:val="105"/>
        </w:rPr>
        <w:t>Determining 'best interests'</w:t>
      </w:r>
    </w:p>
    <w:p w:rsidR="006B18AF" w:rsidRDefault="00A730EA">
      <w:pPr>
        <w:pStyle w:val="BodyText"/>
        <w:spacing w:before="34"/>
      </w:pPr>
      <w:r>
        <w:rPr>
          <w:color w:val="353535"/>
          <w:w w:val="105"/>
        </w:rPr>
        <w:t>All decisions taken on behalf of someone who lacks capacity must be taken in their best interests.</w:t>
      </w:r>
    </w:p>
    <w:p w:rsidR="006B18AF" w:rsidRDefault="00A730EA">
      <w:pPr>
        <w:pStyle w:val="BodyText"/>
        <w:spacing w:before="35" w:line="278" w:lineRule="auto"/>
        <w:ind w:right="1032"/>
      </w:pPr>
      <w:r>
        <w:rPr>
          <w:color w:val="353535"/>
          <w:w w:val="105"/>
        </w:rPr>
        <w:t>A best interests judgement is an objective test of what would be in the Patient’s actual best interests taking into account all relevant factors, it is not about trying to make the decision the Patient is believed to have wanted.</w:t>
      </w:r>
    </w:p>
    <w:p w:rsidR="006B18AF" w:rsidRDefault="00A730EA">
      <w:pPr>
        <w:pStyle w:val="BodyText"/>
        <w:spacing w:before="2"/>
      </w:pPr>
      <w:r>
        <w:rPr>
          <w:color w:val="353535"/>
          <w:w w:val="105"/>
        </w:rPr>
        <w:t>A number of factors must be taken into account including:</w:t>
      </w:r>
    </w:p>
    <w:p w:rsidR="006B18AF" w:rsidRDefault="00A730EA">
      <w:pPr>
        <w:pStyle w:val="ListParagraph"/>
        <w:numPr>
          <w:ilvl w:val="2"/>
          <w:numId w:val="4"/>
        </w:numPr>
        <w:tabs>
          <w:tab w:val="left" w:pos="1192"/>
        </w:tabs>
        <w:spacing w:before="88"/>
        <w:ind w:hanging="214"/>
        <w:rPr>
          <w:sz w:val="18"/>
        </w:rPr>
      </w:pPr>
      <w:r>
        <w:rPr>
          <w:color w:val="353535"/>
          <w:w w:val="105"/>
          <w:sz w:val="18"/>
        </w:rPr>
        <w:t>The Patient‘s own wishes (where these can be</w:t>
      </w:r>
      <w:r>
        <w:rPr>
          <w:color w:val="353535"/>
          <w:spacing w:val="10"/>
          <w:w w:val="105"/>
          <w:sz w:val="18"/>
        </w:rPr>
        <w:t xml:space="preserve"> </w:t>
      </w:r>
      <w:r>
        <w:rPr>
          <w:color w:val="353535"/>
          <w:w w:val="105"/>
          <w:sz w:val="18"/>
        </w:rPr>
        <w:t>ascertained)</w:t>
      </w:r>
    </w:p>
    <w:p w:rsidR="006B18AF" w:rsidRDefault="00A730EA">
      <w:pPr>
        <w:pStyle w:val="ListParagraph"/>
        <w:numPr>
          <w:ilvl w:val="2"/>
          <w:numId w:val="4"/>
        </w:numPr>
        <w:tabs>
          <w:tab w:val="left" w:pos="1192"/>
        </w:tabs>
        <w:spacing w:line="295" w:lineRule="auto"/>
        <w:ind w:right="1409" w:hanging="214"/>
        <w:rPr>
          <w:sz w:val="18"/>
        </w:rPr>
      </w:pPr>
      <w:r>
        <w:rPr>
          <w:color w:val="353535"/>
          <w:w w:val="105"/>
          <w:sz w:val="18"/>
        </w:rPr>
        <w:t>The option that is the least restrictive for the Patient's future choices where there is more than one option from which to</w:t>
      </w:r>
      <w:r>
        <w:rPr>
          <w:color w:val="353535"/>
          <w:spacing w:val="5"/>
          <w:w w:val="105"/>
          <w:sz w:val="18"/>
        </w:rPr>
        <w:t xml:space="preserve"> </w:t>
      </w:r>
      <w:r>
        <w:rPr>
          <w:color w:val="353535"/>
          <w:w w:val="105"/>
          <w:sz w:val="18"/>
        </w:rPr>
        <w:t>choose</w:t>
      </w:r>
    </w:p>
    <w:p w:rsidR="006B18AF" w:rsidRDefault="00A730EA">
      <w:pPr>
        <w:pStyle w:val="ListParagraph"/>
        <w:numPr>
          <w:ilvl w:val="2"/>
          <w:numId w:val="4"/>
        </w:numPr>
        <w:tabs>
          <w:tab w:val="left" w:pos="1192"/>
        </w:tabs>
        <w:spacing w:before="53"/>
        <w:ind w:hanging="214"/>
        <w:rPr>
          <w:sz w:val="18"/>
        </w:rPr>
      </w:pPr>
      <w:r>
        <w:rPr>
          <w:color w:val="353535"/>
          <w:w w:val="105"/>
          <w:sz w:val="18"/>
        </w:rPr>
        <w:t>If the Patient is a child, the views of the parents;</w:t>
      </w:r>
      <w:r>
        <w:rPr>
          <w:color w:val="353535"/>
          <w:spacing w:val="17"/>
          <w:w w:val="105"/>
          <w:sz w:val="18"/>
        </w:rPr>
        <w:t xml:space="preserve"> </w:t>
      </w:r>
      <w:r>
        <w:rPr>
          <w:color w:val="353535"/>
          <w:w w:val="105"/>
          <w:sz w:val="18"/>
        </w:rPr>
        <w:t>and/or</w:t>
      </w:r>
    </w:p>
    <w:p w:rsidR="006B18AF" w:rsidRDefault="00A730EA">
      <w:pPr>
        <w:pStyle w:val="ListParagraph"/>
        <w:numPr>
          <w:ilvl w:val="2"/>
          <w:numId w:val="4"/>
        </w:numPr>
        <w:tabs>
          <w:tab w:val="left" w:pos="1192"/>
        </w:tabs>
        <w:spacing w:before="102"/>
        <w:ind w:hanging="214"/>
        <w:rPr>
          <w:sz w:val="18"/>
        </w:rPr>
      </w:pPr>
      <w:r>
        <w:rPr>
          <w:color w:val="353535"/>
          <w:w w:val="105"/>
          <w:sz w:val="18"/>
        </w:rPr>
        <w:t>The views of people close to the Patient, e.g. close relatives, partners, carers, welfare attorneys,</w:t>
      </w:r>
      <w:r>
        <w:rPr>
          <w:color w:val="353535"/>
          <w:spacing w:val="43"/>
          <w:w w:val="105"/>
          <w:sz w:val="18"/>
        </w:rPr>
        <w:t xml:space="preserve"> </w:t>
      </w:r>
      <w:r>
        <w:rPr>
          <w:color w:val="353535"/>
          <w:w w:val="105"/>
          <w:sz w:val="18"/>
        </w:rPr>
        <w:t>court-</w:t>
      </w:r>
    </w:p>
    <w:p w:rsidR="006B18AF" w:rsidRDefault="006B18AF">
      <w:pPr>
        <w:rPr>
          <w:sz w:val="18"/>
        </w:rPr>
        <w:sectPr w:rsidR="006B18AF">
          <w:pgSz w:w="11900" w:h="16840"/>
          <w:pgMar w:top="1440" w:right="440" w:bottom="720" w:left="580" w:header="0" w:footer="520" w:gutter="0"/>
          <w:cols w:space="720"/>
        </w:sectPr>
      </w:pPr>
    </w:p>
    <w:p w:rsidR="006B18AF" w:rsidRDefault="006B18AF">
      <w:pPr>
        <w:pStyle w:val="BodyText"/>
        <w:spacing w:before="5"/>
        <w:ind w:left="0"/>
        <w:rPr>
          <w:sz w:val="26"/>
        </w:rPr>
      </w:pPr>
    </w:p>
    <w:p w:rsidR="006B18AF" w:rsidRDefault="00A730EA">
      <w:pPr>
        <w:pStyle w:val="BodyText"/>
        <w:spacing w:before="101"/>
        <w:ind w:left="1191"/>
      </w:pPr>
      <w:r>
        <w:rPr>
          <w:color w:val="353535"/>
          <w:w w:val="105"/>
        </w:rPr>
        <w:t>appointed deputies or guardians, about what the Patient is likely to regard as beneficial</w:t>
      </w:r>
    </w:p>
    <w:p w:rsidR="006B18AF" w:rsidRDefault="00A730EA">
      <w:pPr>
        <w:pStyle w:val="Heading2"/>
        <w:numPr>
          <w:ilvl w:val="1"/>
          <w:numId w:val="4"/>
        </w:numPr>
        <w:tabs>
          <w:tab w:val="left" w:pos="1179"/>
        </w:tabs>
        <w:spacing w:before="74"/>
      </w:pPr>
      <w:r>
        <w:rPr>
          <w:color w:val="353535"/>
          <w:w w:val="105"/>
        </w:rPr>
        <w:t>Adults Who Lack</w:t>
      </w:r>
      <w:r>
        <w:rPr>
          <w:color w:val="353535"/>
          <w:spacing w:val="4"/>
          <w:w w:val="105"/>
        </w:rPr>
        <w:t xml:space="preserve"> </w:t>
      </w:r>
      <w:r>
        <w:rPr>
          <w:color w:val="353535"/>
          <w:w w:val="105"/>
        </w:rPr>
        <w:t>Capacity</w:t>
      </w:r>
    </w:p>
    <w:p w:rsidR="006B18AF" w:rsidRDefault="00A730EA">
      <w:pPr>
        <w:spacing w:before="34"/>
        <w:ind w:left="856"/>
        <w:rPr>
          <w:b/>
          <w:sz w:val="18"/>
        </w:rPr>
      </w:pPr>
      <w:r>
        <w:rPr>
          <w:b/>
          <w:color w:val="353535"/>
          <w:w w:val="105"/>
          <w:sz w:val="18"/>
        </w:rPr>
        <w:t>Temporary or permanent mental incapacity</w:t>
      </w:r>
    </w:p>
    <w:p w:rsidR="006B18AF" w:rsidRDefault="00A730EA">
      <w:pPr>
        <w:pStyle w:val="BodyText"/>
        <w:spacing w:before="34" w:line="278" w:lineRule="auto"/>
        <w:ind w:right="1126"/>
      </w:pPr>
      <w:r>
        <w:rPr>
          <w:color w:val="353535"/>
          <w:w w:val="105"/>
        </w:rPr>
        <w:t>Most people suffering from a mental impairment can make valid decisions about some matters that affect them, and an individual's mental capacity must be judged in relation to the particular decision being made. Therefore, where a Patient has the necessary level of capacity, disclosure of information to relatives or third parties requires the Patient’s consent.</w:t>
      </w:r>
    </w:p>
    <w:p w:rsidR="006B18AF" w:rsidRDefault="00A730EA">
      <w:pPr>
        <w:pStyle w:val="Heading2"/>
        <w:spacing w:before="4"/>
      </w:pPr>
      <w:r>
        <w:rPr>
          <w:color w:val="353535"/>
          <w:w w:val="105"/>
        </w:rPr>
        <w:t>Relatives, carers and friends</w:t>
      </w:r>
    </w:p>
    <w:p w:rsidR="006B18AF" w:rsidRDefault="00A730EA">
      <w:pPr>
        <w:pStyle w:val="BodyText"/>
        <w:spacing w:before="34" w:line="278" w:lineRule="auto"/>
        <w:ind w:right="1012"/>
      </w:pPr>
      <w:r>
        <w:rPr>
          <w:color w:val="353535"/>
          <w:w w:val="105"/>
        </w:rPr>
        <w:t>Where a Patient lacks capacity, but has not given explicit consent for disclosure, information may need to be shared with relatives, friends or carers to enable healthcare professionals to assess the Patient's best interests but this does not mean all information will be routinely shared. Where the information is sensitive it will be necessary to assess how much information the Patient is likely to want to be shared and</w:t>
      </w:r>
      <w:r>
        <w:rPr>
          <w:color w:val="353535"/>
          <w:spacing w:val="-7"/>
          <w:w w:val="105"/>
        </w:rPr>
        <w:t xml:space="preserve"> </w:t>
      </w:r>
      <w:r>
        <w:rPr>
          <w:color w:val="353535"/>
          <w:w w:val="105"/>
        </w:rPr>
        <w:t>with</w:t>
      </w:r>
    </w:p>
    <w:p w:rsidR="006B18AF" w:rsidRDefault="00A730EA">
      <w:pPr>
        <w:pStyle w:val="BodyText"/>
        <w:spacing w:before="4"/>
      </w:pPr>
      <w:r>
        <w:rPr>
          <w:color w:val="353535"/>
          <w:w w:val="105"/>
        </w:rPr>
        <w:t>whom, and to respect evidence that the Patient did not want information shared.</w:t>
      </w:r>
    </w:p>
    <w:p w:rsidR="006B18AF" w:rsidRDefault="00A730EA">
      <w:pPr>
        <w:pStyle w:val="Heading2"/>
        <w:spacing w:before="34"/>
      </w:pPr>
      <w:r>
        <w:rPr>
          <w:color w:val="353535"/>
          <w:w w:val="105"/>
        </w:rPr>
        <w:t>Next of kin</w:t>
      </w:r>
    </w:p>
    <w:p w:rsidR="006B18AF" w:rsidRDefault="00A730EA">
      <w:pPr>
        <w:pStyle w:val="BodyText"/>
        <w:spacing w:before="35" w:line="278" w:lineRule="auto"/>
        <w:ind w:right="1074"/>
      </w:pPr>
      <w:r>
        <w:rPr>
          <w:color w:val="353535"/>
          <w:w w:val="105"/>
        </w:rPr>
        <w:t>'Next of kin' has no legal definition or status. If someone is nominated by a Patient as next of kin and given authority to discuss the Patient's condition, they may provide valuable information about the Patient's wishes although they cannot give or withhold consent to the sharing of information about the Patient and they have no rights of access to the Patient's medical records.</w:t>
      </w:r>
    </w:p>
    <w:p w:rsidR="006B18AF" w:rsidRDefault="00A730EA">
      <w:pPr>
        <w:pStyle w:val="BodyText"/>
        <w:spacing w:before="3" w:line="278" w:lineRule="auto"/>
        <w:ind w:right="1032"/>
      </w:pPr>
      <w:r>
        <w:rPr>
          <w:color w:val="353535"/>
          <w:w w:val="105"/>
        </w:rPr>
        <w:t>Next of kin must be nominated by the Patient and no-one can claim to be next of kin unless nominated by the Patient.</w:t>
      </w:r>
    </w:p>
    <w:p w:rsidR="006B18AF" w:rsidRDefault="00A730EA">
      <w:pPr>
        <w:pStyle w:val="Heading2"/>
      </w:pPr>
      <w:r>
        <w:rPr>
          <w:color w:val="353535"/>
          <w:w w:val="105"/>
        </w:rPr>
        <w:t>Proxy decision-makers</w:t>
      </w:r>
    </w:p>
    <w:p w:rsidR="006B18AF" w:rsidRDefault="00A730EA">
      <w:pPr>
        <w:pStyle w:val="BodyText"/>
        <w:spacing w:before="34" w:line="278" w:lineRule="auto"/>
        <w:ind w:right="1126"/>
      </w:pPr>
      <w:r>
        <w:rPr>
          <w:color w:val="353535"/>
          <w:w w:val="105"/>
        </w:rPr>
        <w:t>The Mental Capacity Act 2005 allows people over 18 years of age who have capacity to appoint a welfare attorney to make health and personal welfare decisions once capacity is lost. The Court of Protection may also appoint a deputy to make these decisions. Where a Patient lacks capacity and has no relatives or friends to be consulted, the Mental Capacity Act requires an Independent Mental Capacity Advocate (IMCA) to be appointed and consulted about all decisions about 'serious medical treatment', or place of residence. (An attorney or deputy can also be appointed to make decisions relating to the management of property and financial affairs).</w:t>
      </w:r>
    </w:p>
    <w:p w:rsidR="006B18AF" w:rsidRDefault="00A730EA">
      <w:pPr>
        <w:pStyle w:val="BodyText"/>
        <w:spacing w:before="7" w:line="278" w:lineRule="auto"/>
        <w:ind w:right="1126"/>
      </w:pPr>
      <w:r>
        <w:rPr>
          <w:color w:val="353535"/>
          <w:w w:val="105"/>
        </w:rPr>
        <w:t>In the case of health information, health professionals may only disclose information on the basis of the Patient’s best interests, attorneys, deputies and IMCAs only need the information necessary to deal with the issue in question, not access to the whole of the Patient's records.</w:t>
      </w:r>
    </w:p>
    <w:p w:rsidR="006B18AF" w:rsidRDefault="00A730EA">
      <w:pPr>
        <w:pStyle w:val="BodyText"/>
        <w:spacing w:before="3" w:line="278" w:lineRule="auto"/>
        <w:ind w:right="1032"/>
      </w:pPr>
      <w:r>
        <w:rPr>
          <w:color w:val="353535"/>
          <w:w w:val="105"/>
        </w:rPr>
        <w:t>Where there is no attorney, deputy or IMCA, information must only be disclosed in the Patient's best interests.</w:t>
      </w:r>
    </w:p>
    <w:p w:rsidR="006B18AF" w:rsidRDefault="00A730EA">
      <w:pPr>
        <w:pStyle w:val="Heading2"/>
      </w:pPr>
      <w:r>
        <w:rPr>
          <w:color w:val="353535"/>
          <w:w w:val="105"/>
        </w:rPr>
        <w:t>Abuse and neglect</w:t>
      </w:r>
    </w:p>
    <w:p w:rsidR="006B18AF" w:rsidRDefault="00A730EA">
      <w:pPr>
        <w:pStyle w:val="BodyText"/>
        <w:spacing w:before="34" w:line="278" w:lineRule="auto"/>
        <w:ind w:right="1194"/>
        <w:jc w:val="both"/>
      </w:pPr>
      <w:r>
        <w:rPr>
          <w:color w:val="353535"/>
          <w:w w:val="105"/>
        </w:rPr>
        <w:t>Where Bridge Medical Centre has concerns about a Patient lacking capacity who may be at risk of abuse or neglect, the concerns must be acted upon and information given promptly to an appropriate person or statutory body to prevent harm or further harm.</w:t>
      </w:r>
    </w:p>
    <w:p w:rsidR="006B18AF" w:rsidRDefault="00A730EA">
      <w:pPr>
        <w:pStyle w:val="BodyText"/>
        <w:spacing w:before="3" w:line="278" w:lineRule="auto"/>
        <w:ind w:right="1032"/>
      </w:pPr>
      <w:r>
        <w:rPr>
          <w:color w:val="353535"/>
          <w:w w:val="105"/>
        </w:rPr>
        <w:t>Where Bridge Medical Centre has doubts whether disclosure is in the Patient's best interests, Bridge Medical Centre will discuss the matter on an anonymous basis with a senior colleague, the</w:t>
      </w:r>
    </w:p>
    <w:p w:rsidR="006B18AF" w:rsidRDefault="00A730EA">
      <w:pPr>
        <w:pStyle w:val="BodyText"/>
        <w:spacing w:before="2" w:line="278" w:lineRule="auto"/>
        <w:ind w:right="1126"/>
      </w:pPr>
      <w:r>
        <w:rPr>
          <w:color w:val="353535"/>
          <w:w w:val="105"/>
        </w:rPr>
        <w:t>Caldicott Guardian, their professional body or medical defence organisation. Bridge Medical Centre will ensure that their concerns and the actions taken, or they intend to take (including any discussion with the Patient, colleagues or professionals in other agencies) are clearly recorded in the Patient’s clinical record by way of justification for the disclosure.</w:t>
      </w:r>
    </w:p>
    <w:p w:rsidR="006B18AF" w:rsidRDefault="00A730EA">
      <w:pPr>
        <w:pStyle w:val="ListParagraph"/>
        <w:numPr>
          <w:ilvl w:val="1"/>
          <w:numId w:val="4"/>
        </w:numPr>
        <w:tabs>
          <w:tab w:val="left" w:pos="1179"/>
        </w:tabs>
        <w:spacing w:before="4" w:line="278" w:lineRule="auto"/>
        <w:ind w:left="856" w:right="1307" w:firstLine="0"/>
        <w:rPr>
          <w:sz w:val="18"/>
        </w:rPr>
      </w:pPr>
      <w:r>
        <w:rPr>
          <w:b/>
          <w:color w:val="353535"/>
          <w:spacing w:val="2"/>
          <w:w w:val="105"/>
          <w:sz w:val="18"/>
        </w:rPr>
        <w:t xml:space="preserve">Legal </w:t>
      </w:r>
      <w:r>
        <w:rPr>
          <w:b/>
          <w:color w:val="353535"/>
          <w:w w:val="105"/>
          <w:sz w:val="18"/>
        </w:rPr>
        <w:t xml:space="preserve">and </w:t>
      </w:r>
      <w:r>
        <w:rPr>
          <w:b/>
          <w:color w:val="353535"/>
          <w:spacing w:val="2"/>
          <w:w w:val="105"/>
          <w:sz w:val="18"/>
        </w:rPr>
        <w:t xml:space="preserve">Statutory </w:t>
      </w:r>
      <w:r>
        <w:rPr>
          <w:b/>
          <w:color w:val="353535"/>
          <w:spacing w:val="3"/>
          <w:w w:val="105"/>
          <w:sz w:val="18"/>
        </w:rPr>
        <w:t>Disclosures</w:t>
      </w:r>
      <w:r>
        <w:rPr>
          <w:b/>
          <w:color w:val="0066CC"/>
          <w:spacing w:val="3"/>
          <w:w w:val="105"/>
          <w:sz w:val="18"/>
          <w:u w:val="single" w:color="0066CC"/>
        </w:rPr>
        <w:t xml:space="preserve"> </w:t>
      </w:r>
      <w:hyperlink r:id="rId55">
        <w:r>
          <w:rPr>
            <w:color w:val="0066CC"/>
            <w:w w:val="105"/>
            <w:sz w:val="18"/>
            <w:u w:val="single" w:color="0066CC"/>
          </w:rPr>
          <w:t>https://www.bma.org.uk/advice/employment/ethics/confidentiality-and-health-records/confidentiality-and-</w:t>
        </w:r>
      </w:hyperlink>
      <w:hyperlink r:id="rId56">
        <w:r>
          <w:rPr>
            <w:color w:val="0066CC"/>
            <w:w w:val="105"/>
            <w:sz w:val="18"/>
            <w:u w:val="single" w:color="0066CC"/>
          </w:rPr>
          <w:t xml:space="preserve"> health-records-tool-kit/9-legal-and-statutory-disclosures</w:t>
        </w:r>
      </w:hyperlink>
    </w:p>
    <w:p w:rsidR="006B18AF" w:rsidRDefault="00A730EA">
      <w:pPr>
        <w:pStyle w:val="Heading2"/>
        <w:spacing w:before="3"/>
      </w:pPr>
      <w:r>
        <w:rPr>
          <w:color w:val="353535"/>
          <w:w w:val="105"/>
        </w:rPr>
        <w:t>Disclosure required by statute</w:t>
      </w:r>
    </w:p>
    <w:p w:rsidR="006B18AF" w:rsidRDefault="00A730EA">
      <w:pPr>
        <w:pStyle w:val="BodyText"/>
        <w:spacing w:before="34" w:line="278" w:lineRule="auto"/>
        <w:ind w:right="1032"/>
      </w:pPr>
      <w:r>
        <w:rPr>
          <w:color w:val="353535"/>
          <w:w w:val="105"/>
        </w:rPr>
        <w:t>Health professionals are required by law to disclose certain information regardless of Patient consent. Health professionals must be aware of their obligations to disclose in these circumstances as well as to ensure that they do not disclose more information than is necessary.</w:t>
      </w:r>
    </w:p>
    <w:p w:rsidR="006B18AF" w:rsidRDefault="00A730EA">
      <w:pPr>
        <w:pStyle w:val="Heading2"/>
        <w:spacing w:before="3"/>
      </w:pPr>
      <w:r>
        <w:rPr>
          <w:color w:val="353535"/>
          <w:w w:val="105"/>
        </w:rPr>
        <w:t>Disclosure to the police, social services and partner organisations</w:t>
      </w:r>
    </w:p>
    <w:p w:rsidR="006B18AF" w:rsidRDefault="00A730EA">
      <w:pPr>
        <w:pStyle w:val="BodyText"/>
        <w:spacing w:before="34" w:line="278" w:lineRule="auto"/>
        <w:ind w:right="1126"/>
      </w:pPr>
      <w:r>
        <w:rPr>
          <w:color w:val="353535"/>
          <w:w w:val="105"/>
        </w:rPr>
        <w:t>Some statutes permit, rather than require, disclosure. In such cases, health professionals may only disclose information when the Patient has given consent or there is an overriding public interest.</w:t>
      </w:r>
    </w:p>
    <w:p w:rsidR="006B18AF" w:rsidRDefault="00A730EA">
      <w:pPr>
        <w:pStyle w:val="Heading2"/>
      </w:pPr>
      <w:r>
        <w:rPr>
          <w:color w:val="353535"/>
          <w:w w:val="105"/>
        </w:rPr>
        <w:t>Disclosure to solicitors</w:t>
      </w:r>
    </w:p>
    <w:p w:rsidR="006B18AF" w:rsidRDefault="00A730EA">
      <w:pPr>
        <w:pStyle w:val="BodyText"/>
        <w:spacing w:before="34" w:line="278" w:lineRule="auto"/>
        <w:ind w:right="1126"/>
      </w:pPr>
      <w:r>
        <w:rPr>
          <w:color w:val="353535"/>
          <w:w w:val="105"/>
        </w:rPr>
        <w:t>Health records that are required for legal proceedings are usually obtained via the Data Protection Act 2018 or Access to Health Records Act 1990. Health professionals releasing information to lawyers acting for their Patients must have the Patient's written consent to disclosure and, where there is any doubt,</w:t>
      </w:r>
    </w:p>
    <w:p w:rsidR="006B18AF" w:rsidRDefault="006B18AF">
      <w:pPr>
        <w:spacing w:line="278" w:lineRule="auto"/>
        <w:sectPr w:rsidR="006B18AF">
          <w:pgSz w:w="11900" w:h="16840"/>
          <w:pgMar w:top="1440" w:right="440" w:bottom="720" w:left="580" w:header="0" w:footer="520" w:gutter="0"/>
          <w:cols w:space="720"/>
        </w:sectPr>
      </w:pPr>
    </w:p>
    <w:p w:rsidR="006B18AF" w:rsidRDefault="006B18AF">
      <w:pPr>
        <w:pStyle w:val="BodyText"/>
        <w:spacing w:before="1"/>
        <w:ind w:left="0"/>
        <w:rPr>
          <w:sz w:val="24"/>
        </w:rPr>
      </w:pPr>
    </w:p>
    <w:p w:rsidR="006B18AF" w:rsidRDefault="00A730EA">
      <w:pPr>
        <w:pStyle w:val="BodyText"/>
        <w:spacing w:before="101"/>
      </w:pPr>
      <w:r>
        <w:rPr>
          <w:color w:val="353535"/>
          <w:w w:val="105"/>
        </w:rPr>
        <w:t>confirm that the Patient understands the nature and extent of the information disclosed.</w:t>
      </w:r>
    </w:p>
    <w:p w:rsidR="006B18AF" w:rsidRDefault="00A730EA">
      <w:pPr>
        <w:pStyle w:val="Heading2"/>
        <w:spacing w:before="34"/>
      </w:pPr>
      <w:r>
        <w:rPr>
          <w:color w:val="353535"/>
          <w:w w:val="105"/>
        </w:rPr>
        <w:t>Disclosure to courts, tribunals and regulatory bodies</w:t>
      </w:r>
    </w:p>
    <w:p w:rsidR="006B18AF" w:rsidRDefault="00A730EA">
      <w:pPr>
        <w:pStyle w:val="BodyText"/>
        <w:spacing w:before="34" w:line="278" w:lineRule="auto"/>
        <w:ind w:right="1032"/>
      </w:pPr>
      <w:r>
        <w:rPr>
          <w:color w:val="353535"/>
          <w:w w:val="105"/>
        </w:rPr>
        <w:t>The courts, including the coroner's courts, some tribunals and bodies appointed to hold inquiries, e.g. the General Medical Council, have legal powers to require disclosure, without the Patient's consent, of information that may be relevant to matters within their jurisdiction.</w:t>
      </w:r>
    </w:p>
    <w:p w:rsidR="006B18AF" w:rsidRDefault="00A730EA">
      <w:pPr>
        <w:pStyle w:val="Heading2"/>
        <w:spacing w:before="3"/>
      </w:pPr>
      <w:r>
        <w:rPr>
          <w:color w:val="353535"/>
          <w:w w:val="105"/>
        </w:rPr>
        <w:t>Statutory restrictions on disclosure</w:t>
      </w:r>
    </w:p>
    <w:p w:rsidR="006B18AF" w:rsidRDefault="00A730EA">
      <w:pPr>
        <w:pStyle w:val="BodyText"/>
        <w:spacing w:before="34" w:line="278" w:lineRule="auto"/>
        <w:ind w:right="799"/>
      </w:pPr>
      <w:r>
        <w:rPr>
          <w:color w:val="353535"/>
          <w:w w:val="105"/>
        </w:rPr>
        <w:t>Health professionals are required by law to restrict the disclosure of some specific types of information, for example The Gender Recognition Act 2004 allows transsexual people who have taken decisive steps to live fully and permanently in their acquired gender to apply for legal recognition of that gender.</w:t>
      </w:r>
    </w:p>
    <w:p w:rsidR="006B18AF" w:rsidRDefault="00A730EA">
      <w:pPr>
        <w:pStyle w:val="Heading2"/>
        <w:numPr>
          <w:ilvl w:val="1"/>
          <w:numId w:val="4"/>
        </w:numPr>
        <w:tabs>
          <w:tab w:val="left" w:pos="1179"/>
        </w:tabs>
        <w:spacing w:before="3"/>
      </w:pPr>
      <w:r>
        <w:rPr>
          <w:color w:val="353535"/>
          <w:spacing w:val="4"/>
          <w:w w:val="105"/>
        </w:rPr>
        <w:t>Public</w:t>
      </w:r>
      <w:r>
        <w:rPr>
          <w:color w:val="353535"/>
          <w:spacing w:val="5"/>
          <w:w w:val="105"/>
        </w:rPr>
        <w:t xml:space="preserve"> Interest</w:t>
      </w:r>
    </w:p>
    <w:p w:rsidR="006B18AF" w:rsidRDefault="002474C4">
      <w:pPr>
        <w:pStyle w:val="BodyText"/>
        <w:spacing w:before="34" w:line="278" w:lineRule="auto"/>
        <w:ind w:right="1307"/>
      </w:pPr>
      <w:hyperlink r:id="rId57">
        <w:r w:rsidR="00A730EA">
          <w:rPr>
            <w:color w:val="0066CC"/>
            <w:w w:val="105"/>
            <w:u w:val="single" w:color="0066CC"/>
          </w:rPr>
          <w:t>https://www.bma.org.uk/advice/employment/ethics/confidentiality-and-health-records/confidentiality-and-</w:t>
        </w:r>
      </w:hyperlink>
      <w:r w:rsidR="00A730EA">
        <w:rPr>
          <w:color w:val="0066CC"/>
          <w:w w:val="105"/>
        </w:rPr>
        <w:t xml:space="preserve"> </w:t>
      </w:r>
      <w:hyperlink r:id="rId58">
        <w:r w:rsidR="00A730EA">
          <w:rPr>
            <w:color w:val="0066CC"/>
            <w:w w:val="105"/>
            <w:u w:val="single" w:color="0066CC"/>
          </w:rPr>
          <w:t>health-records-tool-kit/10-public-interest</w:t>
        </w:r>
      </w:hyperlink>
    </w:p>
    <w:p w:rsidR="006B18AF" w:rsidRDefault="00A730EA">
      <w:pPr>
        <w:pStyle w:val="Heading2"/>
      </w:pPr>
      <w:r>
        <w:rPr>
          <w:color w:val="353535"/>
          <w:w w:val="105"/>
        </w:rPr>
        <w:t>General principles</w:t>
      </w:r>
    </w:p>
    <w:p w:rsidR="006B18AF" w:rsidRDefault="00A730EA">
      <w:pPr>
        <w:pStyle w:val="BodyText"/>
        <w:spacing w:before="34" w:line="278" w:lineRule="auto"/>
        <w:ind w:right="1021"/>
      </w:pPr>
      <w:r>
        <w:rPr>
          <w:color w:val="353535"/>
          <w:w w:val="105"/>
        </w:rPr>
        <w:t>In the absence of Patient consent, a legal obligation or anonymisation, any decision whether identifiable information is to be shared with third parties must be made on a case by case basis and be justifiable in the 'public interest' i.e. the general welfare and rights of the public that are to be recognised, protected and advanced and essential to prevent a serious and imminent threat to public health, national security, the life of the individual or a third party or to prevent or detect serious crime. When considering disclosing information to protect the public interest, health professionals must:</w:t>
      </w:r>
    </w:p>
    <w:p w:rsidR="006B18AF" w:rsidRDefault="00A730EA">
      <w:pPr>
        <w:pStyle w:val="ListParagraph"/>
        <w:numPr>
          <w:ilvl w:val="2"/>
          <w:numId w:val="4"/>
        </w:numPr>
        <w:tabs>
          <w:tab w:val="left" w:pos="1192"/>
        </w:tabs>
        <w:spacing w:before="60" w:line="295" w:lineRule="auto"/>
        <w:ind w:right="1475" w:hanging="214"/>
        <w:rPr>
          <w:sz w:val="18"/>
        </w:rPr>
      </w:pPr>
      <w:r>
        <w:rPr>
          <w:color w:val="353535"/>
          <w:w w:val="105"/>
          <w:sz w:val="18"/>
        </w:rPr>
        <w:t>Consider how the benefits of making the disclosure balance against the harms associated with breaching the Patient's confidentiality both to the individual clinical relationship and to maintaining public trust in a confidential</w:t>
      </w:r>
      <w:r>
        <w:rPr>
          <w:color w:val="353535"/>
          <w:spacing w:val="7"/>
          <w:w w:val="105"/>
          <w:sz w:val="18"/>
        </w:rPr>
        <w:t xml:space="preserve"> </w:t>
      </w:r>
      <w:r>
        <w:rPr>
          <w:color w:val="353535"/>
          <w:w w:val="105"/>
          <w:sz w:val="18"/>
        </w:rPr>
        <w:t>service</w:t>
      </w:r>
    </w:p>
    <w:p w:rsidR="006B18AF" w:rsidRDefault="00A730EA">
      <w:pPr>
        <w:pStyle w:val="ListParagraph"/>
        <w:numPr>
          <w:ilvl w:val="2"/>
          <w:numId w:val="4"/>
        </w:numPr>
        <w:tabs>
          <w:tab w:val="left" w:pos="1192"/>
        </w:tabs>
        <w:spacing w:before="53"/>
        <w:ind w:hanging="214"/>
        <w:rPr>
          <w:sz w:val="18"/>
        </w:rPr>
      </w:pPr>
      <w:r>
        <w:rPr>
          <w:color w:val="353535"/>
          <w:w w:val="105"/>
          <w:sz w:val="18"/>
        </w:rPr>
        <w:t>Assess the urgency of the need for</w:t>
      </w:r>
      <w:r>
        <w:rPr>
          <w:color w:val="353535"/>
          <w:spacing w:val="17"/>
          <w:w w:val="105"/>
          <w:sz w:val="18"/>
        </w:rPr>
        <w:t xml:space="preserve"> </w:t>
      </w:r>
      <w:r>
        <w:rPr>
          <w:color w:val="353535"/>
          <w:w w:val="105"/>
          <w:sz w:val="18"/>
        </w:rPr>
        <w:t>disclosure</w:t>
      </w:r>
    </w:p>
    <w:p w:rsidR="006B18AF" w:rsidRDefault="00A730EA">
      <w:pPr>
        <w:pStyle w:val="ListParagraph"/>
        <w:numPr>
          <w:ilvl w:val="2"/>
          <w:numId w:val="4"/>
        </w:numPr>
        <w:tabs>
          <w:tab w:val="left" w:pos="1192"/>
        </w:tabs>
        <w:ind w:hanging="214"/>
        <w:rPr>
          <w:sz w:val="18"/>
        </w:rPr>
      </w:pPr>
      <w:r>
        <w:rPr>
          <w:color w:val="353535"/>
          <w:w w:val="105"/>
          <w:sz w:val="18"/>
        </w:rPr>
        <w:t>Persuade the Patient to disclose</w:t>
      </w:r>
      <w:r>
        <w:rPr>
          <w:color w:val="353535"/>
          <w:spacing w:val="7"/>
          <w:w w:val="105"/>
          <w:sz w:val="18"/>
        </w:rPr>
        <w:t xml:space="preserve"> </w:t>
      </w:r>
      <w:r>
        <w:rPr>
          <w:color w:val="353535"/>
          <w:w w:val="105"/>
          <w:sz w:val="18"/>
        </w:rPr>
        <w:t>voluntarily</w:t>
      </w:r>
    </w:p>
    <w:p w:rsidR="006B18AF" w:rsidRDefault="00A730EA">
      <w:pPr>
        <w:pStyle w:val="ListParagraph"/>
        <w:numPr>
          <w:ilvl w:val="2"/>
          <w:numId w:val="4"/>
        </w:numPr>
        <w:tabs>
          <w:tab w:val="left" w:pos="1192"/>
        </w:tabs>
        <w:spacing w:line="295" w:lineRule="auto"/>
        <w:ind w:right="1369" w:hanging="214"/>
        <w:rPr>
          <w:sz w:val="18"/>
        </w:rPr>
      </w:pPr>
      <w:r>
        <w:rPr>
          <w:color w:val="353535"/>
          <w:w w:val="105"/>
          <w:sz w:val="18"/>
        </w:rPr>
        <w:t>Inform the Patient before making the disclosure and seek his or her consent, unless to do so would increase the risk of harm or inhibit effective</w:t>
      </w:r>
      <w:r>
        <w:rPr>
          <w:color w:val="353535"/>
          <w:spacing w:val="13"/>
          <w:w w:val="105"/>
          <w:sz w:val="18"/>
        </w:rPr>
        <w:t xml:space="preserve"> </w:t>
      </w:r>
      <w:r>
        <w:rPr>
          <w:color w:val="353535"/>
          <w:w w:val="105"/>
          <w:sz w:val="18"/>
        </w:rPr>
        <w:t>investigation</w:t>
      </w:r>
    </w:p>
    <w:p w:rsidR="006B18AF" w:rsidRDefault="00A730EA">
      <w:pPr>
        <w:pStyle w:val="ListParagraph"/>
        <w:numPr>
          <w:ilvl w:val="2"/>
          <w:numId w:val="4"/>
        </w:numPr>
        <w:tabs>
          <w:tab w:val="left" w:pos="1192"/>
        </w:tabs>
        <w:spacing w:before="53"/>
        <w:ind w:hanging="214"/>
        <w:rPr>
          <w:sz w:val="18"/>
        </w:rPr>
      </w:pPr>
      <w:r>
        <w:rPr>
          <w:color w:val="353535"/>
          <w:w w:val="105"/>
          <w:sz w:val="18"/>
        </w:rPr>
        <w:t>Disclose the information promptly to the appropriate</w:t>
      </w:r>
      <w:r>
        <w:rPr>
          <w:color w:val="353535"/>
          <w:spacing w:val="18"/>
          <w:w w:val="105"/>
          <w:sz w:val="18"/>
        </w:rPr>
        <w:t xml:space="preserve"> </w:t>
      </w:r>
      <w:r>
        <w:rPr>
          <w:color w:val="353535"/>
          <w:w w:val="105"/>
          <w:sz w:val="18"/>
        </w:rPr>
        <w:t>body</w:t>
      </w:r>
    </w:p>
    <w:p w:rsidR="006B18AF" w:rsidRDefault="00A730EA">
      <w:pPr>
        <w:pStyle w:val="ListParagraph"/>
        <w:numPr>
          <w:ilvl w:val="2"/>
          <w:numId w:val="4"/>
        </w:numPr>
        <w:tabs>
          <w:tab w:val="left" w:pos="1192"/>
        </w:tabs>
        <w:spacing w:before="102"/>
        <w:ind w:hanging="214"/>
        <w:rPr>
          <w:sz w:val="18"/>
        </w:rPr>
      </w:pPr>
      <w:r>
        <w:rPr>
          <w:color w:val="353535"/>
          <w:w w:val="105"/>
          <w:sz w:val="18"/>
        </w:rPr>
        <w:t>Reveal only the minimum information necessary to achieve the</w:t>
      </w:r>
      <w:r>
        <w:rPr>
          <w:color w:val="353535"/>
          <w:spacing w:val="8"/>
          <w:w w:val="105"/>
          <w:sz w:val="18"/>
        </w:rPr>
        <w:t xml:space="preserve"> </w:t>
      </w:r>
      <w:r>
        <w:rPr>
          <w:color w:val="353535"/>
          <w:w w:val="105"/>
          <w:sz w:val="18"/>
        </w:rPr>
        <w:t>objective</w:t>
      </w:r>
    </w:p>
    <w:p w:rsidR="006B18AF" w:rsidRDefault="00A730EA">
      <w:pPr>
        <w:pStyle w:val="ListParagraph"/>
        <w:numPr>
          <w:ilvl w:val="2"/>
          <w:numId w:val="4"/>
        </w:numPr>
        <w:tabs>
          <w:tab w:val="left" w:pos="1192"/>
        </w:tabs>
        <w:ind w:hanging="214"/>
        <w:rPr>
          <w:sz w:val="18"/>
        </w:rPr>
      </w:pPr>
      <w:r>
        <w:rPr>
          <w:color w:val="353535"/>
          <w:w w:val="105"/>
          <w:sz w:val="18"/>
        </w:rPr>
        <w:t>Seek assurance that the information will be used only for the purpose for which it is</w:t>
      </w:r>
      <w:r>
        <w:rPr>
          <w:color w:val="353535"/>
          <w:spacing w:val="26"/>
          <w:w w:val="105"/>
          <w:sz w:val="18"/>
        </w:rPr>
        <w:t xml:space="preserve"> </w:t>
      </w:r>
      <w:r>
        <w:rPr>
          <w:color w:val="353535"/>
          <w:w w:val="105"/>
          <w:sz w:val="18"/>
        </w:rPr>
        <w:t>disclosed</w:t>
      </w:r>
    </w:p>
    <w:p w:rsidR="006B18AF" w:rsidRDefault="00A730EA">
      <w:pPr>
        <w:pStyle w:val="ListParagraph"/>
        <w:numPr>
          <w:ilvl w:val="2"/>
          <w:numId w:val="4"/>
        </w:numPr>
        <w:tabs>
          <w:tab w:val="left" w:pos="1192"/>
        </w:tabs>
        <w:spacing w:line="295" w:lineRule="auto"/>
        <w:ind w:right="1369" w:hanging="214"/>
        <w:rPr>
          <w:sz w:val="18"/>
        </w:rPr>
      </w:pPr>
      <w:r>
        <w:rPr>
          <w:color w:val="353535"/>
          <w:w w:val="105"/>
          <w:sz w:val="18"/>
        </w:rPr>
        <w:t>Document the steps taken to seek or obtain consent and the reasons for disclosing the information without</w:t>
      </w:r>
      <w:r>
        <w:rPr>
          <w:color w:val="353535"/>
          <w:spacing w:val="1"/>
          <w:w w:val="105"/>
          <w:sz w:val="18"/>
        </w:rPr>
        <w:t xml:space="preserve"> </w:t>
      </w:r>
      <w:r>
        <w:rPr>
          <w:color w:val="353535"/>
          <w:w w:val="105"/>
          <w:sz w:val="18"/>
        </w:rPr>
        <w:t>consent</w:t>
      </w:r>
    </w:p>
    <w:p w:rsidR="006B18AF" w:rsidRDefault="00A730EA">
      <w:pPr>
        <w:pStyle w:val="ListParagraph"/>
        <w:numPr>
          <w:ilvl w:val="2"/>
          <w:numId w:val="4"/>
        </w:numPr>
        <w:tabs>
          <w:tab w:val="left" w:pos="1192"/>
        </w:tabs>
        <w:spacing w:before="53"/>
        <w:ind w:hanging="214"/>
        <w:rPr>
          <w:sz w:val="18"/>
        </w:rPr>
      </w:pPr>
      <w:r>
        <w:rPr>
          <w:color w:val="353535"/>
          <w:w w:val="105"/>
          <w:sz w:val="18"/>
        </w:rPr>
        <w:t>Be able to justify the decision;</w:t>
      </w:r>
      <w:r>
        <w:rPr>
          <w:color w:val="353535"/>
          <w:spacing w:val="9"/>
          <w:w w:val="105"/>
          <w:sz w:val="18"/>
        </w:rPr>
        <w:t xml:space="preserve"> </w:t>
      </w:r>
      <w:r>
        <w:rPr>
          <w:color w:val="353535"/>
          <w:w w:val="105"/>
          <w:sz w:val="18"/>
        </w:rPr>
        <w:t>and</w:t>
      </w:r>
    </w:p>
    <w:p w:rsidR="006B18AF" w:rsidRDefault="00A730EA">
      <w:pPr>
        <w:pStyle w:val="ListParagraph"/>
        <w:numPr>
          <w:ilvl w:val="2"/>
          <w:numId w:val="4"/>
        </w:numPr>
        <w:tabs>
          <w:tab w:val="left" w:pos="1192"/>
        </w:tabs>
        <w:ind w:hanging="214"/>
        <w:rPr>
          <w:sz w:val="18"/>
        </w:rPr>
      </w:pPr>
      <w:r>
        <w:rPr>
          <w:color w:val="353535"/>
          <w:w w:val="105"/>
          <w:sz w:val="18"/>
        </w:rPr>
        <w:t>Document both the extent of and grounds for the</w:t>
      </w:r>
      <w:r>
        <w:rPr>
          <w:color w:val="353535"/>
          <w:spacing w:val="22"/>
          <w:w w:val="105"/>
          <w:sz w:val="18"/>
        </w:rPr>
        <w:t xml:space="preserve"> </w:t>
      </w:r>
      <w:r>
        <w:rPr>
          <w:color w:val="353535"/>
          <w:w w:val="105"/>
          <w:sz w:val="18"/>
        </w:rPr>
        <w:t>disclosure</w:t>
      </w:r>
    </w:p>
    <w:p w:rsidR="006B18AF" w:rsidRDefault="00A730EA">
      <w:pPr>
        <w:pStyle w:val="Heading2"/>
        <w:spacing w:before="74"/>
      </w:pPr>
      <w:r>
        <w:rPr>
          <w:color w:val="353535"/>
          <w:w w:val="105"/>
        </w:rPr>
        <w:t>Research</w:t>
      </w:r>
    </w:p>
    <w:p w:rsidR="006B18AF" w:rsidRDefault="00A730EA">
      <w:pPr>
        <w:pStyle w:val="BodyText"/>
        <w:spacing w:before="34" w:line="278" w:lineRule="auto"/>
        <w:ind w:right="1074"/>
      </w:pPr>
      <w:r>
        <w:rPr>
          <w:color w:val="353535"/>
          <w:w w:val="105"/>
        </w:rPr>
        <w:t>The GMC advises doctors can now disclose identifiable information without consent for research purposes if it is in the public interest.</w:t>
      </w:r>
    </w:p>
    <w:p w:rsidR="006B18AF" w:rsidRDefault="00A730EA">
      <w:pPr>
        <w:pStyle w:val="BodyText"/>
        <w:spacing w:before="2" w:line="278" w:lineRule="auto"/>
        <w:ind w:right="1032"/>
      </w:pPr>
      <w:r>
        <w:rPr>
          <w:color w:val="353535"/>
          <w:w w:val="105"/>
        </w:rPr>
        <w:t>The BMA is of the view that, unless health professionals are confident they can make a reasonable assessment as to whether the research is in the public interest, a cautious approach should be adopted. In all cases, reasons for any disclosure must be documented.</w:t>
      </w:r>
    </w:p>
    <w:p w:rsidR="006B18AF" w:rsidRDefault="00A730EA">
      <w:pPr>
        <w:pStyle w:val="Heading2"/>
        <w:spacing w:before="3"/>
      </w:pPr>
      <w:r>
        <w:rPr>
          <w:color w:val="353535"/>
          <w:w w:val="105"/>
        </w:rPr>
        <w:t>Serious crime and national security</w:t>
      </w:r>
    </w:p>
    <w:p w:rsidR="006B18AF" w:rsidRDefault="00A730EA">
      <w:pPr>
        <w:pStyle w:val="BodyText"/>
        <w:spacing w:before="34" w:line="278" w:lineRule="auto"/>
        <w:ind w:right="1126"/>
      </w:pPr>
      <w:r>
        <w:rPr>
          <w:color w:val="353535"/>
          <w:w w:val="105"/>
        </w:rPr>
        <w:t>There is no legal definition as to what constitutes a 'serious crime' e.g. murder, manslaughter, rape, treason, kidnapping and abuse of children or other vulnerable people. Serious harm to the security of the state or to public order and serious fraud will also fall into this category.</w:t>
      </w:r>
    </w:p>
    <w:p w:rsidR="006B18AF" w:rsidRDefault="00A730EA">
      <w:pPr>
        <w:pStyle w:val="BodyText"/>
        <w:spacing w:before="3" w:line="278" w:lineRule="auto"/>
        <w:ind w:right="1032"/>
      </w:pPr>
      <w:r>
        <w:rPr>
          <w:color w:val="353535"/>
          <w:w w:val="105"/>
        </w:rPr>
        <w:t>Theft, minor fraud or damage to property where loss or damage is less substantial would generally not warrant breach of confidence.</w:t>
      </w:r>
    </w:p>
    <w:p w:rsidR="006B18AF" w:rsidRDefault="00A730EA">
      <w:pPr>
        <w:pStyle w:val="Heading2"/>
      </w:pPr>
      <w:r>
        <w:rPr>
          <w:color w:val="353535"/>
          <w:w w:val="105"/>
        </w:rPr>
        <w:t>Public safety</w:t>
      </w:r>
    </w:p>
    <w:p w:rsidR="006B18AF" w:rsidRDefault="00A730EA">
      <w:pPr>
        <w:pStyle w:val="BodyText"/>
        <w:spacing w:before="34" w:line="278" w:lineRule="auto"/>
        <w:ind w:right="1126"/>
      </w:pPr>
      <w:r>
        <w:rPr>
          <w:color w:val="353535"/>
          <w:w w:val="105"/>
        </w:rPr>
        <w:t>A common example of what can be categorised as public safety occurs in connection with the assessment of Patients with e.g. diabetes, epilepsy, defective eyesight, hypoglycaemia or serious cardiac conditions who have been advised by Bridge Medical Centre to discontinue driving but who continue</w:t>
      </w:r>
    </w:p>
    <w:p w:rsidR="006B18AF" w:rsidRDefault="00A730EA">
      <w:pPr>
        <w:pStyle w:val="BodyText"/>
        <w:spacing w:before="3" w:line="278" w:lineRule="auto"/>
        <w:ind w:right="968"/>
      </w:pPr>
      <w:r>
        <w:rPr>
          <w:color w:val="353535"/>
          <w:w w:val="105"/>
        </w:rPr>
        <w:t>regardless. Public safety may also be connected with risks arising from legitimately possessed firearms (via a firearms licence) owned or used by Patients about whom there are, e.g. behavioural, concerns.</w:t>
      </w:r>
    </w:p>
    <w:p w:rsidR="006B18AF" w:rsidRDefault="00A730EA">
      <w:pPr>
        <w:pStyle w:val="Heading2"/>
      </w:pPr>
      <w:r>
        <w:rPr>
          <w:color w:val="353535"/>
          <w:w w:val="105"/>
        </w:rPr>
        <w:t>Health</w:t>
      </w:r>
    </w:p>
    <w:p w:rsidR="006B18AF" w:rsidRDefault="00A730EA">
      <w:pPr>
        <w:pStyle w:val="BodyText"/>
        <w:spacing w:before="34" w:line="278" w:lineRule="auto"/>
        <w:ind w:right="1032"/>
      </w:pPr>
      <w:r>
        <w:rPr>
          <w:color w:val="353535"/>
          <w:w w:val="105"/>
        </w:rPr>
        <w:t>When a person has a medical condition that puts others at risk, e.g. infection from a serious communicable disease such as HIV, and the Patient refuses to modify their behaviour or inform others.</w:t>
      </w:r>
    </w:p>
    <w:p w:rsidR="006B18AF" w:rsidRDefault="006B18AF">
      <w:pPr>
        <w:spacing w:line="278" w:lineRule="auto"/>
        <w:sectPr w:rsidR="006B18AF">
          <w:pgSz w:w="11900" w:h="16840"/>
          <w:pgMar w:top="1440" w:right="440" w:bottom="720" w:left="580" w:header="0" w:footer="520" w:gutter="0"/>
          <w:cols w:space="720"/>
        </w:sectPr>
      </w:pPr>
    </w:p>
    <w:p w:rsidR="006B18AF" w:rsidRDefault="006B18AF">
      <w:pPr>
        <w:pStyle w:val="BodyText"/>
        <w:spacing w:before="1"/>
        <w:ind w:left="0"/>
        <w:rPr>
          <w:sz w:val="24"/>
        </w:rPr>
      </w:pPr>
    </w:p>
    <w:p w:rsidR="006B18AF" w:rsidRDefault="00A730EA">
      <w:pPr>
        <w:pStyle w:val="Heading2"/>
        <w:numPr>
          <w:ilvl w:val="1"/>
          <w:numId w:val="4"/>
        </w:numPr>
        <w:tabs>
          <w:tab w:val="left" w:pos="1179"/>
        </w:tabs>
        <w:spacing w:before="101"/>
      </w:pPr>
      <w:r>
        <w:rPr>
          <w:color w:val="353535"/>
          <w:spacing w:val="5"/>
          <w:w w:val="105"/>
        </w:rPr>
        <w:t>Deceased</w:t>
      </w:r>
      <w:r>
        <w:rPr>
          <w:color w:val="353535"/>
          <w:spacing w:val="6"/>
          <w:w w:val="105"/>
        </w:rPr>
        <w:t xml:space="preserve"> </w:t>
      </w:r>
      <w:r>
        <w:rPr>
          <w:color w:val="353535"/>
          <w:spacing w:val="5"/>
          <w:w w:val="105"/>
        </w:rPr>
        <w:t>Patients</w:t>
      </w:r>
    </w:p>
    <w:p w:rsidR="006B18AF" w:rsidRDefault="00A730EA">
      <w:pPr>
        <w:spacing w:before="34"/>
        <w:ind w:left="856"/>
        <w:rPr>
          <w:b/>
          <w:sz w:val="18"/>
        </w:rPr>
      </w:pPr>
      <w:r>
        <w:rPr>
          <w:b/>
          <w:color w:val="353535"/>
          <w:w w:val="105"/>
          <w:sz w:val="18"/>
        </w:rPr>
        <w:t>The duty of confidentiality owed to deceased Patients</w:t>
      </w:r>
    </w:p>
    <w:p w:rsidR="006B18AF" w:rsidRDefault="00A730EA">
      <w:pPr>
        <w:pStyle w:val="BodyText"/>
        <w:spacing w:before="34" w:line="278" w:lineRule="auto"/>
        <w:ind w:right="1032"/>
      </w:pPr>
      <w:r>
        <w:rPr>
          <w:color w:val="353535"/>
          <w:w w:val="105"/>
        </w:rPr>
        <w:t>The ethical obligation to respect a Patient's confidentiality extends beyond death and a duty of confidence attaches to the medical records of the deceased under section 41 of the Freedom of Information Act.</w:t>
      </w:r>
    </w:p>
    <w:p w:rsidR="006B18AF" w:rsidRDefault="00A730EA">
      <w:pPr>
        <w:pStyle w:val="BodyText"/>
        <w:spacing w:before="2" w:line="278" w:lineRule="auto"/>
        <w:ind w:right="1126"/>
      </w:pPr>
      <w:r>
        <w:rPr>
          <w:color w:val="353535"/>
          <w:w w:val="105"/>
        </w:rPr>
        <w:t>The duty of confidentiality must be balanced with other considerations, e.g. the interests of justice and of people close to the deceased Patient. This requires Bridge Medical Centre to counsel Patients about possible disclosure after death where there may be sensitive issues with the content of discussions added to the clinical record.</w:t>
      </w:r>
    </w:p>
    <w:p w:rsidR="006B18AF" w:rsidRDefault="00A730EA">
      <w:pPr>
        <w:pStyle w:val="Heading2"/>
        <w:spacing w:before="4"/>
      </w:pPr>
      <w:r>
        <w:rPr>
          <w:color w:val="353535"/>
          <w:w w:val="105"/>
        </w:rPr>
        <w:t>Rights of access to a deceased Patient's records</w:t>
      </w:r>
    </w:p>
    <w:p w:rsidR="006B18AF" w:rsidRDefault="00A730EA">
      <w:pPr>
        <w:pStyle w:val="BodyText"/>
        <w:spacing w:before="34" w:line="278" w:lineRule="auto"/>
        <w:ind w:right="1126"/>
      </w:pPr>
      <w:r>
        <w:rPr>
          <w:color w:val="353535"/>
          <w:w w:val="105"/>
        </w:rPr>
        <w:t>Unless the Patient requested confidentiality whilst alive, a personal representative or anyone who may have a claim arising out of a Patient's death has a right of access to information directly relevant to the claim unless it may cause 'serious harm' to an individual, or if it relates to a third party other than a health professional.</w:t>
      </w:r>
    </w:p>
    <w:p w:rsidR="006B18AF" w:rsidRDefault="00A730EA">
      <w:pPr>
        <w:pStyle w:val="Heading2"/>
        <w:spacing w:before="4"/>
      </w:pPr>
      <w:r>
        <w:rPr>
          <w:color w:val="353535"/>
          <w:w w:val="105"/>
        </w:rPr>
        <w:t>Relatives’ entitlement to information about the deceased Patient's last illness</w:t>
      </w:r>
    </w:p>
    <w:p w:rsidR="006B18AF" w:rsidRDefault="00A730EA">
      <w:pPr>
        <w:pStyle w:val="BodyText"/>
        <w:spacing w:before="34" w:line="278" w:lineRule="auto"/>
        <w:ind w:right="1074"/>
      </w:pPr>
      <w:r>
        <w:rPr>
          <w:color w:val="353535"/>
          <w:w w:val="105"/>
        </w:rPr>
        <w:t>There is very limited legal entitlement via Access to Health Records legislation with health professionals principally using discretion to disclose information to a deceased Patient’s relatives or others when there is a clear justification. Disclosure is likely to be what the deceased Patient would have wanted and may also be in the interests of justice or the balance of benefit to be gained by the disclosure to the family, e.g. of a hereditary condition.</w:t>
      </w:r>
    </w:p>
    <w:p w:rsidR="006B18AF" w:rsidRDefault="00A730EA">
      <w:pPr>
        <w:pStyle w:val="ListParagraph"/>
        <w:numPr>
          <w:ilvl w:val="1"/>
          <w:numId w:val="4"/>
        </w:numPr>
        <w:tabs>
          <w:tab w:val="left" w:pos="1179"/>
        </w:tabs>
        <w:spacing w:before="5" w:line="278" w:lineRule="auto"/>
        <w:ind w:left="856" w:right="1307" w:firstLine="0"/>
        <w:rPr>
          <w:sz w:val="18"/>
        </w:rPr>
      </w:pPr>
      <w:r>
        <w:rPr>
          <w:b/>
          <w:color w:val="353535"/>
          <w:spacing w:val="3"/>
          <w:w w:val="105"/>
          <w:sz w:val="18"/>
        </w:rPr>
        <w:t xml:space="preserve">Serious Communicable </w:t>
      </w:r>
      <w:r>
        <w:rPr>
          <w:b/>
          <w:color w:val="353535"/>
          <w:spacing w:val="4"/>
          <w:w w:val="105"/>
          <w:sz w:val="18"/>
        </w:rPr>
        <w:t>Diseases</w:t>
      </w:r>
      <w:r>
        <w:rPr>
          <w:b/>
          <w:color w:val="0066CC"/>
          <w:spacing w:val="4"/>
          <w:w w:val="105"/>
          <w:sz w:val="18"/>
          <w:u w:val="single" w:color="0066CC"/>
        </w:rPr>
        <w:t xml:space="preserve"> </w:t>
      </w:r>
      <w:hyperlink r:id="rId59">
        <w:r>
          <w:rPr>
            <w:color w:val="0066CC"/>
            <w:w w:val="105"/>
            <w:sz w:val="18"/>
            <w:u w:val="single" w:color="0066CC"/>
          </w:rPr>
          <w:t>https://www.bma.org.uk/advice/employment/ethics/confidentiality-and-health-records/confidentiality-and-</w:t>
        </w:r>
      </w:hyperlink>
      <w:hyperlink r:id="rId60">
        <w:r>
          <w:rPr>
            <w:color w:val="0066CC"/>
            <w:w w:val="105"/>
            <w:sz w:val="18"/>
            <w:u w:val="single" w:color="0066CC"/>
          </w:rPr>
          <w:t xml:space="preserve"> health-records-tool-kit/12-communicable-diseases</w:t>
        </w:r>
      </w:hyperlink>
    </w:p>
    <w:p w:rsidR="006B18AF" w:rsidRDefault="00A730EA">
      <w:pPr>
        <w:pStyle w:val="Heading2"/>
        <w:spacing w:before="3"/>
      </w:pPr>
      <w:r>
        <w:rPr>
          <w:color w:val="353535"/>
          <w:w w:val="105"/>
        </w:rPr>
        <w:t>Legal restrictions on disclosure</w:t>
      </w:r>
    </w:p>
    <w:p w:rsidR="006B18AF" w:rsidRDefault="00A730EA">
      <w:pPr>
        <w:pStyle w:val="BodyText"/>
        <w:spacing w:before="34" w:line="278" w:lineRule="auto"/>
        <w:ind w:right="1126"/>
      </w:pPr>
      <w:r>
        <w:rPr>
          <w:color w:val="353535"/>
          <w:w w:val="105"/>
        </w:rPr>
        <w:t>Serious communicable diseases such as HIV remain stigmatised health conditions and many Patients regard information about them as particularly sensitive and private. There is specific legislation covering the disclosure of information about serious communicable diseases as well as the common law duty of confidence and the Data Protection Act.</w:t>
      </w:r>
    </w:p>
    <w:p w:rsidR="006B18AF" w:rsidRDefault="00A730EA">
      <w:pPr>
        <w:pStyle w:val="Heading2"/>
        <w:spacing w:before="4"/>
      </w:pPr>
      <w:r>
        <w:rPr>
          <w:color w:val="353535"/>
          <w:w w:val="105"/>
        </w:rPr>
        <w:t>Disclosure of information to close sexual contacts</w:t>
      </w:r>
    </w:p>
    <w:p w:rsidR="006B18AF" w:rsidRDefault="00A730EA">
      <w:pPr>
        <w:pStyle w:val="BodyText"/>
        <w:spacing w:before="34" w:line="278" w:lineRule="auto"/>
        <w:ind w:right="1032"/>
      </w:pPr>
      <w:r>
        <w:rPr>
          <w:color w:val="353535"/>
          <w:w w:val="105"/>
        </w:rPr>
        <w:t>Every effort must be made to persuade Patients to agree to information being shared voluntarily and that, if they refuse to share the information, Bridge Medical Centre may be obliged to do so.</w:t>
      </w:r>
    </w:p>
    <w:p w:rsidR="006B18AF" w:rsidRDefault="00A730EA">
      <w:pPr>
        <w:pStyle w:val="Heading2"/>
        <w:spacing w:line="278" w:lineRule="auto"/>
        <w:ind w:right="1032"/>
      </w:pPr>
      <w:r>
        <w:rPr>
          <w:color w:val="353535"/>
          <w:w w:val="105"/>
        </w:rPr>
        <w:t>Disclosure of information where a health care worker has suffered a needlestick injury or other occupational exposure to blood or bodily fluids</w:t>
      </w:r>
    </w:p>
    <w:p w:rsidR="006B18AF" w:rsidRDefault="00A730EA">
      <w:pPr>
        <w:pStyle w:val="BodyText"/>
        <w:spacing w:before="2" w:line="278" w:lineRule="auto"/>
        <w:ind w:right="1032"/>
      </w:pPr>
      <w:r>
        <w:rPr>
          <w:color w:val="353535"/>
          <w:w w:val="105"/>
        </w:rPr>
        <w:t>Despite all reasonable precautions, there will be rare occasions where a health professional suffers a needlestick injury and the Patient is known by the treating doctor to have a blood-borne virus, e.g.</w:t>
      </w:r>
    </w:p>
    <w:p w:rsidR="006B18AF" w:rsidRDefault="00A730EA">
      <w:pPr>
        <w:pStyle w:val="BodyText"/>
        <w:spacing w:before="2" w:line="278" w:lineRule="auto"/>
        <w:ind w:right="1032"/>
      </w:pPr>
      <w:r>
        <w:rPr>
          <w:color w:val="353535"/>
          <w:w w:val="105"/>
        </w:rPr>
        <w:t>HIV. Where the Patient is competent, consent must be sought to disclose the information but, where the Patient lacks capacity to consent to disclosure, it may only take place if it is in the best interests of the Patient, and legal advice will be required to assist with this assessment.</w:t>
      </w:r>
    </w:p>
    <w:p w:rsidR="006B18AF" w:rsidRDefault="00A730EA">
      <w:pPr>
        <w:pStyle w:val="ListParagraph"/>
        <w:numPr>
          <w:ilvl w:val="1"/>
          <w:numId w:val="4"/>
        </w:numPr>
        <w:tabs>
          <w:tab w:val="left" w:pos="1179"/>
        </w:tabs>
        <w:spacing w:before="3" w:line="278" w:lineRule="auto"/>
        <w:ind w:left="856" w:right="1307" w:firstLine="0"/>
        <w:rPr>
          <w:sz w:val="18"/>
        </w:rPr>
      </w:pPr>
      <w:r>
        <w:rPr>
          <w:b/>
          <w:color w:val="353535"/>
          <w:spacing w:val="3"/>
          <w:w w:val="105"/>
          <w:sz w:val="18"/>
        </w:rPr>
        <w:t xml:space="preserve">Information </w:t>
      </w:r>
      <w:r>
        <w:rPr>
          <w:b/>
          <w:color w:val="353535"/>
          <w:spacing w:val="2"/>
          <w:w w:val="105"/>
          <w:sz w:val="18"/>
        </w:rPr>
        <w:t xml:space="preserve">for </w:t>
      </w:r>
      <w:r>
        <w:rPr>
          <w:b/>
          <w:color w:val="353535"/>
          <w:spacing w:val="3"/>
          <w:w w:val="105"/>
          <w:sz w:val="18"/>
        </w:rPr>
        <w:t xml:space="preserve">Non-medical </w:t>
      </w:r>
      <w:r>
        <w:rPr>
          <w:b/>
          <w:color w:val="353535"/>
          <w:spacing w:val="4"/>
          <w:w w:val="105"/>
          <w:sz w:val="18"/>
        </w:rPr>
        <w:t>Purposes</w:t>
      </w:r>
      <w:r>
        <w:rPr>
          <w:b/>
          <w:color w:val="0066CC"/>
          <w:spacing w:val="4"/>
          <w:w w:val="105"/>
          <w:sz w:val="18"/>
          <w:u w:val="single" w:color="0066CC"/>
        </w:rPr>
        <w:t xml:space="preserve"> </w:t>
      </w:r>
      <w:hyperlink r:id="rId61">
        <w:r>
          <w:rPr>
            <w:color w:val="0066CC"/>
            <w:w w:val="105"/>
            <w:sz w:val="18"/>
            <w:u w:val="single" w:color="0066CC"/>
          </w:rPr>
          <w:t>https://www.bma.org.uk/advice/employment/ethics/confidentiality-and-health-records/confidentiality-and-</w:t>
        </w:r>
      </w:hyperlink>
      <w:hyperlink r:id="rId62">
        <w:r>
          <w:rPr>
            <w:color w:val="0066CC"/>
            <w:w w:val="105"/>
            <w:sz w:val="18"/>
            <w:u w:val="single" w:color="0066CC"/>
          </w:rPr>
          <w:t xml:space="preserve"> health-records-tool-kit/14-information-for-non-medical-purposes</w:t>
        </w:r>
      </w:hyperlink>
    </w:p>
    <w:p w:rsidR="006B18AF" w:rsidRDefault="00A730EA">
      <w:pPr>
        <w:pStyle w:val="Heading2"/>
        <w:spacing w:before="3"/>
      </w:pPr>
      <w:r>
        <w:rPr>
          <w:color w:val="353535"/>
          <w:w w:val="105"/>
        </w:rPr>
        <w:t>Complaints</w:t>
      </w:r>
    </w:p>
    <w:p w:rsidR="006B18AF" w:rsidRDefault="00A730EA">
      <w:pPr>
        <w:pStyle w:val="BodyText"/>
        <w:spacing w:before="34" w:line="278" w:lineRule="auto"/>
        <w:ind w:right="1032"/>
      </w:pPr>
      <w:r>
        <w:rPr>
          <w:color w:val="353535"/>
          <w:w w:val="105"/>
        </w:rPr>
        <w:t>When a Patient makes a complaint, the complaint investigation will usually require access to the relevant parts of their health record making the use of identifiable information necessary and appropriate. Patients must be made aware of who will see information about them and the safeguards in place to minimise any risks to confidentiality.</w:t>
      </w:r>
    </w:p>
    <w:p w:rsidR="006B18AF" w:rsidRDefault="00A730EA">
      <w:pPr>
        <w:pStyle w:val="BodyText"/>
        <w:spacing w:before="4" w:line="278" w:lineRule="auto"/>
        <w:ind w:right="1388"/>
      </w:pPr>
      <w:r>
        <w:rPr>
          <w:color w:val="353535"/>
          <w:w w:val="105"/>
        </w:rPr>
        <w:t>When Patients involve others, e.g. their MP, in the complaints process and it is stated in writing that the Patient has given consent for disclosure this is usually acceptable, although proof of consent is  advised. Only information relevant to the complaint must be disclosed to the third party and the Patient must be copied into the</w:t>
      </w:r>
      <w:r>
        <w:rPr>
          <w:color w:val="353535"/>
          <w:spacing w:val="12"/>
          <w:w w:val="105"/>
        </w:rPr>
        <w:t xml:space="preserve"> </w:t>
      </w:r>
      <w:r>
        <w:rPr>
          <w:color w:val="353535"/>
          <w:w w:val="105"/>
        </w:rPr>
        <w:t>response.</w:t>
      </w:r>
    </w:p>
    <w:p w:rsidR="006B18AF" w:rsidRDefault="00A730EA">
      <w:pPr>
        <w:pStyle w:val="BodyText"/>
        <w:spacing w:before="4" w:line="278" w:lineRule="auto"/>
        <w:ind w:right="1032"/>
      </w:pPr>
      <w:r>
        <w:rPr>
          <w:color w:val="353535"/>
          <w:w w:val="105"/>
        </w:rPr>
        <w:t>Patients are entitled to authorise relatives or carers to act on their behalf. Bridge Medical Centre must be satisfied that the Patient has given valid consent before disclosing any confidential information.</w:t>
      </w:r>
    </w:p>
    <w:p w:rsidR="006B18AF" w:rsidRDefault="00A730EA">
      <w:pPr>
        <w:pStyle w:val="Heading2"/>
        <w:numPr>
          <w:ilvl w:val="1"/>
          <w:numId w:val="4"/>
        </w:numPr>
        <w:tabs>
          <w:tab w:val="left" w:pos="1286"/>
        </w:tabs>
        <w:ind w:left="1285" w:hanging="429"/>
      </w:pPr>
      <w:r>
        <w:rPr>
          <w:color w:val="353535"/>
          <w:spacing w:val="3"/>
          <w:w w:val="105"/>
        </w:rPr>
        <w:t>Subject Access</w:t>
      </w:r>
      <w:r>
        <w:rPr>
          <w:color w:val="353535"/>
          <w:spacing w:val="7"/>
          <w:w w:val="105"/>
        </w:rPr>
        <w:t xml:space="preserve"> </w:t>
      </w:r>
      <w:r>
        <w:rPr>
          <w:color w:val="353535"/>
          <w:spacing w:val="4"/>
          <w:w w:val="105"/>
        </w:rPr>
        <w:t>Requests</w:t>
      </w:r>
    </w:p>
    <w:p w:rsidR="006B18AF" w:rsidRDefault="00A730EA">
      <w:pPr>
        <w:pStyle w:val="BodyText"/>
        <w:spacing w:before="34" w:line="278" w:lineRule="auto"/>
        <w:ind w:right="1534"/>
      </w:pPr>
      <w:r>
        <w:rPr>
          <w:color w:val="353535"/>
          <w:w w:val="105"/>
        </w:rPr>
        <w:t>Patients have the right to see their medical records, the records held by Bridge Medical Centre of information relating to their physical and mental health. General practice medical records include everything from the clinical records made by Bridge Medical Centre in consultations and other contacts, e.g. phone calls and messages, to results of tests, scans, X-rays, hospital attendances and</w:t>
      </w:r>
    </w:p>
    <w:p w:rsidR="006B18AF" w:rsidRDefault="00A730EA">
      <w:pPr>
        <w:pStyle w:val="BodyText"/>
        <w:spacing w:before="4"/>
      </w:pPr>
      <w:r>
        <w:rPr>
          <w:color w:val="353535"/>
          <w:w w:val="105"/>
        </w:rPr>
        <w:t>admissions and the content of outpatient appointments to which the Patient has been referred by Bridge</w:t>
      </w:r>
    </w:p>
    <w:p w:rsidR="006B18AF" w:rsidRDefault="006B18AF">
      <w:pPr>
        <w:sectPr w:rsidR="006B18AF">
          <w:pgSz w:w="11900" w:h="16840"/>
          <w:pgMar w:top="1440" w:right="440" w:bottom="720" w:left="580" w:header="0" w:footer="520" w:gutter="0"/>
          <w:cols w:space="720"/>
        </w:sectPr>
      </w:pPr>
    </w:p>
    <w:p w:rsidR="006B18AF" w:rsidRDefault="006B18AF">
      <w:pPr>
        <w:pStyle w:val="BodyText"/>
        <w:spacing w:before="1"/>
        <w:ind w:left="0"/>
        <w:rPr>
          <w:sz w:val="24"/>
        </w:rPr>
      </w:pPr>
    </w:p>
    <w:p w:rsidR="006B18AF" w:rsidRDefault="00A730EA">
      <w:pPr>
        <w:pStyle w:val="BodyText"/>
        <w:spacing w:before="101"/>
      </w:pPr>
      <w:r>
        <w:rPr>
          <w:color w:val="353535"/>
          <w:w w:val="105"/>
        </w:rPr>
        <w:t>Medical Centre and all previous GPs.</w:t>
      </w:r>
    </w:p>
    <w:p w:rsidR="006B18AF" w:rsidRDefault="00A730EA">
      <w:pPr>
        <w:pStyle w:val="BodyText"/>
        <w:spacing w:before="34" w:line="278" w:lineRule="auto"/>
        <w:ind w:right="1534"/>
      </w:pPr>
      <w:r>
        <w:rPr>
          <w:color w:val="353535"/>
          <w:w w:val="105"/>
        </w:rPr>
        <w:t>Bridge Medical Centre treats Patient medical records as highly confidential because they are personal, sensitive and up to date in line with all statutory confidentiality and data protection</w:t>
      </w:r>
    </w:p>
    <w:p w:rsidR="006B18AF" w:rsidRDefault="00A730EA">
      <w:pPr>
        <w:pStyle w:val="BodyText"/>
        <w:spacing w:before="2" w:line="278" w:lineRule="auto"/>
        <w:ind w:right="1032"/>
      </w:pPr>
      <w:r>
        <w:rPr>
          <w:color w:val="353535"/>
          <w:w w:val="105"/>
        </w:rPr>
        <w:t>obligations. Bridge Medical Centre holds health records both electronically and in paper files in line with NHS requirements for general practice.</w:t>
      </w:r>
    </w:p>
    <w:p w:rsidR="006B18AF" w:rsidRDefault="00A730EA">
      <w:pPr>
        <w:pStyle w:val="BodyText"/>
        <w:spacing w:before="2" w:line="278" w:lineRule="auto"/>
        <w:ind w:right="1032"/>
      </w:pPr>
      <w:r>
        <w:rPr>
          <w:color w:val="353535"/>
          <w:w w:val="105"/>
        </w:rPr>
        <w:t>Patients can access their own health record by written (subject access) request to Jackie Morris or their named GP using the Subject Access Request form available from the Reception Team or the Practice website. Bridge Medical Centre will only consider making a charge for Subject Access Requests if they are repeated or unreasonable in size (as they are usually used to respond to one matter or issue and not to obtain a copy of a whole medical record).</w:t>
      </w:r>
    </w:p>
    <w:p w:rsidR="006B18AF" w:rsidRPr="008F6329" w:rsidRDefault="00A730EA">
      <w:pPr>
        <w:pStyle w:val="Heading2"/>
        <w:numPr>
          <w:ilvl w:val="1"/>
          <w:numId w:val="4"/>
        </w:numPr>
        <w:tabs>
          <w:tab w:val="left" w:pos="1286"/>
        </w:tabs>
        <w:spacing w:before="5"/>
        <w:ind w:left="1285" w:hanging="429"/>
      </w:pPr>
      <w:r w:rsidRPr="008F6329">
        <w:rPr>
          <w:color w:val="353535"/>
          <w:w w:val="105"/>
        </w:rPr>
        <w:t>Training</w:t>
      </w:r>
    </w:p>
    <w:p w:rsidR="006B18AF" w:rsidRPr="008F6329" w:rsidRDefault="00A730EA">
      <w:pPr>
        <w:pStyle w:val="BodyText"/>
        <w:spacing w:before="34" w:line="278" w:lineRule="auto"/>
        <w:ind w:right="1032"/>
      </w:pPr>
      <w:r w:rsidRPr="008F6329">
        <w:rPr>
          <w:color w:val="353535"/>
          <w:w w:val="105"/>
        </w:rPr>
        <w:t>Data protection and information governance training will be available to all staff and must be completed annually.</w:t>
      </w:r>
    </w:p>
    <w:p w:rsidR="006B18AF" w:rsidRPr="008F6329" w:rsidRDefault="00A730EA">
      <w:pPr>
        <w:pStyle w:val="Heading2"/>
        <w:numPr>
          <w:ilvl w:val="1"/>
          <w:numId w:val="4"/>
        </w:numPr>
        <w:tabs>
          <w:tab w:val="left" w:pos="1286"/>
        </w:tabs>
        <w:ind w:left="1285" w:hanging="429"/>
      </w:pPr>
      <w:r w:rsidRPr="008F6329">
        <w:rPr>
          <w:color w:val="353535"/>
          <w:spacing w:val="3"/>
          <w:w w:val="105"/>
        </w:rPr>
        <w:t>Data</w:t>
      </w:r>
      <w:r w:rsidRPr="008F6329">
        <w:rPr>
          <w:color w:val="353535"/>
          <w:spacing w:val="5"/>
          <w:w w:val="105"/>
        </w:rPr>
        <w:t xml:space="preserve"> Breaches</w:t>
      </w:r>
    </w:p>
    <w:p w:rsidR="006B18AF" w:rsidRPr="008F6329" w:rsidRDefault="00A730EA">
      <w:pPr>
        <w:pStyle w:val="BodyText"/>
        <w:spacing w:before="34" w:line="278" w:lineRule="auto"/>
        <w:ind w:right="1032"/>
      </w:pPr>
      <w:r w:rsidRPr="008F6329">
        <w:rPr>
          <w:color w:val="353535"/>
          <w:w w:val="105"/>
        </w:rPr>
        <w:t>All information governance breaches, actual or suspected, will be reported to, and investigated by, Jackie Morris in conjunction with the Data Protection Officer.</w:t>
      </w:r>
    </w:p>
    <w:p w:rsidR="006B18AF" w:rsidRPr="008F6329" w:rsidRDefault="00A730EA">
      <w:pPr>
        <w:pStyle w:val="Heading2"/>
        <w:numPr>
          <w:ilvl w:val="1"/>
          <w:numId w:val="4"/>
        </w:numPr>
        <w:tabs>
          <w:tab w:val="left" w:pos="1286"/>
        </w:tabs>
        <w:ind w:left="1285" w:hanging="429"/>
      </w:pPr>
      <w:r w:rsidRPr="008F6329">
        <w:rPr>
          <w:color w:val="353535"/>
          <w:spacing w:val="2"/>
          <w:w w:val="105"/>
        </w:rPr>
        <w:t>Caldicott</w:t>
      </w:r>
      <w:r w:rsidRPr="008F6329">
        <w:rPr>
          <w:color w:val="353535"/>
          <w:spacing w:val="4"/>
          <w:w w:val="105"/>
        </w:rPr>
        <w:t xml:space="preserve"> </w:t>
      </w:r>
      <w:r w:rsidRPr="008F6329">
        <w:rPr>
          <w:color w:val="353535"/>
          <w:spacing w:val="3"/>
          <w:w w:val="105"/>
        </w:rPr>
        <w:t>Guardian</w:t>
      </w:r>
    </w:p>
    <w:p w:rsidR="006B18AF" w:rsidRPr="008F6329" w:rsidRDefault="008F6329">
      <w:pPr>
        <w:pStyle w:val="BodyText"/>
        <w:spacing w:before="34"/>
      </w:pPr>
      <w:r>
        <w:rPr>
          <w:color w:val="353535"/>
          <w:w w:val="105"/>
        </w:rPr>
        <w:t>Dr Nigel Mohabir</w:t>
      </w:r>
      <w:r w:rsidR="00A730EA" w:rsidRPr="008F6329">
        <w:rPr>
          <w:color w:val="353535"/>
          <w:w w:val="105"/>
        </w:rPr>
        <w:t xml:space="preserve"> is the Caldicott Guardian at Bridge Medical Centre and is responsible for:</w:t>
      </w:r>
    </w:p>
    <w:p w:rsidR="006B18AF" w:rsidRPr="008F6329" w:rsidRDefault="00A730EA">
      <w:pPr>
        <w:pStyle w:val="ListParagraph"/>
        <w:numPr>
          <w:ilvl w:val="2"/>
          <w:numId w:val="4"/>
        </w:numPr>
        <w:tabs>
          <w:tab w:val="left" w:pos="1192"/>
        </w:tabs>
        <w:spacing w:before="88" w:line="295" w:lineRule="auto"/>
        <w:ind w:right="2185" w:hanging="214"/>
        <w:rPr>
          <w:sz w:val="18"/>
        </w:rPr>
      </w:pPr>
      <w:r w:rsidRPr="008F6329">
        <w:rPr>
          <w:color w:val="353535"/>
          <w:w w:val="105"/>
          <w:sz w:val="18"/>
        </w:rPr>
        <w:t>Ensuring that Bridge Medical Centre satisfies the highest practical standards for handling Patient identifiable</w:t>
      </w:r>
      <w:r w:rsidRPr="008F6329">
        <w:rPr>
          <w:color w:val="353535"/>
          <w:spacing w:val="3"/>
          <w:w w:val="105"/>
          <w:sz w:val="18"/>
        </w:rPr>
        <w:t xml:space="preserve"> </w:t>
      </w:r>
      <w:r w:rsidRPr="008F6329">
        <w:rPr>
          <w:color w:val="353535"/>
          <w:w w:val="105"/>
          <w:sz w:val="18"/>
        </w:rPr>
        <w:t>information</w:t>
      </w:r>
    </w:p>
    <w:p w:rsidR="006B18AF" w:rsidRPr="008F6329" w:rsidRDefault="00A730EA">
      <w:pPr>
        <w:pStyle w:val="ListParagraph"/>
        <w:numPr>
          <w:ilvl w:val="2"/>
          <w:numId w:val="4"/>
        </w:numPr>
        <w:tabs>
          <w:tab w:val="left" w:pos="1192"/>
        </w:tabs>
        <w:spacing w:before="53" w:line="295" w:lineRule="auto"/>
        <w:ind w:right="1381" w:hanging="214"/>
        <w:rPr>
          <w:sz w:val="18"/>
        </w:rPr>
      </w:pPr>
      <w:r w:rsidRPr="008F6329">
        <w:rPr>
          <w:color w:val="353535"/>
          <w:w w:val="105"/>
          <w:sz w:val="18"/>
        </w:rPr>
        <w:t>Facilitating and enabling appropriate information sharing and making decisions on behalf of Bridge Medical Centre following advice on options for lawful and ethical processing of information, in particular, in relation to</w:t>
      </w:r>
      <w:r w:rsidRPr="008F6329">
        <w:rPr>
          <w:color w:val="353535"/>
          <w:spacing w:val="10"/>
          <w:w w:val="105"/>
          <w:sz w:val="18"/>
        </w:rPr>
        <w:t xml:space="preserve"> </w:t>
      </w:r>
      <w:r w:rsidRPr="008F6329">
        <w:rPr>
          <w:color w:val="353535"/>
          <w:w w:val="105"/>
          <w:sz w:val="18"/>
        </w:rPr>
        <w:t>disclosures</w:t>
      </w:r>
    </w:p>
    <w:p w:rsidR="006B18AF" w:rsidRPr="008F6329" w:rsidRDefault="00A730EA">
      <w:pPr>
        <w:pStyle w:val="ListParagraph"/>
        <w:numPr>
          <w:ilvl w:val="2"/>
          <w:numId w:val="4"/>
        </w:numPr>
        <w:tabs>
          <w:tab w:val="left" w:pos="1192"/>
        </w:tabs>
        <w:spacing w:before="53" w:line="295" w:lineRule="auto"/>
        <w:ind w:right="1355" w:hanging="214"/>
        <w:rPr>
          <w:sz w:val="18"/>
        </w:rPr>
      </w:pPr>
      <w:r w:rsidRPr="008F6329">
        <w:rPr>
          <w:color w:val="353535"/>
          <w:w w:val="105"/>
          <w:sz w:val="18"/>
        </w:rPr>
        <w:t xml:space="preserve">Representing and championing information governance requirements and issues at Bridge Medical </w:t>
      </w:r>
      <w:r w:rsidRPr="008F6329">
        <w:rPr>
          <w:color w:val="353535"/>
          <w:spacing w:val="2"/>
          <w:w w:val="105"/>
          <w:sz w:val="18"/>
        </w:rPr>
        <w:t>Centre</w:t>
      </w:r>
    </w:p>
    <w:p w:rsidR="006B18AF" w:rsidRPr="008F6329" w:rsidRDefault="00A730EA">
      <w:pPr>
        <w:pStyle w:val="ListParagraph"/>
        <w:numPr>
          <w:ilvl w:val="2"/>
          <w:numId w:val="4"/>
        </w:numPr>
        <w:tabs>
          <w:tab w:val="left" w:pos="1192"/>
        </w:tabs>
        <w:spacing w:before="54" w:line="295" w:lineRule="auto"/>
        <w:ind w:right="1355" w:hanging="214"/>
        <w:rPr>
          <w:sz w:val="18"/>
        </w:rPr>
      </w:pPr>
      <w:r w:rsidRPr="008F6329">
        <w:rPr>
          <w:color w:val="353535"/>
          <w:w w:val="105"/>
          <w:sz w:val="18"/>
        </w:rPr>
        <w:t>Ensuring that confidentiality issues are appropriately reflected in Practice organisational strategies, policies and working procedures for staff,</w:t>
      </w:r>
      <w:r w:rsidRPr="008F6329">
        <w:rPr>
          <w:color w:val="353535"/>
          <w:spacing w:val="15"/>
          <w:w w:val="105"/>
          <w:sz w:val="18"/>
        </w:rPr>
        <w:t xml:space="preserve"> </w:t>
      </w:r>
      <w:r w:rsidRPr="008F6329">
        <w:rPr>
          <w:color w:val="353535"/>
          <w:w w:val="105"/>
          <w:sz w:val="18"/>
        </w:rPr>
        <w:t>and</w:t>
      </w:r>
    </w:p>
    <w:p w:rsidR="006B18AF" w:rsidRPr="008F6329" w:rsidRDefault="00A730EA">
      <w:pPr>
        <w:pStyle w:val="ListParagraph"/>
        <w:numPr>
          <w:ilvl w:val="2"/>
          <w:numId w:val="4"/>
        </w:numPr>
        <w:tabs>
          <w:tab w:val="left" w:pos="1192"/>
        </w:tabs>
        <w:spacing w:before="53" w:line="295" w:lineRule="auto"/>
        <w:ind w:right="1075" w:hanging="214"/>
        <w:rPr>
          <w:sz w:val="18"/>
        </w:rPr>
      </w:pPr>
      <w:r w:rsidRPr="008F6329">
        <w:rPr>
          <w:color w:val="353535"/>
          <w:w w:val="105"/>
          <w:sz w:val="18"/>
        </w:rPr>
        <w:t>Overseeing all arrangements, protocols and procedures where confidential Patient information may be shared with external</w:t>
      </w:r>
      <w:r w:rsidRPr="008F6329">
        <w:rPr>
          <w:color w:val="353535"/>
          <w:spacing w:val="4"/>
          <w:w w:val="105"/>
          <w:sz w:val="18"/>
        </w:rPr>
        <w:t xml:space="preserve"> </w:t>
      </w:r>
      <w:r w:rsidRPr="008F6329">
        <w:rPr>
          <w:color w:val="353535"/>
          <w:w w:val="105"/>
          <w:sz w:val="18"/>
        </w:rPr>
        <w:t>bodies</w:t>
      </w:r>
    </w:p>
    <w:p w:rsidR="006B18AF" w:rsidRPr="008F6329" w:rsidRDefault="00A730EA">
      <w:pPr>
        <w:pStyle w:val="Heading2"/>
        <w:numPr>
          <w:ilvl w:val="1"/>
          <w:numId w:val="4"/>
        </w:numPr>
        <w:tabs>
          <w:tab w:val="left" w:pos="1286"/>
        </w:tabs>
        <w:spacing w:before="27"/>
        <w:ind w:left="1285" w:hanging="429"/>
      </w:pPr>
      <w:r w:rsidRPr="008F6329">
        <w:rPr>
          <w:color w:val="353535"/>
          <w:spacing w:val="2"/>
          <w:w w:val="105"/>
        </w:rPr>
        <w:t>Senior Information Risk Owner</w:t>
      </w:r>
      <w:r w:rsidRPr="008F6329">
        <w:rPr>
          <w:color w:val="353535"/>
          <w:spacing w:val="11"/>
          <w:w w:val="105"/>
        </w:rPr>
        <w:t xml:space="preserve"> </w:t>
      </w:r>
      <w:r w:rsidRPr="008F6329">
        <w:rPr>
          <w:color w:val="353535"/>
          <w:spacing w:val="3"/>
          <w:w w:val="105"/>
        </w:rPr>
        <w:t>(SIRO)</w:t>
      </w:r>
    </w:p>
    <w:p w:rsidR="006B18AF" w:rsidRPr="008F6329" w:rsidRDefault="00A730EA">
      <w:pPr>
        <w:pStyle w:val="BodyText"/>
        <w:spacing w:before="34" w:line="278" w:lineRule="auto"/>
        <w:ind w:right="1421"/>
      </w:pPr>
      <w:r w:rsidRPr="008F6329">
        <w:rPr>
          <w:color w:val="353535"/>
          <w:w w:val="105"/>
        </w:rPr>
        <w:t>The Registered Provider is nominated as the Senior Information Risk Owner (SIRO) for Bridge Medical Centre. The responsibilities of the SIRO are to:</w:t>
      </w:r>
    </w:p>
    <w:p w:rsidR="006B18AF" w:rsidRPr="008F6329" w:rsidRDefault="00A730EA">
      <w:pPr>
        <w:pStyle w:val="ListParagraph"/>
        <w:numPr>
          <w:ilvl w:val="2"/>
          <w:numId w:val="4"/>
        </w:numPr>
        <w:tabs>
          <w:tab w:val="left" w:pos="1192"/>
        </w:tabs>
        <w:spacing w:before="55"/>
        <w:ind w:hanging="214"/>
        <w:rPr>
          <w:sz w:val="18"/>
        </w:rPr>
      </w:pPr>
      <w:r w:rsidRPr="008F6329">
        <w:rPr>
          <w:color w:val="353535"/>
          <w:w w:val="105"/>
          <w:sz w:val="18"/>
        </w:rPr>
        <w:t>Take overall ownership of the organisation’s Information Risk</w:t>
      </w:r>
      <w:r w:rsidRPr="008F6329">
        <w:rPr>
          <w:color w:val="353535"/>
          <w:spacing w:val="15"/>
          <w:w w:val="105"/>
          <w:sz w:val="18"/>
        </w:rPr>
        <w:t xml:space="preserve"> </w:t>
      </w:r>
      <w:r w:rsidRPr="008F6329">
        <w:rPr>
          <w:color w:val="353535"/>
          <w:w w:val="105"/>
          <w:sz w:val="18"/>
        </w:rPr>
        <w:t>strategy</w:t>
      </w:r>
    </w:p>
    <w:p w:rsidR="006B18AF" w:rsidRPr="008F6329" w:rsidRDefault="00A730EA">
      <w:pPr>
        <w:pStyle w:val="ListParagraph"/>
        <w:numPr>
          <w:ilvl w:val="2"/>
          <w:numId w:val="4"/>
        </w:numPr>
        <w:tabs>
          <w:tab w:val="left" w:pos="1192"/>
        </w:tabs>
        <w:spacing w:line="295" w:lineRule="auto"/>
        <w:ind w:right="1663" w:hanging="214"/>
        <w:rPr>
          <w:sz w:val="18"/>
        </w:rPr>
      </w:pPr>
      <w:r w:rsidRPr="008F6329">
        <w:rPr>
          <w:color w:val="353535"/>
          <w:w w:val="105"/>
          <w:sz w:val="18"/>
        </w:rPr>
        <w:t>Understand how the strategic business goals of Bridge Medical Centre and other organisations' business goals may be impacted by information risks, and how those risks may be</w:t>
      </w:r>
      <w:r w:rsidRPr="008F6329">
        <w:rPr>
          <w:color w:val="353535"/>
          <w:spacing w:val="-18"/>
          <w:w w:val="105"/>
          <w:sz w:val="18"/>
        </w:rPr>
        <w:t xml:space="preserve"> </w:t>
      </w:r>
      <w:r w:rsidRPr="008F6329">
        <w:rPr>
          <w:color w:val="353535"/>
          <w:w w:val="105"/>
          <w:sz w:val="18"/>
        </w:rPr>
        <w:t>managed</w:t>
      </w:r>
    </w:p>
    <w:p w:rsidR="006B18AF" w:rsidRPr="008F6329" w:rsidRDefault="00A730EA">
      <w:pPr>
        <w:pStyle w:val="ListParagraph"/>
        <w:numPr>
          <w:ilvl w:val="2"/>
          <w:numId w:val="4"/>
        </w:numPr>
        <w:tabs>
          <w:tab w:val="left" w:pos="1192"/>
        </w:tabs>
        <w:spacing w:before="54" w:line="295" w:lineRule="auto"/>
        <w:ind w:right="993" w:hanging="214"/>
        <w:rPr>
          <w:sz w:val="18"/>
        </w:rPr>
      </w:pPr>
      <w:r w:rsidRPr="008F6329">
        <w:rPr>
          <w:color w:val="353535"/>
          <w:w w:val="105"/>
          <w:sz w:val="18"/>
        </w:rPr>
        <w:t>Implement and lead the information governance risk assessment and management processes at Bridge Medical</w:t>
      </w:r>
      <w:r w:rsidRPr="008F6329">
        <w:rPr>
          <w:color w:val="353535"/>
          <w:spacing w:val="1"/>
          <w:w w:val="105"/>
          <w:sz w:val="18"/>
        </w:rPr>
        <w:t xml:space="preserve"> </w:t>
      </w:r>
      <w:r w:rsidRPr="008F6329">
        <w:rPr>
          <w:color w:val="353535"/>
          <w:w w:val="105"/>
          <w:sz w:val="18"/>
        </w:rPr>
        <w:t>Centre</w:t>
      </w:r>
    </w:p>
    <w:p w:rsidR="006B18AF" w:rsidRPr="008F6329" w:rsidRDefault="00A730EA">
      <w:pPr>
        <w:pStyle w:val="ListParagraph"/>
        <w:numPr>
          <w:ilvl w:val="2"/>
          <w:numId w:val="4"/>
        </w:numPr>
        <w:tabs>
          <w:tab w:val="left" w:pos="1192"/>
        </w:tabs>
        <w:spacing w:before="53" w:line="295" w:lineRule="auto"/>
        <w:ind w:right="1382" w:hanging="214"/>
        <w:rPr>
          <w:sz w:val="18"/>
        </w:rPr>
      </w:pPr>
      <w:r w:rsidRPr="008F6329">
        <w:rPr>
          <w:color w:val="353535"/>
          <w:w w:val="105"/>
          <w:sz w:val="18"/>
        </w:rPr>
        <w:t>Sign off and take accountability for risk-based decisions and reviews in regard to the processing of personal</w:t>
      </w:r>
      <w:r w:rsidRPr="008F6329">
        <w:rPr>
          <w:color w:val="353535"/>
          <w:spacing w:val="2"/>
          <w:w w:val="105"/>
          <w:sz w:val="18"/>
        </w:rPr>
        <w:t xml:space="preserve"> </w:t>
      </w:r>
      <w:r w:rsidRPr="008F6329">
        <w:rPr>
          <w:color w:val="353535"/>
          <w:w w:val="105"/>
          <w:sz w:val="18"/>
        </w:rPr>
        <w:t>data</w:t>
      </w:r>
    </w:p>
    <w:p w:rsidR="006B18AF" w:rsidRPr="008F6329" w:rsidRDefault="00A730EA">
      <w:pPr>
        <w:pStyle w:val="ListParagraph"/>
        <w:numPr>
          <w:ilvl w:val="2"/>
          <w:numId w:val="4"/>
        </w:numPr>
        <w:tabs>
          <w:tab w:val="left" w:pos="1192"/>
        </w:tabs>
        <w:spacing w:before="53"/>
        <w:ind w:hanging="214"/>
        <w:rPr>
          <w:sz w:val="18"/>
        </w:rPr>
      </w:pPr>
      <w:r w:rsidRPr="008F6329">
        <w:rPr>
          <w:color w:val="353535"/>
          <w:w w:val="105"/>
          <w:sz w:val="18"/>
        </w:rPr>
        <w:t>Advise on the effectiveness of information risk management at Bridge Medical Centre,</w:t>
      </w:r>
      <w:r w:rsidRPr="008F6329">
        <w:rPr>
          <w:color w:val="353535"/>
          <w:spacing w:val="20"/>
          <w:w w:val="105"/>
          <w:sz w:val="18"/>
        </w:rPr>
        <w:t xml:space="preserve"> </w:t>
      </w:r>
      <w:r w:rsidRPr="008F6329">
        <w:rPr>
          <w:color w:val="353535"/>
          <w:w w:val="105"/>
          <w:sz w:val="18"/>
        </w:rPr>
        <w:t>and</w:t>
      </w:r>
    </w:p>
    <w:p w:rsidR="006B18AF" w:rsidRPr="008F6329" w:rsidRDefault="00A730EA">
      <w:pPr>
        <w:pStyle w:val="ListParagraph"/>
        <w:numPr>
          <w:ilvl w:val="2"/>
          <w:numId w:val="4"/>
        </w:numPr>
        <w:tabs>
          <w:tab w:val="left" w:pos="1192"/>
        </w:tabs>
        <w:ind w:hanging="214"/>
        <w:rPr>
          <w:sz w:val="18"/>
        </w:rPr>
      </w:pPr>
      <w:r w:rsidRPr="008F6329">
        <w:rPr>
          <w:color w:val="353535"/>
          <w:w w:val="105"/>
          <w:sz w:val="18"/>
        </w:rPr>
        <w:t>Receive training as necessary to ensure they remain effective in their role as</w:t>
      </w:r>
      <w:r w:rsidRPr="008F6329">
        <w:rPr>
          <w:color w:val="353535"/>
          <w:spacing w:val="21"/>
          <w:w w:val="105"/>
          <w:sz w:val="18"/>
        </w:rPr>
        <w:t xml:space="preserve"> </w:t>
      </w:r>
      <w:r w:rsidRPr="008F6329">
        <w:rPr>
          <w:color w:val="353535"/>
          <w:w w:val="105"/>
          <w:sz w:val="18"/>
        </w:rPr>
        <w:t>SIRO</w:t>
      </w:r>
    </w:p>
    <w:p w:rsidR="006B18AF" w:rsidRPr="008F6329" w:rsidRDefault="00A730EA">
      <w:pPr>
        <w:pStyle w:val="Heading2"/>
        <w:numPr>
          <w:ilvl w:val="1"/>
          <w:numId w:val="4"/>
        </w:numPr>
        <w:tabs>
          <w:tab w:val="left" w:pos="1286"/>
        </w:tabs>
        <w:spacing w:before="75"/>
        <w:ind w:left="1285" w:hanging="429"/>
      </w:pPr>
      <w:r w:rsidRPr="008F6329">
        <w:rPr>
          <w:color w:val="353535"/>
          <w:spacing w:val="2"/>
          <w:w w:val="105"/>
        </w:rPr>
        <w:t>Data Protection Officer</w:t>
      </w:r>
      <w:r w:rsidRPr="008F6329">
        <w:rPr>
          <w:color w:val="353535"/>
          <w:spacing w:val="9"/>
          <w:w w:val="105"/>
        </w:rPr>
        <w:t xml:space="preserve"> </w:t>
      </w:r>
      <w:r w:rsidRPr="008F6329">
        <w:rPr>
          <w:color w:val="353535"/>
          <w:spacing w:val="3"/>
          <w:w w:val="105"/>
        </w:rPr>
        <w:t>(DPO)</w:t>
      </w:r>
    </w:p>
    <w:p w:rsidR="006B18AF" w:rsidRPr="008F6329" w:rsidRDefault="00A730EA">
      <w:pPr>
        <w:pStyle w:val="BodyText"/>
        <w:spacing w:before="34" w:line="278" w:lineRule="auto"/>
        <w:ind w:right="1032"/>
      </w:pPr>
      <w:r w:rsidRPr="008F6329">
        <w:rPr>
          <w:color w:val="353535"/>
          <w:w w:val="105"/>
        </w:rPr>
        <w:t>Bridge Medical Centre must appoint a Data Protection Officer (DPO) who reports to the SIRO, but also can act independently of the SIRO and repor</w:t>
      </w:r>
      <w:r w:rsidR="008F6329">
        <w:rPr>
          <w:color w:val="353535"/>
          <w:w w:val="105"/>
        </w:rPr>
        <w:t>t directly to Dr Nigel Mohabir</w:t>
      </w:r>
      <w:r w:rsidRPr="008F6329">
        <w:rPr>
          <w:color w:val="353535"/>
          <w:w w:val="105"/>
        </w:rPr>
        <w:t xml:space="preserve"> about data protection matters.</w:t>
      </w:r>
    </w:p>
    <w:p w:rsidR="006B18AF" w:rsidRPr="008F6329" w:rsidRDefault="00A730EA">
      <w:pPr>
        <w:pStyle w:val="BodyText"/>
        <w:spacing w:before="2" w:line="278" w:lineRule="auto"/>
        <w:ind w:right="1177"/>
      </w:pPr>
      <w:r w:rsidRPr="008F6329">
        <w:rPr>
          <w:color w:val="353535"/>
          <w:w w:val="105"/>
        </w:rPr>
        <w:t>These may include information governance risks to the organisation, privacy concerns or recommendations with regard to potential changes to, or new initiatives that, involve processing of personal data.</w:t>
      </w:r>
    </w:p>
    <w:p w:rsidR="006B18AF" w:rsidRPr="008F6329" w:rsidRDefault="00A730EA">
      <w:pPr>
        <w:pStyle w:val="BodyText"/>
        <w:spacing w:before="2"/>
      </w:pPr>
      <w:r w:rsidRPr="008F6329">
        <w:rPr>
          <w:color w:val="353535"/>
          <w:w w:val="105"/>
        </w:rPr>
        <w:t>The DPO will:</w:t>
      </w:r>
    </w:p>
    <w:p w:rsidR="006B18AF" w:rsidRPr="008F6329" w:rsidRDefault="00A730EA">
      <w:pPr>
        <w:pStyle w:val="ListParagraph"/>
        <w:numPr>
          <w:ilvl w:val="2"/>
          <w:numId w:val="4"/>
        </w:numPr>
        <w:tabs>
          <w:tab w:val="left" w:pos="1192"/>
        </w:tabs>
        <w:spacing w:before="88" w:line="295" w:lineRule="auto"/>
        <w:ind w:right="1676" w:hanging="214"/>
        <w:rPr>
          <w:sz w:val="18"/>
        </w:rPr>
      </w:pPr>
      <w:r w:rsidRPr="008F6329">
        <w:rPr>
          <w:color w:val="353535"/>
          <w:w w:val="105"/>
          <w:sz w:val="18"/>
        </w:rPr>
        <w:t>Provide advice to Bridge Medical Centre and its employees on compliance obligations with data protection</w:t>
      </w:r>
      <w:r w:rsidRPr="008F6329">
        <w:rPr>
          <w:color w:val="353535"/>
          <w:spacing w:val="1"/>
          <w:w w:val="105"/>
          <w:sz w:val="18"/>
        </w:rPr>
        <w:t xml:space="preserve"> </w:t>
      </w:r>
      <w:r w:rsidRPr="008F6329">
        <w:rPr>
          <w:color w:val="353535"/>
          <w:w w:val="105"/>
          <w:sz w:val="18"/>
        </w:rPr>
        <w:t>law</w:t>
      </w:r>
    </w:p>
    <w:p w:rsidR="006B18AF" w:rsidRPr="008F6329" w:rsidRDefault="00A730EA">
      <w:pPr>
        <w:pStyle w:val="ListParagraph"/>
        <w:numPr>
          <w:ilvl w:val="2"/>
          <w:numId w:val="4"/>
        </w:numPr>
        <w:tabs>
          <w:tab w:val="left" w:pos="1192"/>
        </w:tabs>
        <w:spacing w:before="53"/>
        <w:ind w:hanging="214"/>
        <w:rPr>
          <w:sz w:val="18"/>
        </w:rPr>
      </w:pPr>
      <w:r w:rsidRPr="008F6329">
        <w:rPr>
          <w:color w:val="353535"/>
          <w:w w:val="105"/>
          <w:sz w:val="18"/>
        </w:rPr>
        <w:t>Advise on when data protection impact assessments are</w:t>
      </w:r>
      <w:r w:rsidRPr="008F6329">
        <w:rPr>
          <w:color w:val="353535"/>
          <w:spacing w:val="12"/>
          <w:w w:val="105"/>
          <w:sz w:val="18"/>
        </w:rPr>
        <w:t xml:space="preserve"> </w:t>
      </w:r>
      <w:r w:rsidRPr="008F6329">
        <w:rPr>
          <w:color w:val="353535"/>
          <w:w w:val="105"/>
          <w:sz w:val="18"/>
        </w:rPr>
        <w:t>required</w:t>
      </w:r>
    </w:p>
    <w:p w:rsidR="006B18AF" w:rsidRPr="008F6329" w:rsidRDefault="00A730EA">
      <w:pPr>
        <w:pStyle w:val="ListParagraph"/>
        <w:numPr>
          <w:ilvl w:val="2"/>
          <w:numId w:val="4"/>
        </w:numPr>
        <w:tabs>
          <w:tab w:val="left" w:pos="1192"/>
        </w:tabs>
        <w:spacing w:line="295" w:lineRule="auto"/>
        <w:ind w:right="1301" w:hanging="214"/>
        <w:rPr>
          <w:sz w:val="18"/>
        </w:rPr>
      </w:pPr>
      <w:r w:rsidRPr="008F6329">
        <w:rPr>
          <w:color w:val="353535"/>
          <w:w w:val="105"/>
          <w:sz w:val="18"/>
        </w:rPr>
        <w:t>Monitor compliance with data protection law and organisational policies in relation to data protection law</w:t>
      </w:r>
    </w:p>
    <w:p w:rsidR="006B18AF" w:rsidRPr="001B0A79" w:rsidRDefault="006B18AF">
      <w:pPr>
        <w:spacing w:line="295" w:lineRule="auto"/>
        <w:rPr>
          <w:sz w:val="18"/>
          <w:highlight w:val="yellow"/>
        </w:rPr>
        <w:sectPr w:rsidR="006B18AF" w:rsidRPr="001B0A79">
          <w:pgSz w:w="11900" w:h="16840"/>
          <w:pgMar w:top="1440" w:right="440" w:bottom="720" w:left="580" w:header="0" w:footer="520" w:gutter="0"/>
          <w:cols w:space="720"/>
        </w:sectPr>
      </w:pPr>
    </w:p>
    <w:p w:rsidR="006B18AF" w:rsidRPr="001B0A79" w:rsidRDefault="006B18AF">
      <w:pPr>
        <w:pStyle w:val="BodyText"/>
        <w:ind w:left="0"/>
        <w:rPr>
          <w:sz w:val="20"/>
          <w:highlight w:val="yellow"/>
        </w:rPr>
      </w:pPr>
    </w:p>
    <w:p w:rsidR="006B18AF" w:rsidRPr="001B0A79" w:rsidRDefault="006B18AF">
      <w:pPr>
        <w:pStyle w:val="BodyText"/>
        <w:spacing w:before="2"/>
        <w:ind w:left="0"/>
        <w:rPr>
          <w:sz w:val="22"/>
          <w:highlight w:val="yellow"/>
        </w:rPr>
      </w:pPr>
    </w:p>
    <w:p w:rsidR="006B18AF" w:rsidRPr="008F6329" w:rsidRDefault="00A730EA">
      <w:pPr>
        <w:pStyle w:val="ListParagraph"/>
        <w:numPr>
          <w:ilvl w:val="2"/>
          <w:numId w:val="4"/>
        </w:numPr>
        <w:tabs>
          <w:tab w:val="left" w:pos="1192"/>
        </w:tabs>
        <w:spacing w:before="0"/>
        <w:ind w:hanging="214"/>
        <w:rPr>
          <w:sz w:val="18"/>
        </w:rPr>
      </w:pPr>
      <w:r w:rsidRPr="008F6329">
        <w:rPr>
          <w:color w:val="353535"/>
          <w:w w:val="105"/>
          <w:sz w:val="18"/>
        </w:rPr>
        <w:t>Co-operate with, and be the first point of contact for, the Information</w:t>
      </w:r>
      <w:r w:rsidRPr="008F6329">
        <w:rPr>
          <w:color w:val="353535"/>
          <w:spacing w:val="20"/>
          <w:w w:val="105"/>
          <w:sz w:val="18"/>
        </w:rPr>
        <w:t xml:space="preserve"> </w:t>
      </w:r>
      <w:r w:rsidRPr="008F6329">
        <w:rPr>
          <w:color w:val="353535"/>
          <w:w w:val="105"/>
          <w:sz w:val="18"/>
        </w:rPr>
        <w:t>Commissioner</w:t>
      </w:r>
    </w:p>
    <w:p w:rsidR="006B18AF" w:rsidRPr="008F6329" w:rsidRDefault="00A730EA">
      <w:pPr>
        <w:pStyle w:val="ListParagraph"/>
        <w:numPr>
          <w:ilvl w:val="2"/>
          <w:numId w:val="4"/>
        </w:numPr>
        <w:tabs>
          <w:tab w:val="left" w:pos="1192"/>
        </w:tabs>
        <w:ind w:hanging="214"/>
        <w:rPr>
          <w:sz w:val="18"/>
        </w:rPr>
      </w:pPr>
      <w:r w:rsidRPr="008F6329">
        <w:rPr>
          <w:color w:val="353535"/>
          <w:w w:val="105"/>
          <w:sz w:val="18"/>
        </w:rPr>
        <w:t>Be the first point of contact within the organisation for all data protection</w:t>
      </w:r>
      <w:r w:rsidRPr="008F6329">
        <w:rPr>
          <w:color w:val="353535"/>
          <w:spacing w:val="21"/>
          <w:w w:val="105"/>
          <w:sz w:val="18"/>
        </w:rPr>
        <w:t xml:space="preserve"> </w:t>
      </w:r>
      <w:r w:rsidRPr="008F6329">
        <w:rPr>
          <w:color w:val="353535"/>
          <w:w w:val="105"/>
          <w:sz w:val="18"/>
        </w:rPr>
        <w:t>matters</w:t>
      </w:r>
    </w:p>
    <w:p w:rsidR="006B18AF" w:rsidRPr="008F6329" w:rsidRDefault="00A730EA">
      <w:pPr>
        <w:pStyle w:val="ListParagraph"/>
        <w:numPr>
          <w:ilvl w:val="2"/>
          <w:numId w:val="4"/>
        </w:numPr>
        <w:tabs>
          <w:tab w:val="left" w:pos="1192"/>
        </w:tabs>
        <w:spacing w:before="102"/>
        <w:ind w:hanging="214"/>
        <w:rPr>
          <w:sz w:val="18"/>
        </w:rPr>
      </w:pPr>
      <w:r w:rsidRPr="008F6329">
        <w:rPr>
          <w:color w:val="353535"/>
          <w:w w:val="105"/>
          <w:sz w:val="18"/>
        </w:rPr>
        <w:t>Be available to be contacted directly by data</w:t>
      </w:r>
      <w:r w:rsidRPr="008F6329">
        <w:rPr>
          <w:color w:val="353535"/>
          <w:spacing w:val="12"/>
          <w:w w:val="105"/>
          <w:sz w:val="18"/>
        </w:rPr>
        <w:t xml:space="preserve"> </w:t>
      </w:r>
      <w:r w:rsidRPr="008F6329">
        <w:rPr>
          <w:color w:val="353535"/>
          <w:w w:val="105"/>
          <w:sz w:val="18"/>
        </w:rPr>
        <w:t>subjects</w:t>
      </w:r>
    </w:p>
    <w:p w:rsidR="006B18AF" w:rsidRPr="008F6329" w:rsidRDefault="00A730EA">
      <w:pPr>
        <w:pStyle w:val="ListParagraph"/>
        <w:numPr>
          <w:ilvl w:val="2"/>
          <w:numId w:val="4"/>
        </w:numPr>
        <w:tabs>
          <w:tab w:val="left" w:pos="1192"/>
        </w:tabs>
        <w:ind w:hanging="214"/>
        <w:rPr>
          <w:sz w:val="18"/>
        </w:rPr>
      </w:pPr>
      <w:r w:rsidRPr="008F6329">
        <w:rPr>
          <w:color w:val="353535"/>
          <w:w w:val="105"/>
          <w:sz w:val="18"/>
        </w:rPr>
        <w:t>Take into account information risk when performing the</w:t>
      </w:r>
      <w:r w:rsidRPr="008F6329">
        <w:rPr>
          <w:color w:val="353535"/>
          <w:spacing w:val="12"/>
          <w:w w:val="105"/>
          <w:sz w:val="18"/>
        </w:rPr>
        <w:t xml:space="preserve"> </w:t>
      </w:r>
      <w:r w:rsidRPr="008F6329">
        <w:rPr>
          <w:color w:val="353535"/>
          <w:w w:val="105"/>
          <w:sz w:val="18"/>
        </w:rPr>
        <w:t>above</w:t>
      </w:r>
    </w:p>
    <w:p w:rsidR="006B18AF" w:rsidRPr="008F6329" w:rsidRDefault="00A730EA">
      <w:pPr>
        <w:pStyle w:val="Heading2"/>
        <w:numPr>
          <w:ilvl w:val="1"/>
          <w:numId w:val="4"/>
        </w:numPr>
        <w:tabs>
          <w:tab w:val="left" w:pos="1286"/>
        </w:tabs>
        <w:spacing w:before="74"/>
        <w:ind w:left="1285" w:hanging="429"/>
      </w:pPr>
      <w:r w:rsidRPr="008F6329">
        <w:rPr>
          <w:color w:val="353535"/>
          <w:spacing w:val="4"/>
          <w:w w:val="105"/>
        </w:rPr>
        <w:t>Management</w:t>
      </w:r>
      <w:r w:rsidRPr="008F6329">
        <w:rPr>
          <w:color w:val="353535"/>
          <w:spacing w:val="10"/>
          <w:w w:val="105"/>
        </w:rPr>
        <w:t xml:space="preserve"> </w:t>
      </w:r>
      <w:r w:rsidRPr="008F6329">
        <w:rPr>
          <w:color w:val="353535"/>
          <w:spacing w:val="5"/>
          <w:w w:val="105"/>
        </w:rPr>
        <w:t>Responsibilities</w:t>
      </w:r>
    </w:p>
    <w:p w:rsidR="006B18AF" w:rsidRPr="008F6329" w:rsidRDefault="00A730EA">
      <w:pPr>
        <w:pStyle w:val="BodyText"/>
        <w:spacing w:before="34" w:line="278" w:lineRule="auto"/>
        <w:ind w:right="1032"/>
      </w:pPr>
      <w:r w:rsidRPr="008F6329">
        <w:rPr>
          <w:color w:val="353535"/>
          <w:w w:val="105"/>
        </w:rPr>
        <w:t>Jackie Morris and all line managers must take responsibility for ensuring that this policy is implemented within their team.</w:t>
      </w:r>
    </w:p>
    <w:p w:rsidR="006B18AF" w:rsidRPr="008F6329" w:rsidRDefault="00A730EA">
      <w:pPr>
        <w:pStyle w:val="Heading2"/>
        <w:numPr>
          <w:ilvl w:val="1"/>
          <w:numId w:val="4"/>
        </w:numPr>
        <w:tabs>
          <w:tab w:val="left" w:pos="1286"/>
        </w:tabs>
        <w:ind w:left="1285" w:hanging="429"/>
      </w:pPr>
      <w:r w:rsidRPr="008F6329">
        <w:rPr>
          <w:color w:val="353535"/>
          <w:spacing w:val="3"/>
          <w:w w:val="105"/>
        </w:rPr>
        <w:t>Staff</w:t>
      </w:r>
      <w:r w:rsidRPr="008F6329">
        <w:rPr>
          <w:color w:val="353535"/>
          <w:spacing w:val="4"/>
          <w:w w:val="105"/>
        </w:rPr>
        <w:t xml:space="preserve"> Responsibilities</w:t>
      </w:r>
    </w:p>
    <w:p w:rsidR="006B18AF" w:rsidRPr="008F6329" w:rsidRDefault="00A730EA">
      <w:pPr>
        <w:pStyle w:val="BodyText"/>
        <w:spacing w:before="34" w:line="278" w:lineRule="auto"/>
        <w:ind w:right="1032"/>
      </w:pPr>
      <w:r w:rsidRPr="008F6329">
        <w:rPr>
          <w:color w:val="353535"/>
          <w:w w:val="105"/>
        </w:rPr>
        <w:t>It is the responsibility of each employee to adhere to this policy and all associated data protection and information governance policies and procedures at Bridge Medical Centre.</w:t>
      </w:r>
    </w:p>
    <w:p w:rsidR="006B18AF" w:rsidRPr="008F6329" w:rsidRDefault="00A730EA">
      <w:pPr>
        <w:pStyle w:val="BodyText"/>
        <w:spacing w:before="2"/>
      </w:pPr>
      <w:r w:rsidRPr="008F6329">
        <w:rPr>
          <w:color w:val="353535"/>
          <w:w w:val="105"/>
        </w:rPr>
        <w:t>Staff may receive instruction and direction regarding the policy from several sources:</w:t>
      </w:r>
    </w:p>
    <w:p w:rsidR="006B18AF" w:rsidRPr="008F6329" w:rsidRDefault="00A730EA">
      <w:pPr>
        <w:pStyle w:val="ListParagraph"/>
        <w:numPr>
          <w:ilvl w:val="2"/>
          <w:numId w:val="4"/>
        </w:numPr>
        <w:tabs>
          <w:tab w:val="left" w:pos="1192"/>
        </w:tabs>
        <w:spacing w:before="88"/>
        <w:ind w:hanging="214"/>
        <w:rPr>
          <w:sz w:val="18"/>
        </w:rPr>
      </w:pPr>
      <w:r w:rsidRPr="008F6329">
        <w:rPr>
          <w:color w:val="353535"/>
          <w:w w:val="105"/>
          <w:sz w:val="18"/>
        </w:rPr>
        <w:t>Line Manager or Jackie</w:t>
      </w:r>
      <w:r w:rsidRPr="008F6329">
        <w:rPr>
          <w:color w:val="353535"/>
          <w:spacing w:val="4"/>
          <w:w w:val="105"/>
          <w:sz w:val="18"/>
        </w:rPr>
        <w:t xml:space="preserve"> </w:t>
      </w:r>
      <w:r w:rsidRPr="008F6329">
        <w:rPr>
          <w:color w:val="353535"/>
          <w:w w:val="105"/>
          <w:sz w:val="18"/>
        </w:rPr>
        <w:t>Morris</w:t>
      </w:r>
    </w:p>
    <w:p w:rsidR="006B18AF" w:rsidRPr="008F6329" w:rsidRDefault="00A730EA">
      <w:pPr>
        <w:pStyle w:val="ListParagraph"/>
        <w:numPr>
          <w:ilvl w:val="2"/>
          <w:numId w:val="4"/>
        </w:numPr>
        <w:tabs>
          <w:tab w:val="left" w:pos="1192"/>
        </w:tabs>
        <w:ind w:hanging="214"/>
        <w:rPr>
          <w:sz w:val="18"/>
        </w:rPr>
      </w:pPr>
      <w:r w:rsidRPr="008F6329">
        <w:rPr>
          <w:color w:val="353535"/>
          <w:spacing w:val="-2"/>
          <w:w w:val="105"/>
          <w:sz w:val="18"/>
        </w:rPr>
        <w:t>DPO</w:t>
      </w:r>
    </w:p>
    <w:p w:rsidR="006B18AF" w:rsidRPr="008F6329" w:rsidRDefault="00A730EA">
      <w:pPr>
        <w:pStyle w:val="ListParagraph"/>
        <w:numPr>
          <w:ilvl w:val="2"/>
          <w:numId w:val="4"/>
        </w:numPr>
        <w:tabs>
          <w:tab w:val="left" w:pos="1192"/>
        </w:tabs>
        <w:ind w:hanging="214"/>
        <w:rPr>
          <w:sz w:val="18"/>
        </w:rPr>
      </w:pPr>
      <w:r w:rsidRPr="008F6329">
        <w:rPr>
          <w:color w:val="353535"/>
          <w:w w:val="105"/>
          <w:sz w:val="18"/>
        </w:rPr>
        <w:t>Data Protection policy and</w:t>
      </w:r>
      <w:r w:rsidRPr="008F6329">
        <w:rPr>
          <w:color w:val="353535"/>
          <w:spacing w:val="10"/>
          <w:w w:val="105"/>
          <w:sz w:val="18"/>
        </w:rPr>
        <w:t xml:space="preserve"> </w:t>
      </w:r>
      <w:r w:rsidRPr="008F6329">
        <w:rPr>
          <w:color w:val="353535"/>
          <w:w w:val="105"/>
          <w:sz w:val="18"/>
        </w:rPr>
        <w:t>procedures</w:t>
      </w:r>
    </w:p>
    <w:p w:rsidR="006B18AF" w:rsidRPr="008F6329" w:rsidRDefault="00A730EA">
      <w:pPr>
        <w:pStyle w:val="ListParagraph"/>
        <w:numPr>
          <w:ilvl w:val="2"/>
          <w:numId w:val="4"/>
        </w:numPr>
        <w:tabs>
          <w:tab w:val="left" w:pos="1192"/>
        </w:tabs>
        <w:ind w:hanging="214"/>
        <w:rPr>
          <w:sz w:val="18"/>
        </w:rPr>
      </w:pPr>
      <w:r w:rsidRPr="008F6329">
        <w:rPr>
          <w:color w:val="353535"/>
          <w:w w:val="105"/>
          <w:sz w:val="18"/>
        </w:rPr>
        <w:t>Specific training</w:t>
      </w:r>
      <w:r w:rsidRPr="008F6329">
        <w:rPr>
          <w:color w:val="353535"/>
          <w:spacing w:val="3"/>
          <w:w w:val="105"/>
          <w:sz w:val="18"/>
        </w:rPr>
        <w:t xml:space="preserve"> </w:t>
      </w:r>
      <w:r w:rsidRPr="008F6329">
        <w:rPr>
          <w:color w:val="353535"/>
          <w:w w:val="105"/>
          <w:sz w:val="18"/>
        </w:rPr>
        <w:t>course</w:t>
      </w:r>
    </w:p>
    <w:p w:rsidR="006B18AF" w:rsidRPr="008F6329" w:rsidRDefault="00A730EA">
      <w:pPr>
        <w:pStyle w:val="ListParagraph"/>
        <w:numPr>
          <w:ilvl w:val="2"/>
          <w:numId w:val="4"/>
        </w:numPr>
        <w:tabs>
          <w:tab w:val="left" w:pos="1192"/>
        </w:tabs>
        <w:ind w:hanging="214"/>
        <w:rPr>
          <w:sz w:val="18"/>
        </w:rPr>
      </w:pPr>
      <w:r w:rsidRPr="008F6329">
        <w:rPr>
          <w:color w:val="353535"/>
          <w:w w:val="105"/>
          <w:sz w:val="18"/>
        </w:rPr>
        <w:t>Other communication methods, for example, team meetings;</w:t>
      </w:r>
      <w:r w:rsidRPr="008F6329">
        <w:rPr>
          <w:color w:val="353535"/>
          <w:spacing w:val="7"/>
          <w:w w:val="105"/>
          <w:sz w:val="18"/>
        </w:rPr>
        <w:t xml:space="preserve"> </w:t>
      </w:r>
      <w:r w:rsidRPr="008F6329">
        <w:rPr>
          <w:color w:val="353535"/>
          <w:w w:val="105"/>
          <w:sz w:val="18"/>
        </w:rPr>
        <w:t>and</w:t>
      </w:r>
    </w:p>
    <w:p w:rsidR="006B18AF" w:rsidRPr="008F6329" w:rsidRDefault="00A730EA">
      <w:pPr>
        <w:pStyle w:val="ListParagraph"/>
        <w:numPr>
          <w:ilvl w:val="2"/>
          <w:numId w:val="4"/>
        </w:numPr>
        <w:tabs>
          <w:tab w:val="left" w:pos="1192"/>
        </w:tabs>
        <w:ind w:hanging="214"/>
        <w:rPr>
          <w:sz w:val="18"/>
        </w:rPr>
      </w:pPr>
      <w:r w:rsidRPr="008F6329">
        <w:rPr>
          <w:color w:val="353535"/>
          <w:w w:val="105"/>
          <w:sz w:val="18"/>
        </w:rPr>
        <w:t>Staff</w:t>
      </w:r>
      <w:r w:rsidRPr="008F6329">
        <w:rPr>
          <w:color w:val="353535"/>
          <w:spacing w:val="2"/>
          <w:w w:val="105"/>
          <w:sz w:val="18"/>
        </w:rPr>
        <w:t xml:space="preserve"> </w:t>
      </w:r>
      <w:r w:rsidRPr="008F6329">
        <w:rPr>
          <w:color w:val="353535"/>
          <w:w w:val="105"/>
          <w:sz w:val="18"/>
        </w:rPr>
        <w:t>intranet</w:t>
      </w:r>
    </w:p>
    <w:p w:rsidR="006B18AF" w:rsidRPr="008F6329" w:rsidRDefault="00A730EA">
      <w:pPr>
        <w:pStyle w:val="BodyText"/>
        <w:spacing w:before="74" w:line="278" w:lineRule="auto"/>
        <w:ind w:right="1126"/>
      </w:pPr>
      <w:r w:rsidRPr="008F6329">
        <w:rPr>
          <w:color w:val="353535"/>
          <w:w w:val="105"/>
        </w:rPr>
        <w:t>All staff are mandated to undertake mandatory information governance training in line with the training skills and training matrix at Bridge Medical Centre.</w:t>
      </w:r>
    </w:p>
    <w:p w:rsidR="006B18AF" w:rsidRPr="008F6329" w:rsidRDefault="00A730EA">
      <w:pPr>
        <w:pStyle w:val="BodyText"/>
        <w:spacing w:before="2"/>
      </w:pPr>
      <w:r w:rsidRPr="008F6329">
        <w:rPr>
          <w:color w:val="353535"/>
          <w:w w:val="105"/>
        </w:rPr>
        <w:t>Information governance training is required to be undertaken on an annual basis by all staff.</w:t>
      </w:r>
    </w:p>
    <w:p w:rsidR="006B18AF" w:rsidRPr="008F6329" w:rsidRDefault="00A730EA">
      <w:pPr>
        <w:pStyle w:val="BodyText"/>
        <w:spacing w:before="34" w:line="278" w:lineRule="auto"/>
        <w:ind w:right="1032"/>
      </w:pPr>
      <w:r w:rsidRPr="008F6329">
        <w:rPr>
          <w:color w:val="353535"/>
          <w:w w:val="105"/>
        </w:rPr>
        <w:t>All staff must make sure that they use the IT systems at Bridge Medical Centre appropriately and adhere to the data protection policies.</w:t>
      </w:r>
    </w:p>
    <w:p w:rsidR="006B18AF" w:rsidRPr="008F6329" w:rsidRDefault="00A730EA">
      <w:pPr>
        <w:pStyle w:val="BodyText"/>
        <w:spacing w:before="2" w:line="278" w:lineRule="auto"/>
        <w:ind w:right="1032"/>
      </w:pPr>
      <w:r w:rsidRPr="008F6329">
        <w:rPr>
          <w:color w:val="353535"/>
          <w:w w:val="105"/>
        </w:rPr>
        <w:t>Section 170 (1) of the Data Protection Act 2018: Unlawful obtaining etc. of personal data, states it is an offence for a person knowingly or recklessly:</w:t>
      </w:r>
    </w:p>
    <w:p w:rsidR="006B18AF" w:rsidRPr="008F6329" w:rsidRDefault="00A730EA">
      <w:pPr>
        <w:pStyle w:val="ListParagraph"/>
        <w:numPr>
          <w:ilvl w:val="2"/>
          <w:numId w:val="4"/>
        </w:numPr>
        <w:tabs>
          <w:tab w:val="left" w:pos="1192"/>
        </w:tabs>
        <w:spacing w:before="56"/>
        <w:ind w:hanging="214"/>
        <w:rPr>
          <w:sz w:val="18"/>
        </w:rPr>
      </w:pPr>
      <w:r w:rsidRPr="008F6329">
        <w:rPr>
          <w:color w:val="353535"/>
          <w:w w:val="105"/>
          <w:sz w:val="18"/>
        </w:rPr>
        <w:t>To obtain or disclose personal data without the consent of the</w:t>
      </w:r>
      <w:r w:rsidRPr="008F6329">
        <w:rPr>
          <w:color w:val="353535"/>
          <w:spacing w:val="28"/>
          <w:w w:val="105"/>
          <w:sz w:val="18"/>
        </w:rPr>
        <w:t xml:space="preserve"> </w:t>
      </w:r>
      <w:r w:rsidRPr="008F6329">
        <w:rPr>
          <w:color w:val="353535"/>
          <w:w w:val="105"/>
          <w:sz w:val="18"/>
        </w:rPr>
        <w:t>controller</w:t>
      </w:r>
    </w:p>
    <w:p w:rsidR="006B18AF" w:rsidRPr="008F6329" w:rsidRDefault="00A730EA">
      <w:pPr>
        <w:pStyle w:val="ListParagraph"/>
        <w:numPr>
          <w:ilvl w:val="2"/>
          <w:numId w:val="4"/>
        </w:numPr>
        <w:tabs>
          <w:tab w:val="left" w:pos="1192"/>
        </w:tabs>
        <w:ind w:hanging="214"/>
        <w:rPr>
          <w:sz w:val="18"/>
        </w:rPr>
      </w:pPr>
      <w:r w:rsidRPr="008F6329">
        <w:rPr>
          <w:color w:val="353535"/>
          <w:w w:val="105"/>
          <w:sz w:val="18"/>
        </w:rPr>
        <w:t>To</w:t>
      </w:r>
      <w:r w:rsidRPr="008F6329">
        <w:rPr>
          <w:color w:val="353535"/>
          <w:spacing w:val="4"/>
          <w:w w:val="105"/>
          <w:sz w:val="18"/>
        </w:rPr>
        <w:t xml:space="preserve"> </w:t>
      </w:r>
      <w:r w:rsidRPr="008F6329">
        <w:rPr>
          <w:color w:val="353535"/>
          <w:w w:val="105"/>
          <w:sz w:val="18"/>
        </w:rPr>
        <w:t>procure</w:t>
      </w:r>
      <w:r w:rsidRPr="008F6329">
        <w:rPr>
          <w:color w:val="353535"/>
          <w:spacing w:val="5"/>
          <w:w w:val="105"/>
          <w:sz w:val="18"/>
        </w:rPr>
        <w:t xml:space="preserve"> </w:t>
      </w:r>
      <w:r w:rsidRPr="008F6329">
        <w:rPr>
          <w:color w:val="353535"/>
          <w:w w:val="105"/>
          <w:sz w:val="18"/>
        </w:rPr>
        <w:t>the</w:t>
      </w:r>
      <w:r w:rsidRPr="008F6329">
        <w:rPr>
          <w:color w:val="353535"/>
          <w:spacing w:val="4"/>
          <w:w w:val="105"/>
          <w:sz w:val="18"/>
        </w:rPr>
        <w:t xml:space="preserve"> </w:t>
      </w:r>
      <w:r w:rsidRPr="008F6329">
        <w:rPr>
          <w:color w:val="353535"/>
          <w:w w:val="105"/>
          <w:sz w:val="18"/>
        </w:rPr>
        <w:t>disclosure</w:t>
      </w:r>
      <w:r w:rsidRPr="008F6329">
        <w:rPr>
          <w:color w:val="353535"/>
          <w:spacing w:val="5"/>
          <w:w w:val="105"/>
          <w:sz w:val="18"/>
        </w:rPr>
        <w:t xml:space="preserve"> </w:t>
      </w:r>
      <w:r w:rsidRPr="008F6329">
        <w:rPr>
          <w:color w:val="353535"/>
          <w:w w:val="105"/>
          <w:sz w:val="18"/>
        </w:rPr>
        <w:t>of</w:t>
      </w:r>
      <w:r w:rsidRPr="008F6329">
        <w:rPr>
          <w:color w:val="353535"/>
          <w:spacing w:val="5"/>
          <w:w w:val="105"/>
          <w:sz w:val="18"/>
        </w:rPr>
        <w:t xml:space="preserve"> </w:t>
      </w:r>
      <w:r w:rsidRPr="008F6329">
        <w:rPr>
          <w:color w:val="353535"/>
          <w:w w:val="105"/>
          <w:sz w:val="18"/>
        </w:rPr>
        <w:t>personal</w:t>
      </w:r>
      <w:r w:rsidRPr="008F6329">
        <w:rPr>
          <w:color w:val="353535"/>
          <w:spacing w:val="4"/>
          <w:w w:val="105"/>
          <w:sz w:val="18"/>
        </w:rPr>
        <w:t xml:space="preserve"> </w:t>
      </w:r>
      <w:r w:rsidRPr="008F6329">
        <w:rPr>
          <w:color w:val="353535"/>
          <w:w w:val="105"/>
          <w:sz w:val="18"/>
        </w:rPr>
        <w:t>data</w:t>
      </w:r>
      <w:r w:rsidRPr="008F6329">
        <w:rPr>
          <w:color w:val="353535"/>
          <w:spacing w:val="5"/>
          <w:w w:val="105"/>
          <w:sz w:val="18"/>
        </w:rPr>
        <w:t xml:space="preserve"> </w:t>
      </w:r>
      <w:r w:rsidRPr="008F6329">
        <w:rPr>
          <w:color w:val="353535"/>
          <w:w w:val="105"/>
          <w:sz w:val="18"/>
        </w:rPr>
        <w:t>to</w:t>
      </w:r>
      <w:r w:rsidRPr="008F6329">
        <w:rPr>
          <w:color w:val="353535"/>
          <w:spacing w:val="5"/>
          <w:w w:val="105"/>
          <w:sz w:val="18"/>
        </w:rPr>
        <w:t xml:space="preserve"> </w:t>
      </w:r>
      <w:r w:rsidRPr="008F6329">
        <w:rPr>
          <w:color w:val="353535"/>
          <w:w w:val="105"/>
          <w:sz w:val="18"/>
        </w:rPr>
        <w:t>another</w:t>
      </w:r>
      <w:r w:rsidRPr="008F6329">
        <w:rPr>
          <w:color w:val="353535"/>
          <w:spacing w:val="4"/>
          <w:w w:val="105"/>
          <w:sz w:val="18"/>
        </w:rPr>
        <w:t xml:space="preserve"> </w:t>
      </w:r>
      <w:r w:rsidRPr="008F6329">
        <w:rPr>
          <w:color w:val="353535"/>
          <w:w w:val="105"/>
          <w:sz w:val="18"/>
        </w:rPr>
        <w:t>person</w:t>
      </w:r>
      <w:r w:rsidRPr="008F6329">
        <w:rPr>
          <w:color w:val="353535"/>
          <w:spacing w:val="5"/>
          <w:w w:val="105"/>
          <w:sz w:val="18"/>
        </w:rPr>
        <w:t xml:space="preserve"> </w:t>
      </w:r>
      <w:r w:rsidRPr="008F6329">
        <w:rPr>
          <w:color w:val="353535"/>
          <w:w w:val="105"/>
          <w:sz w:val="18"/>
        </w:rPr>
        <w:t>without</w:t>
      </w:r>
      <w:r w:rsidRPr="008F6329">
        <w:rPr>
          <w:color w:val="353535"/>
          <w:spacing w:val="4"/>
          <w:w w:val="105"/>
          <w:sz w:val="18"/>
        </w:rPr>
        <w:t xml:space="preserve"> </w:t>
      </w:r>
      <w:r w:rsidRPr="008F6329">
        <w:rPr>
          <w:color w:val="353535"/>
          <w:w w:val="105"/>
          <w:sz w:val="18"/>
        </w:rPr>
        <w:t>the</w:t>
      </w:r>
      <w:r w:rsidRPr="008F6329">
        <w:rPr>
          <w:color w:val="353535"/>
          <w:spacing w:val="6"/>
          <w:w w:val="105"/>
          <w:sz w:val="18"/>
        </w:rPr>
        <w:t xml:space="preserve"> </w:t>
      </w:r>
      <w:r w:rsidRPr="008F6329">
        <w:rPr>
          <w:color w:val="353535"/>
          <w:w w:val="105"/>
          <w:sz w:val="18"/>
        </w:rPr>
        <w:t>consent</w:t>
      </w:r>
      <w:r w:rsidRPr="008F6329">
        <w:rPr>
          <w:color w:val="353535"/>
          <w:spacing w:val="5"/>
          <w:w w:val="105"/>
          <w:sz w:val="18"/>
        </w:rPr>
        <w:t xml:space="preserve"> </w:t>
      </w:r>
      <w:r w:rsidRPr="008F6329">
        <w:rPr>
          <w:color w:val="353535"/>
          <w:w w:val="105"/>
          <w:sz w:val="18"/>
        </w:rPr>
        <w:t>of</w:t>
      </w:r>
      <w:r w:rsidRPr="008F6329">
        <w:rPr>
          <w:color w:val="353535"/>
          <w:spacing w:val="4"/>
          <w:w w:val="105"/>
          <w:sz w:val="18"/>
        </w:rPr>
        <w:t xml:space="preserve"> </w:t>
      </w:r>
      <w:r w:rsidRPr="008F6329">
        <w:rPr>
          <w:color w:val="353535"/>
          <w:w w:val="105"/>
          <w:sz w:val="18"/>
        </w:rPr>
        <w:t>the</w:t>
      </w:r>
      <w:r w:rsidRPr="008F6329">
        <w:rPr>
          <w:color w:val="353535"/>
          <w:spacing w:val="5"/>
          <w:w w:val="105"/>
          <w:sz w:val="18"/>
        </w:rPr>
        <w:t xml:space="preserve"> </w:t>
      </w:r>
      <w:r w:rsidRPr="008F6329">
        <w:rPr>
          <w:color w:val="353535"/>
          <w:w w:val="105"/>
          <w:sz w:val="18"/>
        </w:rPr>
        <w:t>controller,</w:t>
      </w:r>
      <w:r w:rsidRPr="008F6329">
        <w:rPr>
          <w:color w:val="353535"/>
          <w:spacing w:val="5"/>
          <w:w w:val="105"/>
          <w:sz w:val="18"/>
        </w:rPr>
        <w:t xml:space="preserve"> </w:t>
      </w:r>
      <w:r w:rsidRPr="008F6329">
        <w:rPr>
          <w:color w:val="353535"/>
          <w:w w:val="105"/>
          <w:sz w:val="18"/>
        </w:rPr>
        <w:t>or</w:t>
      </w:r>
    </w:p>
    <w:p w:rsidR="006B18AF" w:rsidRPr="008F6329" w:rsidRDefault="00A730EA">
      <w:pPr>
        <w:pStyle w:val="ListParagraph"/>
        <w:numPr>
          <w:ilvl w:val="2"/>
          <w:numId w:val="4"/>
        </w:numPr>
        <w:tabs>
          <w:tab w:val="left" w:pos="1192"/>
        </w:tabs>
        <w:spacing w:line="295" w:lineRule="auto"/>
        <w:ind w:right="1288" w:hanging="214"/>
        <w:rPr>
          <w:sz w:val="18"/>
        </w:rPr>
      </w:pPr>
      <w:r w:rsidRPr="008F6329">
        <w:rPr>
          <w:color w:val="353535"/>
          <w:w w:val="105"/>
          <w:sz w:val="18"/>
        </w:rPr>
        <w:t>After obtaining personal data, to retain it without the consent of the person who was the controller in relation to the personal data when it was</w:t>
      </w:r>
      <w:r w:rsidRPr="008F6329">
        <w:rPr>
          <w:color w:val="353535"/>
          <w:spacing w:val="12"/>
          <w:w w:val="105"/>
          <w:sz w:val="18"/>
        </w:rPr>
        <w:t xml:space="preserve"> </w:t>
      </w:r>
      <w:r w:rsidRPr="008F6329">
        <w:rPr>
          <w:color w:val="353535"/>
          <w:w w:val="105"/>
          <w:sz w:val="18"/>
        </w:rPr>
        <w:t>obtained</w:t>
      </w:r>
    </w:p>
    <w:p w:rsidR="006B18AF" w:rsidRPr="008F6329" w:rsidRDefault="006B18AF">
      <w:pPr>
        <w:spacing w:line="295" w:lineRule="auto"/>
        <w:rPr>
          <w:sz w:val="18"/>
        </w:rPr>
        <w:sectPr w:rsidR="006B18AF" w:rsidRPr="008F6329">
          <w:pgSz w:w="11900" w:h="16840"/>
          <w:pgMar w:top="1440" w:right="440" w:bottom="720" w:left="580" w:header="0" w:footer="520" w:gutter="0"/>
          <w:cols w:space="720"/>
        </w:sectPr>
      </w:pPr>
    </w:p>
    <w:p w:rsidR="006B18AF" w:rsidRPr="008F6329" w:rsidRDefault="006B18AF">
      <w:pPr>
        <w:pStyle w:val="BodyText"/>
        <w:ind w:left="0"/>
        <w:rPr>
          <w:sz w:val="20"/>
        </w:rPr>
      </w:pPr>
    </w:p>
    <w:p w:rsidR="006B18AF" w:rsidRPr="008F6329" w:rsidRDefault="006B18AF">
      <w:pPr>
        <w:pStyle w:val="BodyText"/>
        <w:spacing w:before="9"/>
        <w:ind w:left="0"/>
        <w:rPr>
          <w:sz w:val="14"/>
        </w:rPr>
      </w:pPr>
    </w:p>
    <w:p w:rsidR="006B18AF" w:rsidRPr="008F6329" w:rsidRDefault="001B0A79">
      <w:pPr>
        <w:pStyle w:val="BodyText"/>
        <w:ind w:left="120"/>
        <w:rPr>
          <w:sz w:val="20"/>
        </w:rPr>
      </w:pPr>
      <w:r w:rsidRPr="008F6329">
        <w:rPr>
          <w:noProof/>
          <w:sz w:val="20"/>
          <w:lang w:val="en-GB" w:eastAsia="en-GB" w:bidi="ta-IN"/>
        </w:rPr>
        <mc:AlternateContent>
          <mc:Choice Requires="wpg">
            <w:drawing>
              <wp:inline distT="0" distB="0" distL="0" distR="0">
                <wp:extent cx="6667500" cy="314960"/>
                <wp:effectExtent l="0" t="0" r="3175" b="2540"/>
                <wp:docPr id="4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0" y="0"/>
                          <a:chExt cx="10500" cy="496"/>
                        </a:xfrm>
                      </wpg:grpSpPr>
                      <wps:wsp>
                        <wps:cNvPr id="43" name="Rectangle 35"/>
                        <wps:cNvSpPr>
                          <a:spLocks noChangeArrowheads="1"/>
                        </wps:cNvSpPr>
                        <wps:spPr bwMode="auto">
                          <a:xfrm>
                            <a:off x="0" y="0"/>
                            <a:ext cx="10500" cy="496"/>
                          </a:xfrm>
                          <a:prstGeom prst="rect">
                            <a:avLst/>
                          </a:prstGeom>
                          <a:solidFill>
                            <a:srgbClr val="39A3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3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66" y="40"/>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Text Box 33"/>
                        <wps:cNvSpPr txBox="1">
                          <a:spLocks noChangeArrowheads="1"/>
                        </wps:cNvSpPr>
                        <wps:spPr bwMode="auto">
                          <a:xfrm>
                            <a:off x="0" y="0"/>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AF" w:rsidRDefault="00A730EA">
                              <w:pPr>
                                <w:spacing w:before="138"/>
                                <w:ind w:left="696"/>
                                <w:rPr>
                                  <w:b/>
                                  <w:sz w:val="21"/>
                                </w:rPr>
                              </w:pPr>
                              <w:r>
                                <w:rPr>
                                  <w:b/>
                                  <w:color w:val="FFFFFF"/>
                                  <w:sz w:val="21"/>
                                </w:rPr>
                                <w:t>6. Definitions</w:t>
                              </w:r>
                            </w:p>
                          </w:txbxContent>
                        </wps:txbx>
                        <wps:bodyPr rot="0" vert="horz" wrap="square" lIns="0" tIns="0" rIns="0" bIns="0" anchor="t" anchorCtr="0" upright="1">
                          <a:noAutofit/>
                        </wps:bodyPr>
                      </wps:wsp>
                    </wpg:wgp>
                  </a:graphicData>
                </a:graphic>
              </wp:inline>
            </w:drawing>
          </mc:Choice>
          <mc:Fallback>
            <w:pict>
              <v:group id="Group 32" o:spid="_x0000_s1047" style="width:525pt;height:24.8pt;mso-position-horizontal-relative:char;mso-position-vertical-relative:line"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">
                <v:rect id="Rectangle 35" o:spid="_x0000_s1048"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" fillcolor="#39a3d9" stroked="f"/>
                <v:shape id="Picture 34" o:spid="_x0000_s1049" type="#_x0000_t75" style="position:absolute;left:66;top:40;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">
                  <v:imagedata r:id="rId64" o:title=""/>
                </v:shape>
                <v:shape id="Text Box 33" o:spid="_x0000_s1050" type="#_x0000_t202"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6B18AF" w:rsidRDefault="00A730EA">
                        <w:pPr>
                          <w:spacing w:before="138"/>
                          <w:ind w:left="696"/>
                          <w:rPr>
                            <w:b/>
                            <w:sz w:val="21"/>
                          </w:rPr>
                        </w:pPr>
                        <w:r>
                          <w:rPr>
                            <w:b/>
                            <w:color w:val="FFFFFF"/>
                            <w:sz w:val="21"/>
                          </w:rPr>
                          <w:t>6. Definitions</w:t>
                        </w:r>
                      </w:p>
                    </w:txbxContent>
                  </v:textbox>
                </v:shape>
                <w10:anchorlock/>
              </v:group>
            </w:pict>
          </mc:Fallback>
        </mc:AlternateContent>
      </w:r>
    </w:p>
    <w:p w:rsidR="006B18AF" w:rsidRPr="008F6329" w:rsidRDefault="00A730EA">
      <w:pPr>
        <w:pStyle w:val="Heading2"/>
        <w:numPr>
          <w:ilvl w:val="1"/>
          <w:numId w:val="3"/>
        </w:numPr>
        <w:tabs>
          <w:tab w:val="left" w:pos="1187"/>
        </w:tabs>
        <w:spacing w:before="113"/>
        <w:ind w:hanging="330"/>
      </w:pPr>
      <w:r w:rsidRPr="008F6329">
        <w:rPr>
          <w:color w:val="353535"/>
          <w:spacing w:val="4"/>
          <w:w w:val="105"/>
        </w:rPr>
        <w:t>Information</w:t>
      </w:r>
      <w:r w:rsidRPr="008F6329">
        <w:rPr>
          <w:color w:val="353535"/>
          <w:spacing w:val="5"/>
          <w:w w:val="105"/>
        </w:rPr>
        <w:t xml:space="preserve"> Governance</w:t>
      </w:r>
    </w:p>
    <w:p w:rsidR="006B18AF" w:rsidRPr="008F6329" w:rsidRDefault="00A730EA">
      <w:pPr>
        <w:pStyle w:val="ListParagraph"/>
        <w:numPr>
          <w:ilvl w:val="2"/>
          <w:numId w:val="3"/>
        </w:numPr>
        <w:tabs>
          <w:tab w:val="left" w:pos="1192"/>
        </w:tabs>
        <w:spacing w:before="61" w:line="278" w:lineRule="auto"/>
        <w:ind w:right="1194" w:hanging="214"/>
        <w:rPr>
          <w:sz w:val="18"/>
        </w:rPr>
      </w:pPr>
      <w:r w:rsidRPr="008F6329">
        <w:rPr>
          <w:color w:val="353535"/>
          <w:w w:val="105"/>
          <w:sz w:val="18"/>
        </w:rPr>
        <w:t>Information governance is a framework for handling personal information in a confidential and secure manner to appropriate ethical and quality standards in a modern health</w:t>
      </w:r>
      <w:r w:rsidRPr="008F6329">
        <w:rPr>
          <w:color w:val="353535"/>
          <w:spacing w:val="29"/>
          <w:w w:val="105"/>
          <w:sz w:val="18"/>
        </w:rPr>
        <w:t xml:space="preserve"> </w:t>
      </w:r>
      <w:r w:rsidRPr="008F6329">
        <w:rPr>
          <w:color w:val="353535"/>
          <w:w w:val="105"/>
          <w:sz w:val="18"/>
        </w:rPr>
        <w:t>service</w:t>
      </w:r>
    </w:p>
    <w:p w:rsidR="006B18AF" w:rsidRPr="008F6329" w:rsidRDefault="00A730EA">
      <w:pPr>
        <w:pStyle w:val="ListParagraph"/>
        <w:numPr>
          <w:ilvl w:val="2"/>
          <w:numId w:val="3"/>
        </w:numPr>
        <w:tabs>
          <w:tab w:val="left" w:pos="1192"/>
        </w:tabs>
        <w:spacing w:before="42" w:line="278" w:lineRule="auto"/>
        <w:ind w:right="1770" w:hanging="214"/>
        <w:rPr>
          <w:sz w:val="18"/>
        </w:rPr>
      </w:pPr>
      <w:r w:rsidRPr="008F6329">
        <w:rPr>
          <w:color w:val="353535"/>
          <w:w w:val="105"/>
          <w:sz w:val="18"/>
        </w:rPr>
        <w:t>It provides a consistent way for employees to deal with the many different information handling requirements</w:t>
      </w:r>
      <w:r w:rsidRPr="008F6329">
        <w:rPr>
          <w:color w:val="353535"/>
          <w:spacing w:val="1"/>
          <w:w w:val="105"/>
          <w:sz w:val="18"/>
        </w:rPr>
        <w:t xml:space="preserve"> </w:t>
      </w:r>
      <w:r w:rsidRPr="008F6329">
        <w:rPr>
          <w:color w:val="353535"/>
          <w:w w:val="105"/>
          <w:sz w:val="18"/>
        </w:rPr>
        <w:t>including:</w:t>
      </w:r>
    </w:p>
    <w:p w:rsidR="006B18AF" w:rsidRPr="008F6329" w:rsidRDefault="00A730EA">
      <w:pPr>
        <w:pStyle w:val="ListParagraph"/>
        <w:numPr>
          <w:ilvl w:val="3"/>
          <w:numId w:val="3"/>
        </w:numPr>
        <w:tabs>
          <w:tab w:val="left" w:pos="1540"/>
        </w:tabs>
        <w:spacing w:before="42"/>
        <w:rPr>
          <w:sz w:val="18"/>
        </w:rPr>
      </w:pPr>
      <w:r w:rsidRPr="008F6329">
        <w:rPr>
          <w:color w:val="353535"/>
          <w:w w:val="105"/>
          <w:sz w:val="18"/>
        </w:rPr>
        <w:t>Information governance</w:t>
      </w:r>
      <w:r w:rsidRPr="008F6329">
        <w:rPr>
          <w:color w:val="353535"/>
          <w:spacing w:val="2"/>
          <w:w w:val="105"/>
          <w:sz w:val="18"/>
        </w:rPr>
        <w:t xml:space="preserve"> </w:t>
      </w:r>
      <w:r w:rsidRPr="008F6329">
        <w:rPr>
          <w:color w:val="353535"/>
          <w:w w:val="105"/>
          <w:sz w:val="18"/>
        </w:rPr>
        <w:t>management</w:t>
      </w:r>
    </w:p>
    <w:p w:rsidR="006B18AF" w:rsidRPr="008F6329" w:rsidRDefault="00A730EA">
      <w:pPr>
        <w:pStyle w:val="ListParagraph"/>
        <w:numPr>
          <w:ilvl w:val="3"/>
          <w:numId w:val="3"/>
        </w:numPr>
        <w:tabs>
          <w:tab w:val="left" w:pos="1540"/>
        </w:tabs>
        <w:spacing w:before="74"/>
        <w:rPr>
          <w:sz w:val="18"/>
        </w:rPr>
      </w:pPr>
      <w:r w:rsidRPr="008F6329">
        <w:rPr>
          <w:color w:val="353535"/>
          <w:w w:val="105"/>
          <w:sz w:val="18"/>
        </w:rPr>
        <w:t>Clinical information assurance for safe patient</w:t>
      </w:r>
      <w:r w:rsidRPr="008F6329">
        <w:rPr>
          <w:color w:val="353535"/>
          <w:spacing w:val="10"/>
          <w:w w:val="105"/>
          <w:sz w:val="18"/>
        </w:rPr>
        <w:t xml:space="preserve"> </w:t>
      </w:r>
      <w:r w:rsidRPr="008F6329">
        <w:rPr>
          <w:color w:val="353535"/>
          <w:w w:val="105"/>
          <w:sz w:val="18"/>
        </w:rPr>
        <w:t>care</w:t>
      </w:r>
    </w:p>
    <w:p w:rsidR="006B18AF" w:rsidRPr="008F6329" w:rsidRDefault="00A730EA">
      <w:pPr>
        <w:pStyle w:val="ListParagraph"/>
        <w:numPr>
          <w:ilvl w:val="3"/>
          <w:numId w:val="3"/>
        </w:numPr>
        <w:tabs>
          <w:tab w:val="left" w:pos="1540"/>
        </w:tabs>
        <w:spacing w:before="74"/>
        <w:rPr>
          <w:sz w:val="18"/>
        </w:rPr>
      </w:pPr>
      <w:r w:rsidRPr="008F6329">
        <w:rPr>
          <w:color w:val="353535"/>
          <w:w w:val="105"/>
          <w:sz w:val="18"/>
        </w:rPr>
        <w:t>Confidentiality and data protection</w:t>
      </w:r>
      <w:r w:rsidRPr="008F6329">
        <w:rPr>
          <w:color w:val="353535"/>
          <w:spacing w:val="10"/>
          <w:w w:val="105"/>
          <w:sz w:val="18"/>
        </w:rPr>
        <w:t xml:space="preserve"> </w:t>
      </w:r>
      <w:r w:rsidRPr="008F6329">
        <w:rPr>
          <w:color w:val="353535"/>
          <w:w w:val="105"/>
          <w:sz w:val="18"/>
        </w:rPr>
        <w:t>assurance</w:t>
      </w:r>
    </w:p>
    <w:p w:rsidR="006B18AF" w:rsidRPr="008F6329" w:rsidRDefault="00A730EA">
      <w:pPr>
        <w:pStyle w:val="ListParagraph"/>
        <w:numPr>
          <w:ilvl w:val="3"/>
          <w:numId w:val="3"/>
        </w:numPr>
        <w:tabs>
          <w:tab w:val="left" w:pos="1540"/>
        </w:tabs>
        <w:spacing w:before="75"/>
        <w:rPr>
          <w:sz w:val="18"/>
        </w:rPr>
      </w:pPr>
      <w:r w:rsidRPr="008F6329">
        <w:rPr>
          <w:color w:val="353535"/>
          <w:w w:val="105"/>
          <w:sz w:val="18"/>
        </w:rPr>
        <w:t>Corporate information</w:t>
      </w:r>
      <w:r w:rsidRPr="008F6329">
        <w:rPr>
          <w:color w:val="353535"/>
          <w:spacing w:val="5"/>
          <w:w w:val="105"/>
          <w:sz w:val="18"/>
        </w:rPr>
        <w:t xml:space="preserve"> </w:t>
      </w:r>
      <w:r w:rsidRPr="008F6329">
        <w:rPr>
          <w:color w:val="353535"/>
          <w:w w:val="105"/>
          <w:sz w:val="18"/>
        </w:rPr>
        <w:t>assurance</w:t>
      </w:r>
    </w:p>
    <w:p w:rsidR="006B18AF" w:rsidRPr="008F6329" w:rsidRDefault="00A730EA">
      <w:pPr>
        <w:pStyle w:val="ListParagraph"/>
        <w:numPr>
          <w:ilvl w:val="3"/>
          <w:numId w:val="3"/>
        </w:numPr>
        <w:tabs>
          <w:tab w:val="left" w:pos="1540"/>
        </w:tabs>
        <w:spacing w:before="74"/>
        <w:rPr>
          <w:sz w:val="18"/>
        </w:rPr>
      </w:pPr>
      <w:r w:rsidRPr="008F6329">
        <w:rPr>
          <w:color w:val="353535"/>
          <w:w w:val="105"/>
          <w:sz w:val="18"/>
        </w:rPr>
        <w:t>Information security</w:t>
      </w:r>
      <w:r w:rsidRPr="008F6329">
        <w:rPr>
          <w:color w:val="353535"/>
          <w:spacing w:val="3"/>
          <w:w w:val="105"/>
          <w:sz w:val="18"/>
        </w:rPr>
        <w:t xml:space="preserve"> </w:t>
      </w:r>
      <w:r w:rsidRPr="008F6329">
        <w:rPr>
          <w:color w:val="353535"/>
          <w:w w:val="105"/>
          <w:sz w:val="18"/>
        </w:rPr>
        <w:t>assurance</w:t>
      </w:r>
    </w:p>
    <w:p w:rsidR="006B18AF" w:rsidRPr="008F6329" w:rsidRDefault="00A730EA">
      <w:pPr>
        <w:pStyle w:val="ListParagraph"/>
        <w:numPr>
          <w:ilvl w:val="3"/>
          <w:numId w:val="3"/>
        </w:numPr>
        <w:tabs>
          <w:tab w:val="left" w:pos="1540"/>
        </w:tabs>
        <w:spacing w:before="74"/>
        <w:rPr>
          <w:sz w:val="18"/>
        </w:rPr>
      </w:pPr>
      <w:r w:rsidRPr="008F6329">
        <w:rPr>
          <w:color w:val="353535"/>
          <w:w w:val="105"/>
          <w:sz w:val="18"/>
        </w:rPr>
        <w:t>Secondary use</w:t>
      </w:r>
      <w:r w:rsidRPr="008F6329">
        <w:rPr>
          <w:color w:val="353535"/>
          <w:spacing w:val="5"/>
          <w:w w:val="105"/>
          <w:sz w:val="18"/>
        </w:rPr>
        <w:t xml:space="preserve"> </w:t>
      </w:r>
      <w:r w:rsidRPr="008F6329">
        <w:rPr>
          <w:color w:val="353535"/>
          <w:w w:val="105"/>
          <w:sz w:val="18"/>
        </w:rPr>
        <w:t>assurance</w:t>
      </w:r>
    </w:p>
    <w:p w:rsidR="006B18AF" w:rsidRPr="008F6329" w:rsidRDefault="00A730EA">
      <w:pPr>
        <w:pStyle w:val="ListParagraph"/>
        <w:numPr>
          <w:ilvl w:val="3"/>
          <w:numId w:val="3"/>
        </w:numPr>
        <w:tabs>
          <w:tab w:val="left" w:pos="1540"/>
        </w:tabs>
        <w:spacing w:before="75"/>
        <w:rPr>
          <w:sz w:val="18"/>
        </w:rPr>
      </w:pPr>
      <w:r w:rsidRPr="008F6329">
        <w:rPr>
          <w:color w:val="353535"/>
          <w:w w:val="105"/>
          <w:sz w:val="18"/>
        </w:rPr>
        <w:t>Respecting data subjects’ rights regarding the processing of their personal</w:t>
      </w:r>
      <w:r w:rsidRPr="008F6329">
        <w:rPr>
          <w:color w:val="353535"/>
          <w:spacing w:val="29"/>
          <w:w w:val="105"/>
          <w:sz w:val="18"/>
        </w:rPr>
        <w:t xml:space="preserve"> </w:t>
      </w:r>
      <w:r w:rsidRPr="008F6329">
        <w:rPr>
          <w:color w:val="353535"/>
          <w:w w:val="105"/>
          <w:sz w:val="18"/>
        </w:rPr>
        <w:t>data</w:t>
      </w:r>
    </w:p>
    <w:p w:rsidR="006B18AF" w:rsidRPr="008F6329" w:rsidRDefault="00A730EA">
      <w:pPr>
        <w:pStyle w:val="Heading2"/>
        <w:numPr>
          <w:ilvl w:val="1"/>
          <w:numId w:val="3"/>
        </w:numPr>
        <w:tabs>
          <w:tab w:val="left" w:pos="1181"/>
        </w:tabs>
        <w:spacing w:before="127"/>
        <w:ind w:left="1180" w:hanging="324"/>
      </w:pPr>
      <w:r w:rsidRPr="008F6329">
        <w:rPr>
          <w:color w:val="353535"/>
          <w:spacing w:val="2"/>
          <w:w w:val="105"/>
        </w:rPr>
        <w:t xml:space="preserve">Confidentiality: </w:t>
      </w:r>
      <w:r w:rsidRPr="008F6329">
        <w:rPr>
          <w:color w:val="353535"/>
          <w:w w:val="105"/>
        </w:rPr>
        <w:t xml:space="preserve">NHS </w:t>
      </w:r>
      <w:r w:rsidRPr="008F6329">
        <w:rPr>
          <w:color w:val="353535"/>
          <w:spacing w:val="2"/>
          <w:w w:val="105"/>
        </w:rPr>
        <w:t xml:space="preserve">Code </w:t>
      </w:r>
      <w:r w:rsidRPr="008F6329">
        <w:rPr>
          <w:color w:val="353535"/>
          <w:w w:val="105"/>
        </w:rPr>
        <w:t>of</w:t>
      </w:r>
      <w:r w:rsidRPr="008F6329">
        <w:rPr>
          <w:color w:val="353535"/>
          <w:spacing w:val="9"/>
          <w:w w:val="105"/>
        </w:rPr>
        <w:t xml:space="preserve"> </w:t>
      </w:r>
      <w:r w:rsidRPr="008F6329">
        <w:rPr>
          <w:color w:val="353535"/>
          <w:spacing w:val="3"/>
          <w:w w:val="105"/>
        </w:rPr>
        <w:t>Practice</w:t>
      </w:r>
    </w:p>
    <w:p w:rsidR="006B18AF" w:rsidRPr="008F6329" w:rsidRDefault="00A730EA">
      <w:pPr>
        <w:pStyle w:val="ListParagraph"/>
        <w:numPr>
          <w:ilvl w:val="0"/>
          <w:numId w:val="2"/>
        </w:numPr>
        <w:tabs>
          <w:tab w:val="left" w:pos="1192"/>
        </w:tabs>
        <w:spacing w:before="61"/>
        <w:ind w:hanging="214"/>
        <w:rPr>
          <w:sz w:val="18"/>
        </w:rPr>
      </w:pPr>
      <w:r w:rsidRPr="008F6329">
        <w:rPr>
          <w:color w:val="353535"/>
          <w:w w:val="105"/>
          <w:sz w:val="18"/>
        </w:rPr>
        <w:t>This sets out the standards required for NHS organisations concerning Patient</w:t>
      </w:r>
      <w:r w:rsidRPr="008F6329">
        <w:rPr>
          <w:color w:val="353535"/>
          <w:spacing w:val="19"/>
          <w:w w:val="105"/>
          <w:sz w:val="18"/>
        </w:rPr>
        <w:t xml:space="preserve"> </w:t>
      </w:r>
      <w:r w:rsidRPr="008F6329">
        <w:rPr>
          <w:color w:val="353535"/>
          <w:w w:val="105"/>
          <w:sz w:val="18"/>
        </w:rPr>
        <w:t>confidentiality</w:t>
      </w:r>
    </w:p>
    <w:p w:rsidR="006B18AF" w:rsidRPr="008F6329" w:rsidRDefault="00A730EA">
      <w:pPr>
        <w:pStyle w:val="Heading2"/>
        <w:numPr>
          <w:ilvl w:val="1"/>
          <w:numId w:val="3"/>
        </w:numPr>
        <w:tabs>
          <w:tab w:val="left" w:pos="1185"/>
        </w:tabs>
        <w:spacing w:before="101"/>
        <w:ind w:left="1184" w:hanging="328"/>
      </w:pPr>
      <w:r w:rsidRPr="008F6329">
        <w:rPr>
          <w:color w:val="353535"/>
          <w:spacing w:val="3"/>
          <w:w w:val="105"/>
        </w:rPr>
        <w:t xml:space="preserve">Code </w:t>
      </w:r>
      <w:r w:rsidRPr="008F6329">
        <w:rPr>
          <w:color w:val="353535"/>
          <w:w w:val="105"/>
        </w:rPr>
        <w:t xml:space="preserve">of </w:t>
      </w:r>
      <w:r w:rsidRPr="008F6329">
        <w:rPr>
          <w:color w:val="353535"/>
          <w:spacing w:val="3"/>
          <w:w w:val="105"/>
        </w:rPr>
        <w:t xml:space="preserve">Practice </w:t>
      </w:r>
      <w:r w:rsidRPr="008F6329">
        <w:rPr>
          <w:color w:val="353535"/>
          <w:w w:val="105"/>
        </w:rPr>
        <w:t xml:space="preserve">on </w:t>
      </w:r>
      <w:r w:rsidRPr="008F6329">
        <w:rPr>
          <w:color w:val="353535"/>
          <w:spacing w:val="3"/>
          <w:w w:val="105"/>
        </w:rPr>
        <w:t>Confidential</w:t>
      </w:r>
      <w:r w:rsidRPr="008F6329">
        <w:rPr>
          <w:color w:val="353535"/>
          <w:spacing w:val="16"/>
          <w:w w:val="105"/>
        </w:rPr>
        <w:t xml:space="preserve"> </w:t>
      </w:r>
      <w:r w:rsidRPr="008F6329">
        <w:rPr>
          <w:color w:val="353535"/>
          <w:spacing w:val="4"/>
          <w:w w:val="105"/>
        </w:rPr>
        <w:t>Information</w:t>
      </w:r>
    </w:p>
    <w:p w:rsidR="006B18AF" w:rsidRPr="008F6329" w:rsidRDefault="00A730EA">
      <w:pPr>
        <w:pStyle w:val="ListParagraph"/>
        <w:numPr>
          <w:ilvl w:val="2"/>
          <w:numId w:val="3"/>
        </w:numPr>
        <w:tabs>
          <w:tab w:val="left" w:pos="1192"/>
        </w:tabs>
        <w:spacing w:before="61" w:line="278" w:lineRule="auto"/>
        <w:ind w:right="1073" w:hanging="214"/>
        <w:rPr>
          <w:sz w:val="18"/>
        </w:rPr>
      </w:pPr>
      <w:r w:rsidRPr="008F6329">
        <w:rPr>
          <w:color w:val="353535"/>
          <w:w w:val="105"/>
          <w:sz w:val="18"/>
        </w:rPr>
        <w:t xml:space="preserve">This sets out good practice guidance for organisations collecting, analysing, publishing or otherwise disseminating confidential information concerning, or connected with, the provision of health services or adult social care in England published by the Health and Social Care Information Centre (December </w:t>
      </w:r>
      <w:r w:rsidRPr="008F6329">
        <w:rPr>
          <w:color w:val="353535"/>
          <w:spacing w:val="3"/>
          <w:w w:val="105"/>
          <w:sz w:val="18"/>
        </w:rPr>
        <w:t>2014)</w:t>
      </w:r>
    </w:p>
    <w:p w:rsidR="006B18AF" w:rsidRPr="008F6329" w:rsidRDefault="00A730EA">
      <w:pPr>
        <w:pStyle w:val="Heading2"/>
        <w:numPr>
          <w:ilvl w:val="1"/>
          <w:numId w:val="3"/>
        </w:numPr>
        <w:tabs>
          <w:tab w:val="left" w:pos="1187"/>
        </w:tabs>
        <w:spacing w:before="71"/>
        <w:ind w:hanging="330"/>
      </w:pPr>
      <w:r w:rsidRPr="008F6329">
        <w:rPr>
          <w:color w:val="353535"/>
          <w:spacing w:val="4"/>
          <w:w w:val="105"/>
        </w:rPr>
        <w:t xml:space="preserve">Records Management </w:t>
      </w:r>
      <w:r w:rsidRPr="008F6329">
        <w:rPr>
          <w:color w:val="353535"/>
          <w:spacing w:val="3"/>
          <w:w w:val="105"/>
        </w:rPr>
        <w:t xml:space="preserve">Code </w:t>
      </w:r>
      <w:r w:rsidRPr="008F6329">
        <w:rPr>
          <w:color w:val="353535"/>
          <w:spacing w:val="2"/>
          <w:w w:val="105"/>
        </w:rPr>
        <w:t xml:space="preserve">of </w:t>
      </w:r>
      <w:r w:rsidRPr="008F6329">
        <w:rPr>
          <w:color w:val="353535"/>
          <w:spacing w:val="4"/>
          <w:w w:val="105"/>
        </w:rPr>
        <w:t xml:space="preserve">Practice </w:t>
      </w:r>
      <w:r w:rsidRPr="008F6329">
        <w:rPr>
          <w:color w:val="353535"/>
          <w:spacing w:val="3"/>
          <w:w w:val="105"/>
        </w:rPr>
        <w:t xml:space="preserve">for </w:t>
      </w:r>
      <w:r w:rsidRPr="008F6329">
        <w:rPr>
          <w:color w:val="353535"/>
          <w:spacing w:val="4"/>
          <w:w w:val="105"/>
        </w:rPr>
        <w:t xml:space="preserve">Health </w:t>
      </w:r>
      <w:r w:rsidRPr="008F6329">
        <w:rPr>
          <w:color w:val="353535"/>
          <w:spacing w:val="3"/>
          <w:w w:val="105"/>
        </w:rPr>
        <w:t xml:space="preserve">and </w:t>
      </w:r>
      <w:r w:rsidRPr="008F6329">
        <w:rPr>
          <w:color w:val="353535"/>
          <w:spacing w:val="4"/>
          <w:w w:val="105"/>
        </w:rPr>
        <w:t>Social</w:t>
      </w:r>
      <w:r w:rsidRPr="008F6329">
        <w:rPr>
          <w:color w:val="353535"/>
          <w:spacing w:val="19"/>
          <w:w w:val="105"/>
        </w:rPr>
        <w:t xml:space="preserve"> </w:t>
      </w:r>
      <w:r w:rsidRPr="008F6329">
        <w:rPr>
          <w:color w:val="353535"/>
          <w:spacing w:val="5"/>
          <w:w w:val="105"/>
        </w:rPr>
        <w:t>Care</w:t>
      </w:r>
    </w:p>
    <w:p w:rsidR="006B18AF" w:rsidRPr="008F6329" w:rsidRDefault="00A730EA">
      <w:pPr>
        <w:pStyle w:val="ListParagraph"/>
        <w:numPr>
          <w:ilvl w:val="2"/>
          <w:numId w:val="3"/>
        </w:numPr>
        <w:tabs>
          <w:tab w:val="left" w:pos="1192"/>
        </w:tabs>
        <w:spacing w:before="61" w:line="278" w:lineRule="auto"/>
        <w:ind w:right="1409" w:hanging="214"/>
        <w:rPr>
          <w:sz w:val="18"/>
        </w:rPr>
      </w:pPr>
      <w:r w:rsidRPr="008F6329">
        <w:rPr>
          <w:color w:val="353535"/>
          <w:w w:val="105"/>
          <w:sz w:val="18"/>
        </w:rPr>
        <w:t>This sets out what people working with or in NHS organisations in England need to do to manage records correctly. It is based on current legal requirements and professional best practice and was published on 20 July 2016 by the Information Governance Alliance</w:t>
      </w:r>
      <w:r w:rsidRPr="008F6329">
        <w:rPr>
          <w:color w:val="353535"/>
          <w:spacing w:val="6"/>
          <w:w w:val="105"/>
          <w:sz w:val="18"/>
        </w:rPr>
        <w:t xml:space="preserve"> </w:t>
      </w:r>
      <w:r w:rsidRPr="008F6329">
        <w:rPr>
          <w:color w:val="353535"/>
          <w:w w:val="105"/>
          <w:sz w:val="18"/>
        </w:rPr>
        <w:t>(IGA)</w:t>
      </w:r>
    </w:p>
    <w:p w:rsidR="006B18AF" w:rsidRPr="008F6329" w:rsidRDefault="006B18AF">
      <w:pPr>
        <w:pStyle w:val="BodyText"/>
        <w:spacing w:before="6"/>
        <w:ind w:left="0"/>
        <w:rPr>
          <w:sz w:val="23"/>
        </w:rPr>
      </w:pPr>
    </w:p>
    <w:p w:rsidR="006B18AF" w:rsidRPr="008F6329" w:rsidRDefault="00A730EA">
      <w:pPr>
        <w:pStyle w:val="Heading2"/>
        <w:numPr>
          <w:ilvl w:val="1"/>
          <w:numId w:val="3"/>
        </w:numPr>
        <w:tabs>
          <w:tab w:val="left" w:pos="1188"/>
        </w:tabs>
        <w:spacing w:before="0"/>
        <w:ind w:left="1187"/>
      </w:pPr>
      <w:r w:rsidRPr="008F6329">
        <w:rPr>
          <w:color w:val="353535"/>
          <w:spacing w:val="3"/>
          <w:w w:val="105"/>
        </w:rPr>
        <w:t xml:space="preserve">Best </w:t>
      </w:r>
      <w:r w:rsidRPr="008F6329">
        <w:rPr>
          <w:color w:val="353535"/>
          <w:spacing w:val="4"/>
          <w:w w:val="105"/>
        </w:rPr>
        <w:t>interests</w:t>
      </w:r>
      <w:r w:rsidRPr="008F6329">
        <w:rPr>
          <w:color w:val="353535"/>
          <w:spacing w:val="9"/>
          <w:w w:val="105"/>
        </w:rPr>
        <w:t xml:space="preserve"> </w:t>
      </w:r>
      <w:r w:rsidRPr="008F6329">
        <w:rPr>
          <w:color w:val="353535"/>
          <w:spacing w:val="5"/>
          <w:w w:val="105"/>
        </w:rPr>
        <w:t>decision</w:t>
      </w:r>
    </w:p>
    <w:p w:rsidR="006B18AF" w:rsidRPr="008F6329" w:rsidRDefault="00A730EA">
      <w:pPr>
        <w:pStyle w:val="ListParagraph"/>
        <w:numPr>
          <w:ilvl w:val="2"/>
          <w:numId w:val="3"/>
        </w:numPr>
        <w:tabs>
          <w:tab w:val="left" w:pos="1192"/>
        </w:tabs>
        <w:spacing w:before="61" w:line="278" w:lineRule="auto"/>
        <w:ind w:right="1020" w:hanging="214"/>
        <w:jc w:val="both"/>
        <w:rPr>
          <w:sz w:val="18"/>
        </w:rPr>
      </w:pPr>
      <w:r w:rsidRPr="008F6329">
        <w:rPr>
          <w:color w:val="353535"/>
          <w:w w:val="105"/>
          <w:sz w:val="18"/>
        </w:rPr>
        <w:t>The Mental Capacity Act sets out what you must consider when deciding what is in the best interests of your Patient. You take into account: past and present wishes and feelings; beliefs and values that may have influenced the decision being made, had the person had capacity; and other factors</w:t>
      </w:r>
      <w:r w:rsidRPr="008F6329">
        <w:rPr>
          <w:color w:val="353535"/>
          <w:spacing w:val="38"/>
          <w:w w:val="105"/>
          <w:sz w:val="18"/>
        </w:rPr>
        <w:t xml:space="preserve"> </w:t>
      </w:r>
      <w:r w:rsidRPr="008F6329">
        <w:rPr>
          <w:color w:val="353535"/>
          <w:w w:val="105"/>
          <w:sz w:val="18"/>
        </w:rPr>
        <w:t>that</w:t>
      </w:r>
    </w:p>
    <w:p w:rsidR="006B18AF" w:rsidRPr="008F6329" w:rsidRDefault="00A730EA">
      <w:pPr>
        <w:pStyle w:val="BodyText"/>
        <w:spacing w:before="3"/>
        <w:ind w:left="1191"/>
      </w:pPr>
      <w:r w:rsidRPr="008F6329">
        <w:rPr>
          <w:color w:val="353535"/>
          <w:w w:val="105"/>
        </w:rPr>
        <w:t>the Patient would be likely to consider if they had capacity</w:t>
      </w:r>
    </w:p>
    <w:p w:rsidR="006B18AF" w:rsidRPr="008F6329" w:rsidRDefault="00A730EA">
      <w:pPr>
        <w:pStyle w:val="ListParagraph"/>
        <w:numPr>
          <w:ilvl w:val="2"/>
          <w:numId w:val="3"/>
        </w:numPr>
        <w:tabs>
          <w:tab w:val="left" w:pos="1192"/>
        </w:tabs>
        <w:spacing w:before="74"/>
        <w:ind w:hanging="214"/>
        <w:rPr>
          <w:sz w:val="18"/>
        </w:rPr>
      </w:pPr>
      <w:r w:rsidRPr="008F6329">
        <w:rPr>
          <w:color w:val="353535"/>
          <w:w w:val="105"/>
          <w:sz w:val="18"/>
        </w:rPr>
        <w:t>You must have objective reasons for any decision you</w:t>
      </w:r>
      <w:r w:rsidRPr="008F6329">
        <w:rPr>
          <w:color w:val="353535"/>
          <w:spacing w:val="13"/>
          <w:w w:val="105"/>
          <w:sz w:val="18"/>
        </w:rPr>
        <w:t xml:space="preserve"> </w:t>
      </w:r>
      <w:r w:rsidRPr="008F6329">
        <w:rPr>
          <w:color w:val="353535"/>
          <w:w w:val="105"/>
          <w:sz w:val="18"/>
        </w:rPr>
        <w:t>make</w:t>
      </w:r>
    </w:p>
    <w:p w:rsidR="006B18AF" w:rsidRPr="008F6329" w:rsidRDefault="00A730EA">
      <w:pPr>
        <w:pStyle w:val="ListParagraph"/>
        <w:numPr>
          <w:ilvl w:val="2"/>
          <w:numId w:val="3"/>
        </w:numPr>
        <w:tabs>
          <w:tab w:val="left" w:pos="1192"/>
        </w:tabs>
        <w:spacing w:before="75" w:line="278" w:lineRule="auto"/>
        <w:ind w:right="1663" w:hanging="214"/>
        <w:rPr>
          <w:sz w:val="18"/>
        </w:rPr>
      </w:pPr>
      <w:r w:rsidRPr="008F6329">
        <w:rPr>
          <w:color w:val="353535"/>
          <w:w w:val="105"/>
          <w:sz w:val="18"/>
        </w:rPr>
        <w:t>You must also be able to show that you considered all circumstances relevant to the decision in question</w:t>
      </w:r>
    </w:p>
    <w:p w:rsidR="006B18AF" w:rsidRPr="008F6329" w:rsidRDefault="00A730EA">
      <w:pPr>
        <w:pStyle w:val="Heading2"/>
        <w:numPr>
          <w:ilvl w:val="1"/>
          <w:numId w:val="3"/>
        </w:numPr>
        <w:tabs>
          <w:tab w:val="left" w:pos="1185"/>
        </w:tabs>
        <w:spacing w:before="68"/>
        <w:ind w:left="1184" w:hanging="328"/>
      </w:pPr>
      <w:r w:rsidRPr="008F6329">
        <w:rPr>
          <w:color w:val="353535"/>
          <w:spacing w:val="3"/>
          <w:w w:val="105"/>
        </w:rPr>
        <w:t>Public</w:t>
      </w:r>
      <w:r w:rsidRPr="008F6329">
        <w:rPr>
          <w:color w:val="353535"/>
          <w:spacing w:val="5"/>
          <w:w w:val="105"/>
        </w:rPr>
        <w:t xml:space="preserve"> </w:t>
      </w:r>
      <w:r w:rsidRPr="008F6329">
        <w:rPr>
          <w:color w:val="353535"/>
          <w:spacing w:val="4"/>
          <w:w w:val="105"/>
        </w:rPr>
        <w:t>interest</w:t>
      </w:r>
    </w:p>
    <w:p w:rsidR="006B18AF" w:rsidRPr="008F6329" w:rsidRDefault="00A730EA">
      <w:pPr>
        <w:pStyle w:val="ListParagraph"/>
        <w:numPr>
          <w:ilvl w:val="2"/>
          <w:numId w:val="3"/>
        </w:numPr>
        <w:tabs>
          <w:tab w:val="left" w:pos="1192"/>
        </w:tabs>
        <w:spacing w:before="61" w:line="278" w:lineRule="auto"/>
        <w:ind w:right="1194" w:hanging="214"/>
        <w:rPr>
          <w:sz w:val="18"/>
        </w:rPr>
      </w:pPr>
      <w:r w:rsidRPr="008F6329">
        <w:rPr>
          <w:color w:val="353535"/>
          <w:w w:val="105"/>
          <w:sz w:val="18"/>
        </w:rPr>
        <w:t>There is no definition of public interest (or of “harm”) so that officials considering a request for information can conduct a specific analysis in light of the current circumstances rather than being constrained by set criteria. The balance of public interest in respect of the disclosure of a particular piece of information may change over time and factors for and against disclosure must be weighed in response to each request when it is</w:t>
      </w:r>
      <w:r w:rsidRPr="008F6329">
        <w:rPr>
          <w:color w:val="353535"/>
          <w:spacing w:val="17"/>
          <w:w w:val="105"/>
          <w:sz w:val="18"/>
        </w:rPr>
        <w:t xml:space="preserve"> </w:t>
      </w:r>
      <w:r w:rsidRPr="008F6329">
        <w:rPr>
          <w:color w:val="353535"/>
          <w:w w:val="105"/>
          <w:sz w:val="18"/>
        </w:rPr>
        <w:t>received</w:t>
      </w:r>
    </w:p>
    <w:p w:rsidR="006B18AF" w:rsidRPr="008F6329" w:rsidRDefault="00A730EA">
      <w:pPr>
        <w:pStyle w:val="ListParagraph"/>
        <w:numPr>
          <w:ilvl w:val="2"/>
          <w:numId w:val="3"/>
        </w:numPr>
        <w:tabs>
          <w:tab w:val="left" w:pos="1192"/>
        </w:tabs>
        <w:spacing w:before="45" w:line="278" w:lineRule="auto"/>
        <w:ind w:right="1087" w:hanging="214"/>
        <w:rPr>
          <w:sz w:val="18"/>
        </w:rPr>
      </w:pPr>
      <w:r w:rsidRPr="008F6329">
        <w:rPr>
          <w:color w:val="353535"/>
          <w:w w:val="105"/>
          <w:sz w:val="18"/>
        </w:rPr>
        <w:t>Public interest is not the same as what the public is interested in, public curiosity about a subject is not the same as the public interest favouring the release of</w:t>
      </w:r>
      <w:r w:rsidRPr="008F6329">
        <w:rPr>
          <w:color w:val="353535"/>
          <w:spacing w:val="26"/>
          <w:w w:val="105"/>
          <w:sz w:val="18"/>
        </w:rPr>
        <w:t xml:space="preserve"> </w:t>
      </w:r>
      <w:r w:rsidRPr="008F6329">
        <w:rPr>
          <w:color w:val="353535"/>
          <w:w w:val="105"/>
          <w:sz w:val="18"/>
        </w:rPr>
        <w:t>information</w:t>
      </w:r>
    </w:p>
    <w:p w:rsidR="006B18AF" w:rsidRPr="008F6329" w:rsidRDefault="00A730EA">
      <w:pPr>
        <w:pStyle w:val="Heading2"/>
        <w:numPr>
          <w:ilvl w:val="1"/>
          <w:numId w:val="3"/>
        </w:numPr>
        <w:tabs>
          <w:tab w:val="left" w:pos="1176"/>
        </w:tabs>
        <w:spacing w:before="69"/>
        <w:ind w:left="1175" w:hanging="319"/>
      </w:pPr>
      <w:r w:rsidRPr="008F6329">
        <w:rPr>
          <w:color w:val="353535"/>
          <w:w w:val="105"/>
        </w:rPr>
        <w:t>Capacity</w:t>
      </w:r>
    </w:p>
    <w:p w:rsidR="006B18AF" w:rsidRPr="008F6329" w:rsidRDefault="00A730EA">
      <w:pPr>
        <w:pStyle w:val="ListParagraph"/>
        <w:numPr>
          <w:ilvl w:val="2"/>
          <w:numId w:val="3"/>
        </w:numPr>
        <w:tabs>
          <w:tab w:val="left" w:pos="1192"/>
        </w:tabs>
        <w:spacing w:before="61" w:line="278" w:lineRule="auto"/>
        <w:ind w:right="1007" w:hanging="214"/>
        <w:rPr>
          <w:sz w:val="18"/>
        </w:rPr>
      </w:pPr>
      <w:r w:rsidRPr="008F6329">
        <w:rPr>
          <w:color w:val="353535"/>
          <w:w w:val="105"/>
          <w:sz w:val="18"/>
        </w:rPr>
        <w:t>'Mental capacity' means being able to make your own decisions. Someone lacking capacity, because of an illness or disability such as a mental health problem, dementia or a learning disability, cannot do  one or more of the following things: Understand information given to them about a particular decision, retain that information long enough to be able to make the decision, weigh up the information available to make the</w:t>
      </w:r>
      <w:r w:rsidRPr="008F6329">
        <w:rPr>
          <w:color w:val="353535"/>
          <w:spacing w:val="4"/>
          <w:w w:val="105"/>
          <w:sz w:val="18"/>
        </w:rPr>
        <w:t xml:space="preserve"> </w:t>
      </w:r>
      <w:r w:rsidRPr="008F6329">
        <w:rPr>
          <w:color w:val="353535"/>
          <w:w w:val="105"/>
          <w:sz w:val="18"/>
        </w:rPr>
        <w:t>decision</w:t>
      </w:r>
    </w:p>
    <w:p w:rsidR="006B18AF" w:rsidRPr="008F6329" w:rsidRDefault="00A730EA">
      <w:pPr>
        <w:pStyle w:val="Heading2"/>
        <w:numPr>
          <w:ilvl w:val="1"/>
          <w:numId w:val="3"/>
        </w:numPr>
        <w:tabs>
          <w:tab w:val="left" w:pos="1164"/>
        </w:tabs>
        <w:spacing w:before="72"/>
        <w:ind w:left="1163" w:hanging="307"/>
      </w:pPr>
      <w:r w:rsidRPr="008F6329">
        <w:rPr>
          <w:color w:val="353535"/>
        </w:rPr>
        <w:t>DVLA</w:t>
      </w:r>
    </w:p>
    <w:p w:rsidR="006B18AF" w:rsidRPr="008F6329" w:rsidRDefault="00A730EA">
      <w:pPr>
        <w:pStyle w:val="ListParagraph"/>
        <w:numPr>
          <w:ilvl w:val="2"/>
          <w:numId w:val="3"/>
        </w:numPr>
        <w:tabs>
          <w:tab w:val="left" w:pos="1192"/>
        </w:tabs>
        <w:spacing w:before="61" w:line="278" w:lineRule="auto"/>
        <w:ind w:right="1395" w:hanging="214"/>
        <w:rPr>
          <w:sz w:val="18"/>
        </w:rPr>
      </w:pPr>
      <w:r w:rsidRPr="008F6329">
        <w:rPr>
          <w:color w:val="353535"/>
          <w:w w:val="105"/>
          <w:sz w:val="18"/>
        </w:rPr>
        <w:t>The Driver and Vehicle Licensing Agency is the organisation of the UK government responsible for maintaining a database of drivers in Great Britain and a database of vehicles for the entire United Kingdom</w:t>
      </w:r>
    </w:p>
    <w:p w:rsidR="006B18AF" w:rsidRPr="008F6329" w:rsidRDefault="006B18AF">
      <w:pPr>
        <w:spacing w:line="278" w:lineRule="auto"/>
        <w:rPr>
          <w:sz w:val="18"/>
        </w:rPr>
        <w:sectPr w:rsidR="006B18AF" w:rsidRPr="008F6329">
          <w:pgSz w:w="11900" w:h="16840"/>
          <w:pgMar w:top="1440" w:right="440" w:bottom="720" w:left="580" w:header="0" w:footer="520" w:gutter="0"/>
          <w:cols w:space="720"/>
        </w:sectPr>
      </w:pPr>
    </w:p>
    <w:p w:rsidR="006B18AF" w:rsidRPr="008F6329" w:rsidRDefault="006B18AF">
      <w:pPr>
        <w:pStyle w:val="BodyText"/>
        <w:spacing w:before="7"/>
        <w:ind w:left="0"/>
        <w:rPr>
          <w:sz w:val="27"/>
        </w:rPr>
      </w:pPr>
    </w:p>
    <w:p w:rsidR="006B18AF" w:rsidRPr="008F6329" w:rsidRDefault="00A730EA">
      <w:pPr>
        <w:pStyle w:val="Heading2"/>
        <w:numPr>
          <w:ilvl w:val="1"/>
          <w:numId w:val="3"/>
        </w:numPr>
        <w:tabs>
          <w:tab w:val="left" w:pos="1172"/>
        </w:tabs>
        <w:spacing w:before="101"/>
        <w:ind w:left="1171" w:hanging="315"/>
      </w:pPr>
      <w:r w:rsidRPr="008F6329">
        <w:rPr>
          <w:color w:val="353535"/>
          <w:w w:val="105"/>
        </w:rPr>
        <w:t>GDPR</w:t>
      </w:r>
    </w:p>
    <w:p w:rsidR="006B18AF" w:rsidRPr="008F6329" w:rsidRDefault="00A730EA">
      <w:pPr>
        <w:pStyle w:val="ListParagraph"/>
        <w:numPr>
          <w:ilvl w:val="2"/>
          <w:numId w:val="3"/>
        </w:numPr>
        <w:tabs>
          <w:tab w:val="left" w:pos="1192"/>
        </w:tabs>
        <w:spacing w:before="61" w:line="278" w:lineRule="auto"/>
        <w:ind w:right="1395" w:hanging="214"/>
        <w:rPr>
          <w:sz w:val="18"/>
        </w:rPr>
      </w:pPr>
      <w:r w:rsidRPr="008F6329">
        <w:rPr>
          <w:color w:val="353535"/>
          <w:w w:val="105"/>
          <w:sz w:val="18"/>
        </w:rPr>
        <w:t>The General Data Protection Regulation 2016/679 is a regulation in EU law on data protection and privacy for all individual citizens of the European Union and the European Economic Area. It also addresses the transfer of personal data outside the EU and EEA</w:t>
      </w:r>
      <w:r w:rsidRPr="008F6329">
        <w:rPr>
          <w:color w:val="353535"/>
          <w:spacing w:val="28"/>
          <w:w w:val="105"/>
          <w:sz w:val="18"/>
        </w:rPr>
        <w:t xml:space="preserve"> </w:t>
      </w:r>
      <w:r w:rsidRPr="008F6329">
        <w:rPr>
          <w:color w:val="353535"/>
          <w:w w:val="105"/>
          <w:sz w:val="18"/>
        </w:rPr>
        <w:t>areas</w:t>
      </w:r>
    </w:p>
    <w:p w:rsidR="006B18AF" w:rsidRPr="008F6329" w:rsidRDefault="00A730EA">
      <w:pPr>
        <w:pStyle w:val="Heading2"/>
        <w:numPr>
          <w:ilvl w:val="1"/>
          <w:numId w:val="3"/>
        </w:numPr>
        <w:tabs>
          <w:tab w:val="left" w:pos="1289"/>
        </w:tabs>
        <w:spacing w:before="70"/>
        <w:ind w:left="1288" w:hanging="432"/>
      </w:pPr>
      <w:r w:rsidRPr="008F6329">
        <w:rPr>
          <w:color w:val="353535"/>
          <w:spacing w:val="2"/>
          <w:w w:val="105"/>
        </w:rPr>
        <w:t>Caldicott</w:t>
      </w:r>
      <w:r w:rsidRPr="008F6329">
        <w:rPr>
          <w:color w:val="353535"/>
          <w:spacing w:val="3"/>
          <w:w w:val="105"/>
        </w:rPr>
        <w:t xml:space="preserve"> Guardian</w:t>
      </w:r>
    </w:p>
    <w:p w:rsidR="006B18AF" w:rsidRPr="008F6329" w:rsidRDefault="00A730EA">
      <w:pPr>
        <w:pStyle w:val="ListParagraph"/>
        <w:numPr>
          <w:ilvl w:val="2"/>
          <w:numId w:val="3"/>
        </w:numPr>
        <w:tabs>
          <w:tab w:val="left" w:pos="1192"/>
        </w:tabs>
        <w:spacing w:before="61" w:line="278" w:lineRule="auto"/>
        <w:ind w:right="1020" w:hanging="214"/>
        <w:rPr>
          <w:sz w:val="18"/>
        </w:rPr>
      </w:pPr>
      <w:r w:rsidRPr="008F6329">
        <w:rPr>
          <w:color w:val="353535"/>
          <w:w w:val="105"/>
          <w:sz w:val="18"/>
        </w:rPr>
        <w:t>A Caldicott Guardian is a senior person within a health or social care organisation who makes sure that the personal information about those who use its services is used legally, ethically and appropriately and that confidentiality is</w:t>
      </w:r>
      <w:r w:rsidRPr="008F6329">
        <w:rPr>
          <w:color w:val="353535"/>
          <w:spacing w:val="6"/>
          <w:w w:val="105"/>
          <w:sz w:val="18"/>
        </w:rPr>
        <w:t xml:space="preserve"> </w:t>
      </w:r>
      <w:r w:rsidRPr="008F6329">
        <w:rPr>
          <w:color w:val="353535"/>
          <w:w w:val="105"/>
          <w:sz w:val="18"/>
        </w:rPr>
        <w:t>maintained</w:t>
      </w:r>
    </w:p>
    <w:p w:rsidR="006B18AF" w:rsidRPr="008F6329" w:rsidRDefault="00A730EA">
      <w:pPr>
        <w:pStyle w:val="Heading2"/>
        <w:numPr>
          <w:ilvl w:val="1"/>
          <w:numId w:val="3"/>
        </w:numPr>
        <w:tabs>
          <w:tab w:val="left" w:pos="1287"/>
        </w:tabs>
        <w:spacing w:before="69"/>
        <w:ind w:left="1286" w:hanging="430"/>
      </w:pPr>
      <w:r w:rsidRPr="008F6329">
        <w:rPr>
          <w:color w:val="353535"/>
          <w:w w:val="105"/>
        </w:rPr>
        <w:t>Data Protection Act</w:t>
      </w:r>
      <w:r w:rsidRPr="008F6329">
        <w:rPr>
          <w:color w:val="353535"/>
          <w:spacing w:val="10"/>
          <w:w w:val="105"/>
        </w:rPr>
        <w:t xml:space="preserve"> </w:t>
      </w:r>
      <w:r w:rsidRPr="008F6329">
        <w:rPr>
          <w:color w:val="353535"/>
          <w:w w:val="105"/>
        </w:rPr>
        <w:t>2018</w:t>
      </w:r>
    </w:p>
    <w:p w:rsidR="006B18AF" w:rsidRPr="008F6329" w:rsidRDefault="00A730EA">
      <w:pPr>
        <w:pStyle w:val="ListParagraph"/>
        <w:numPr>
          <w:ilvl w:val="2"/>
          <w:numId w:val="3"/>
        </w:numPr>
        <w:tabs>
          <w:tab w:val="left" w:pos="1192"/>
        </w:tabs>
        <w:spacing w:before="61" w:line="278" w:lineRule="auto"/>
        <w:ind w:right="1261" w:hanging="214"/>
        <w:rPr>
          <w:sz w:val="18"/>
        </w:rPr>
      </w:pPr>
      <w:r w:rsidRPr="008F6329">
        <w:rPr>
          <w:color w:val="353535"/>
          <w:w w:val="105"/>
          <w:sz w:val="18"/>
        </w:rPr>
        <w:t>The Data Protection Act 2018 (c 12) is a United Kingdom Act of Parliament which updates data protection</w:t>
      </w:r>
      <w:r w:rsidRPr="008F6329">
        <w:rPr>
          <w:color w:val="353535"/>
          <w:spacing w:val="-4"/>
          <w:w w:val="105"/>
          <w:sz w:val="18"/>
        </w:rPr>
        <w:t xml:space="preserve"> </w:t>
      </w:r>
      <w:r w:rsidRPr="008F6329">
        <w:rPr>
          <w:color w:val="353535"/>
          <w:w w:val="105"/>
          <w:sz w:val="18"/>
        </w:rPr>
        <w:t>laws</w:t>
      </w:r>
      <w:r w:rsidRPr="008F6329">
        <w:rPr>
          <w:color w:val="353535"/>
          <w:spacing w:val="-3"/>
          <w:w w:val="105"/>
          <w:sz w:val="18"/>
        </w:rPr>
        <w:t xml:space="preserve"> </w:t>
      </w:r>
      <w:r w:rsidRPr="008F6329">
        <w:rPr>
          <w:color w:val="353535"/>
          <w:w w:val="105"/>
          <w:sz w:val="18"/>
        </w:rPr>
        <w:t>in</w:t>
      </w:r>
      <w:r w:rsidRPr="008F6329">
        <w:rPr>
          <w:color w:val="353535"/>
          <w:spacing w:val="-3"/>
          <w:w w:val="105"/>
          <w:sz w:val="18"/>
        </w:rPr>
        <w:t xml:space="preserve"> </w:t>
      </w:r>
      <w:r w:rsidRPr="008F6329">
        <w:rPr>
          <w:color w:val="353535"/>
          <w:w w:val="105"/>
          <w:sz w:val="18"/>
        </w:rPr>
        <w:t>the</w:t>
      </w:r>
      <w:r w:rsidRPr="008F6329">
        <w:rPr>
          <w:color w:val="353535"/>
          <w:spacing w:val="-3"/>
          <w:w w:val="105"/>
          <w:sz w:val="18"/>
        </w:rPr>
        <w:t xml:space="preserve"> </w:t>
      </w:r>
      <w:r w:rsidRPr="008F6329">
        <w:rPr>
          <w:color w:val="353535"/>
          <w:w w:val="105"/>
          <w:sz w:val="18"/>
        </w:rPr>
        <w:t>UK.</w:t>
      </w:r>
      <w:r w:rsidRPr="008F6329">
        <w:rPr>
          <w:color w:val="353535"/>
          <w:spacing w:val="-3"/>
          <w:w w:val="105"/>
          <w:sz w:val="18"/>
        </w:rPr>
        <w:t xml:space="preserve"> </w:t>
      </w:r>
      <w:r w:rsidRPr="008F6329">
        <w:rPr>
          <w:color w:val="353535"/>
          <w:w w:val="105"/>
          <w:sz w:val="18"/>
        </w:rPr>
        <w:t>It</w:t>
      </w:r>
      <w:r w:rsidRPr="008F6329">
        <w:rPr>
          <w:color w:val="353535"/>
          <w:spacing w:val="-3"/>
          <w:w w:val="105"/>
          <w:sz w:val="18"/>
        </w:rPr>
        <w:t xml:space="preserve"> </w:t>
      </w:r>
      <w:r w:rsidRPr="008F6329">
        <w:rPr>
          <w:color w:val="353535"/>
          <w:w w:val="105"/>
          <w:sz w:val="18"/>
        </w:rPr>
        <w:t>is</w:t>
      </w:r>
      <w:r w:rsidRPr="008F6329">
        <w:rPr>
          <w:color w:val="353535"/>
          <w:spacing w:val="-4"/>
          <w:w w:val="105"/>
          <w:sz w:val="18"/>
        </w:rPr>
        <w:t xml:space="preserve"> </w:t>
      </w:r>
      <w:r w:rsidRPr="008F6329">
        <w:rPr>
          <w:color w:val="353535"/>
          <w:w w:val="105"/>
          <w:sz w:val="18"/>
        </w:rPr>
        <w:t>a</w:t>
      </w:r>
      <w:r w:rsidRPr="008F6329">
        <w:rPr>
          <w:color w:val="353535"/>
          <w:spacing w:val="-3"/>
          <w:w w:val="105"/>
          <w:sz w:val="18"/>
        </w:rPr>
        <w:t xml:space="preserve"> </w:t>
      </w:r>
      <w:r w:rsidRPr="008F6329">
        <w:rPr>
          <w:color w:val="353535"/>
          <w:w w:val="105"/>
          <w:sz w:val="18"/>
        </w:rPr>
        <w:t>national</w:t>
      </w:r>
      <w:r w:rsidRPr="008F6329">
        <w:rPr>
          <w:color w:val="353535"/>
          <w:spacing w:val="-3"/>
          <w:w w:val="105"/>
          <w:sz w:val="18"/>
        </w:rPr>
        <w:t xml:space="preserve"> </w:t>
      </w:r>
      <w:r w:rsidRPr="008F6329">
        <w:rPr>
          <w:color w:val="353535"/>
          <w:w w:val="105"/>
          <w:sz w:val="18"/>
        </w:rPr>
        <w:t>law</w:t>
      </w:r>
      <w:r w:rsidRPr="008F6329">
        <w:rPr>
          <w:color w:val="353535"/>
          <w:spacing w:val="-3"/>
          <w:w w:val="105"/>
          <w:sz w:val="18"/>
        </w:rPr>
        <w:t xml:space="preserve"> </w:t>
      </w:r>
      <w:r w:rsidRPr="008F6329">
        <w:rPr>
          <w:color w:val="353535"/>
          <w:w w:val="105"/>
          <w:sz w:val="18"/>
        </w:rPr>
        <w:t>which</w:t>
      </w:r>
      <w:r w:rsidRPr="008F6329">
        <w:rPr>
          <w:color w:val="353535"/>
          <w:spacing w:val="-3"/>
          <w:w w:val="105"/>
          <w:sz w:val="18"/>
        </w:rPr>
        <w:t xml:space="preserve"> </w:t>
      </w:r>
      <w:r w:rsidRPr="008F6329">
        <w:rPr>
          <w:color w:val="353535"/>
          <w:w w:val="105"/>
          <w:sz w:val="18"/>
        </w:rPr>
        <w:t>complements</w:t>
      </w:r>
      <w:r w:rsidRPr="008F6329">
        <w:rPr>
          <w:color w:val="353535"/>
          <w:spacing w:val="-3"/>
          <w:w w:val="105"/>
          <w:sz w:val="18"/>
        </w:rPr>
        <w:t xml:space="preserve"> </w:t>
      </w:r>
      <w:r w:rsidRPr="008F6329">
        <w:rPr>
          <w:color w:val="353535"/>
          <w:w w:val="105"/>
          <w:sz w:val="18"/>
        </w:rPr>
        <w:t>the</w:t>
      </w:r>
      <w:r w:rsidRPr="008F6329">
        <w:rPr>
          <w:color w:val="353535"/>
          <w:spacing w:val="-3"/>
          <w:w w:val="105"/>
          <w:sz w:val="18"/>
        </w:rPr>
        <w:t xml:space="preserve"> </w:t>
      </w:r>
      <w:r w:rsidRPr="008F6329">
        <w:rPr>
          <w:color w:val="353535"/>
          <w:w w:val="105"/>
          <w:sz w:val="18"/>
        </w:rPr>
        <w:t>European</w:t>
      </w:r>
      <w:r w:rsidRPr="008F6329">
        <w:rPr>
          <w:color w:val="353535"/>
          <w:spacing w:val="-4"/>
          <w:w w:val="105"/>
          <w:sz w:val="18"/>
        </w:rPr>
        <w:t xml:space="preserve"> </w:t>
      </w:r>
      <w:r w:rsidRPr="008F6329">
        <w:rPr>
          <w:color w:val="353535"/>
          <w:w w:val="105"/>
          <w:sz w:val="18"/>
        </w:rPr>
        <w:t>Union's</w:t>
      </w:r>
      <w:r w:rsidRPr="008F6329">
        <w:rPr>
          <w:color w:val="353535"/>
          <w:spacing w:val="-3"/>
          <w:w w:val="105"/>
          <w:sz w:val="18"/>
        </w:rPr>
        <w:t xml:space="preserve"> </w:t>
      </w:r>
      <w:r w:rsidRPr="008F6329">
        <w:rPr>
          <w:color w:val="353535"/>
          <w:w w:val="105"/>
          <w:sz w:val="18"/>
        </w:rPr>
        <w:t>General</w:t>
      </w:r>
      <w:r w:rsidRPr="008F6329">
        <w:rPr>
          <w:color w:val="353535"/>
          <w:spacing w:val="-3"/>
          <w:w w:val="105"/>
          <w:sz w:val="18"/>
        </w:rPr>
        <w:t xml:space="preserve"> </w:t>
      </w:r>
      <w:r w:rsidRPr="008F6329">
        <w:rPr>
          <w:color w:val="353535"/>
          <w:w w:val="105"/>
          <w:sz w:val="18"/>
        </w:rPr>
        <w:t>Data Protection Regulation (GDPR) and updates the Data Protection Act</w:t>
      </w:r>
      <w:r w:rsidRPr="008F6329">
        <w:rPr>
          <w:color w:val="353535"/>
          <w:spacing w:val="23"/>
          <w:w w:val="105"/>
          <w:sz w:val="18"/>
        </w:rPr>
        <w:t xml:space="preserve"> </w:t>
      </w:r>
      <w:r w:rsidRPr="008F6329">
        <w:rPr>
          <w:color w:val="353535"/>
          <w:w w:val="105"/>
          <w:sz w:val="18"/>
        </w:rPr>
        <w:t>1998</w:t>
      </w:r>
    </w:p>
    <w:p w:rsidR="006B18AF" w:rsidRPr="008F6329" w:rsidRDefault="001B0A79">
      <w:pPr>
        <w:pStyle w:val="BodyText"/>
        <w:spacing w:before="8"/>
        <w:ind w:left="0"/>
        <w:rPr>
          <w:sz w:val="12"/>
        </w:rPr>
      </w:pPr>
      <w:r w:rsidRPr="008F6329">
        <w:rPr>
          <w:noProof/>
          <w:lang w:val="en-GB" w:eastAsia="en-GB" w:bidi="ta-IN"/>
        </w:rPr>
        <mc:AlternateContent>
          <mc:Choice Requires="wpg">
            <w:drawing>
              <wp:anchor distT="0" distB="0" distL="0" distR="0" simplePos="0" relativeHeight="251657728" behindDoc="1" locked="0" layoutInCell="1" allowOverlap="1">
                <wp:simplePos x="0" y="0"/>
                <wp:positionH relativeFrom="page">
                  <wp:posOffset>444500</wp:posOffset>
                </wp:positionH>
                <wp:positionV relativeFrom="paragraph">
                  <wp:posOffset>118110</wp:posOffset>
                </wp:positionV>
                <wp:extent cx="6667500" cy="314960"/>
                <wp:effectExtent l="0" t="0" r="3175" b="0"/>
                <wp:wrapTopAndBottom/>
                <wp:docPr id="3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700" y="186"/>
                          <a:chExt cx="10500" cy="496"/>
                        </a:xfrm>
                      </wpg:grpSpPr>
                      <wps:wsp>
                        <wps:cNvPr id="39" name="Rectangle 31"/>
                        <wps:cNvSpPr>
                          <a:spLocks noChangeArrowheads="1"/>
                        </wps:cNvSpPr>
                        <wps:spPr bwMode="auto">
                          <a:xfrm>
                            <a:off x="700" y="185"/>
                            <a:ext cx="10500" cy="496"/>
                          </a:xfrm>
                          <a:prstGeom prst="rect">
                            <a:avLst/>
                          </a:prstGeom>
                          <a:solidFill>
                            <a:srgbClr val="39A3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3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766" y="225"/>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Text Box 29"/>
                        <wps:cNvSpPr txBox="1">
                          <a:spLocks noChangeArrowheads="1"/>
                        </wps:cNvSpPr>
                        <wps:spPr bwMode="auto">
                          <a:xfrm>
                            <a:off x="700" y="185"/>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AF" w:rsidRDefault="00A730EA">
                              <w:pPr>
                                <w:spacing w:before="138"/>
                                <w:ind w:left="696"/>
                                <w:rPr>
                                  <w:b/>
                                  <w:sz w:val="21"/>
                                </w:rPr>
                              </w:pPr>
                              <w:r>
                                <w:rPr>
                                  <w:b/>
                                  <w:color w:val="FFFFFF"/>
                                  <w:sz w:val="21"/>
                                </w:rPr>
                                <w:t>Key Facts - Professionals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51" style="position:absolute;margin-left:35pt;margin-top:9.3pt;width:525pt;height:24.8pt;z-index:-251658752;mso-wrap-distance-left:0;mso-wrap-distance-right:0;mso-position-horizontal-relative:page;mso-position-vertical-relative:text" coordorigin="700,186"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">
                <v:rect id="Rectangle 31" o:spid="_x0000_s1052" style="position:absolute;left:700;top:185;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" fillcolor="#39a3d9" stroked="f"/>
                <v:shape id="Picture 30" o:spid="_x0000_s1053" type="#_x0000_t75" style="position:absolute;left:766;top:225;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">
                  <v:imagedata r:id="rId66" o:title=""/>
                </v:shape>
                <v:shape id="Text Box 29" o:spid="_x0000_s1054" type="#_x0000_t202" style="position:absolute;left:700;top:185;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6B18AF" w:rsidRDefault="00A730EA">
                        <w:pPr>
                          <w:spacing w:before="138"/>
                          <w:ind w:left="696"/>
                          <w:rPr>
                            <w:b/>
                            <w:sz w:val="21"/>
                          </w:rPr>
                        </w:pPr>
                        <w:r>
                          <w:rPr>
                            <w:b/>
                            <w:color w:val="FFFFFF"/>
                            <w:sz w:val="21"/>
                          </w:rPr>
                          <w:t>Key Facts - Professionals</w:t>
                        </w:r>
                      </w:p>
                    </w:txbxContent>
                  </v:textbox>
                </v:shape>
                <w10:wrap type="topAndBottom" anchorx="page"/>
              </v:group>
            </w:pict>
          </mc:Fallback>
        </mc:AlternateContent>
      </w:r>
    </w:p>
    <w:p w:rsidR="006B18AF" w:rsidRPr="008F6329" w:rsidRDefault="00A730EA">
      <w:pPr>
        <w:pStyle w:val="BodyText"/>
        <w:spacing w:before="123"/>
      </w:pPr>
      <w:r w:rsidRPr="008F6329">
        <w:rPr>
          <w:color w:val="353535"/>
          <w:w w:val="105"/>
        </w:rPr>
        <w:t>Professionals providing this service should be aware of the following:</w:t>
      </w:r>
    </w:p>
    <w:p w:rsidR="006B18AF" w:rsidRPr="008F6329" w:rsidRDefault="00A730EA">
      <w:pPr>
        <w:pStyle w:val="ListParagraph"/>
        <w:numPr>
          <w:ilvl w:val="2"/>
          <w:numId w:val="3"/>
        </w:numPr>
        <w:tabs>
          <w:tab w:val="left" w:pos="1192"/>
        </w:tabs>
        <w:spacing w:before="61" w:line="295" w:lineRule="auto"/>
        <w:ind w:right="1477" w:hanging="214"/>
        <w:rPr>
          <w:sz w:val="18"/>
        </w:rPr>
      </w:pPr>
      <w:r w:rsidRPr="008F6329">
        <w:rPr>
          <w:color w:val="353535"/>
          <w:w w:val="105"/>
          <w:sz w:val="18"/>
        </w:rPr>
        <w:t>Maintaining confidentiality is a legal requirement that preserves the trust between Patients and healthcare professionals. This is a major factor in encouraging Patients to provide the information necessary to make sure they receive appropriate treatment and</w:t>
      </w:r>
      <w:r w:rsidRPr="008F6329">
        <w:rPr>
          <w:color w:val="353535"/>
          <w:spacing w:val="23"/>
          <w:w w:val="105"/>
          <w:sz w:val="18"/>
        </w:rPr>
        <w:t xml:space="preserve"> </w:t>
      </w:r>
      <w:r w:rsidRPr="008F6329">
        <w:rPr>
          <w:color w:val="353535"/>
          <w:w w:val="105"/>
          <w:sz w:val="18"/>
        </w:rPr>
        <w:t>care</w:t>
      </w:r>
    </w:p>
    <w:p w:rsidR="006B18AF" w:rsidRPr="008F6329" w:rsidRDefault="00A730EA">
      <w:pPr>
        <w:pStyle w:val="ListParagraph"/>
        <w:numPr>
          <w:ilvl w:val="2"/>
          <w:numId w:val="3"/>
        </w:numPr>
        <w:tabs>
          <w:tab w:val="left" w:pos="1192"/>
        </w:tabs>
        <w:spacing w:before="27" w:line="295" w:lineRule="auto"/>
        <w:ind w:right="1100" w:hanging="214"/>
        <w:jc w:val="both"/>
        <w:rPr>
          <w:sz w:val="18"/>
        </w:rPr>
      </w:pPr>
      <w:r w:rsidRPr="008F6329">
        <w:rPr>
          <w:color w:val="353535"/>
          <w:w w:val="105"/>
          <w:sz w:val="18"/>
        </w:rPr>
        <w:t>Patients must be able to feel safe and expect information about them and their health that they give in confidence will be kept confidential and only shared with their prior consent, unless there is an entirely valid reason for it to be disclosed without their</w:t>
      </w:r>
      <w:r w:rsidRPr="008F6329">
        <w:rPr>
          <w:color w:val="353535"/>
          <w:spacing w:val="14"/>
          <w:w w:val="105"/>
          <w:sz w:val="18"/>
        </w:rPr>
        <w:t xml:space="preserve"> </w:t>
      </w:r>
      <w:r w:rsidRPr="008F6329">
        <w:rPr>
          <w:color w:val="353535"/>
          <w:w w:val="105"/>
          <w:sz w:val="18"/>
        </w:rPr>
        <w:t>consent</w:t>
      </w:r>
    </w:p>
    <w:p w:rsidR="006B18AF" w:rsidRPr="008F6329" w:rsidRDefault="00A730EA">
      <w:pPr>
        <w:pStyle w:val="ListParagraph"/>
        <w:numPr>
          <w:ilvl w:val="2"/>
          <w:numId w:val="3"/>
        </w:numPr>
        <w:tabs>
          <w:tab w:val="left" w:pos="1192"/>
        </w:tabs>
        <w:spacing w:before="26" w:line="295" w:lineRule="auto"/>
        <w:ind w:right="1020" w:hanging="214"/>
        <w:rPr>
          <w:sz w:val="18"/>
        </w:rPr>
      </w:pPr>
      <w:r w:rsidRPr="008F6329">
        <w:rPr>
          <w:color w:val="353535"/>
          <w:w w:val="105"/>
          <w:sz w:val="18"/>
        </w:rPr>
        <w:t>Every piece of identifiable Patient information is confidential and must be treated as such while it exists, including when it is in the memory of any member of the Practice Team, according to the HSCIC code of practice on confidential information for health and social</w:t>
      </w:r>
      <w:r w:rsidRPr="008F6329">
        <w:rPr>
          <w:color w:val="353535"/>
          <w:spacing w:val="23"/>
          <w:w w:val="105"/>
          <w:sz w:val="18"/>
        </w:rPr>
        <w:t xml:space="preserve"> </w:t>
      </w:r>
      <w:r w:rsidRPr="008F6329">
        <w:rPr>
          <w:color w:val="353535"/>
          <w:w w:val="105"/>
          <w:sz w:val="18"/>
        </w:rPr>
        <w:t>care</w:t>
      </w:r>
    </w:p>
    <w:p w:rsidR="006B18AF" w:rsidRPr="008F6329" w:rsidRDefault="00A730EA">
      <w:pPr>
        <w:pStyle w:val="ListParagraph"/>
        <w:numPr>
          <w:ilvl w:val="2"/>
          <w:numId w:val="3"/>
        </w:numPr>
        <w:tabs>
          <w:tab w:val="left" w:pos="1192"/>
        </w:tabs>
        <w:spacing w:before="26" w:line="295" w:lineRule="auto"/>
        <w:ind w:right="1234" w:hanging="214"/>
        <w:rPr>
          <w:sz w:val="18"/>
        </w:rPr>
      </w:pPr>
      <w:r w:rsidRPr="008F6329">
        <w:rPr>
          <w:color w:val="353535"/>
          <w:w w:val="105"/>
          <w:sz w:val="18"/>
        </w:rPr>
        <w:t>There are special provisions for sharing information about Patients who lack mental capacity, deceased Patients and children. It is reasonable to assume a Patient who lacks capacity would like information shared with the people closest to them unless there is contrary evidence or suggestion. Deceased Patients retain the duty of confidentiality in particular when they asked for information to remain confidential while they were alive. Children and young people are entitled to the same duty of confidentiality as to</w:t>
      </w:r>
      <w:r w:rsidRPr="008F6329">
        <w:rPr>
          <w:color w:val="353535"/>
          <w:spacing w:val="4"/>
          <w:w w:val="105"/>
          <w:sz w:val="18"/>
        </w:rPr>
        <w:t xml:space="preserve"> </w:t>
      </w:r>
      <w:r w:rsidRPr="008F6329">
        <w:rPr>
          <w:color w:val="353535"/>
          <w:w w:val="105"/>
          <w:sz w:val="18"/>
        </w:rPr>
        <w:t>adults</w:t>
      </w:r>
    </w:p>
    <w:p w:rsidR="006B18AF" w:rsidRPr="008F6329" w:rsidRDefault="00A730EA">
      <w:pPr>
        <w:pStyle w:val="ListParagraph"/>
        <w:numPr>
          <w:ilvl w:val="2"/>
          <w:numId w:val="3"/>
        </w:numPr>
        <w:tabs>
          <w:tab w:val="left" w:pos="1192"/>
        </w:tabs>
        <w:spacing w:before="26" w:line="295" w:lineRule="auto"/>
        <w:ind w:right="1020" w:hanging="214"/>
        <w:jc w:val="both"/>
        <w:rPr>
          <w:sz w:val="18"/>
        </w:rPr>
      </w:pPr>
      <w:r w:rsidRPr="008F6329">
        <w:rPr>
          <w:color w:val="353535"/>
          <w:w w:val="105"/>
          <w:sz w:val="18"/>
        </w:rPr>
        <w:t>Where doubt exists about the disclosure of confidential Patient information an experienced or specialist healthcare professional or a Caldicott Guardian must be consulted and reasons for disclosure must be fully documented to justify the</w:t>
      </w:r>
      <w:r w:rsidRPr="008F6329">
        <w:rPr>
          <w:color w:val="353535"/>
          <w:spacing w:val="7"/>
          <w:w w:val="105"/>
          <w:sz w:val="18"/>
        </w:rPr>
        <w:t xml:space="preserve"> </w:t>
      </w:r>
      <w:r w:rsidRPr="008F6329">
        <w:rPr>
          <w:color w:val="353535"/>
          <w:w w:val="105"/>
          <w:sz w:val="18"/>
        </w:rPr>
        <w:t>decision</w:t>
      </w:r>
    </w:p>
    <w:p w:rsidR="006B18AF" w:rsidRPr="008F6329" w:rsidRDefault="00A730EA">
      <w:pPr>
        <w:pStyle w:val="ListParagraph"/>
        <w:numPr>
          <w:ilvl w:val="2"/>
          <w:numId w:val="3"/>
        </w:numPr>
        <w:tabs>
          <w:tab w:val="left" w:pos="1192"/>
        </w:tabs>
        <w:spacing w:before="27" w:line="295" w:lineRule="auto"/>
        <w:ind w:right="1154" w:hanging="214"/>
        <w:rPr>
          <w:sz w:val="18"/>
        </w:rPr>
      </w:pPr>
      <w:r w:rsidRPr="008F6329">
        <w:rPr>
          <w:color w:val="353535"/>
          <w:w w:val="105"/>
          <w:sz w:val="18"/>
        </w:rPr>
        <w:t>All members of the Practice Team are legally bound by a duty of confidentiality which is also recorded in their employment contract, contractors and other people working at Bridge Medical Centre are required to sign confidentiality agreements to preserve and safeguard Patient</w:t>
      </w:r>
      <w:r w:rsidRPr="008F6329">
        <w:rPr>
          <w:color w:val="353535"/>
          <w:spacing w:val="31"/>
          <w:w w:val="105"/>
          <w:sz w:val="18"/>
        </w:rPr>
        <w:t xml:space="preserve"> </w:t>
      </w:r>
      <w:r w:rsidRPr="008F6329">
        <w:rPr>
          <w:color w:val="353535"/>
          <w:w w:val="105"/>
          <w:sz w:val="18"/>
        </w:rPr>
        <w:t>confidentiality</w:t>
      </w:r>
    </w:p>
    <w:p w:rsidR="006B18AF" w:rsidRPr="008F6329" w:rsidRDefault="00A730EA">
      <w:pPr>
        <w:pStyle w:val="ListParagraph"/>
        <w:numPr>
          <w:ilvl w:val="2"/>
          <w:numId w:val="3"/>
        </w:numPr>
        <w:tabs>
          <w:tab w:val="left" w:pos="1192"/>
        </w:tabs>
        <w:spacing w:before="26" w:line="295" w:lineRule="auto"/>
        <w:ind w:right="1060" w:hanging="214"/>
        <w:rPr>
          <w:sz w:val="18"/>
        </w:rPr>
      </w:pPr>
      <w:r w:rsidRPr="008F6329">
        <w:rPr>
          <w:color w:val="353535"/>
          <w:w w:val="105"/>
          <w:sz w:val="18"/>
        </w:rPr>
        <w:t>Patients who are competent and able to make their own decisions are generally considered to have given their implied consent for the sharing of necessary information that is relevant for their health and care between health professionals on a confidential 'need to know'</w:t>
      </w:r>
      <w:r w:rsidRPr="008F6329">
        <w:rPr>
          <w:color w:val="353535"/>
          <w:spacing w:val="16"/>
          <w:w w:val="105"/>
          <w:sz w:val="18"/>
        </w:rPr>
        <w:t xml:space="preserve"> </w:t>
      </w:r>
      <w:r w:rsidRPr="008F6329">
        <w:rPr>
          <w:color w:val="353535"/>
          <w:w w:val="105"/>
          <w:sz w:val="18"/>
        </w:rPr>
        <w:t>basis</w:t>
      </w:r>
    </w:p>
    <w:p w:rsidR="006B18AF" w:rsidRPr="008F6329" w:rsidRDefault="00A730EA">
      <w:pPr>
        <w:pStyle w:val="ListParagraph"/>
        <w:numPr>
          <w:ilvl w:val="2"/>
          <w:numId w:val="3"/>
        </w:numPr>
        <w:tabs>
          <w:tab w:val="left" w:pos="1192"/>
        </w:tabs>
        <w:spacing w:before="27" w:line="295" w:lineRule="auto"/>
        <w:ind w:right="1341" w:hanging="214"/>
        <w:rPr>
          <w:sz w:val="18"/>
        </w:rPr>
      </w:pPr>
      <w:r w:rsidRPr="008F6329">
        <w:rPr>
          <w:color w:val="353535"/>
          <w:w w:val="105"/>
          <w:sz w:val="18"/>
        </w:rPr>
        <w:t>When third parties request information about Patients or their treatment Patients must give their consent, be properly informed how the identifiable information about them will be used and assured that only relevant or necessary information will be</w:t>
      </w:r>
      <w:r w:rsidRPr="008F6329">
        <w:rPr>
          <w:color w:val="353535"/>
          <w:spacing w:val="13"/>
          <w:w w:val="105"/>
          <w:sz w:val="18"/>
        </w:rPr>
        <w:t xml:space="preserve"> </w:t>
      </w:r>
      <w:r w:rsidRPr="008F6329">
        <w:rPr>
          <w:color w:val="353535"/>
          <w:w w:val="105"/>
          <w:sz w:val="18"/>
        </w:rPr>
        <w:t>disclosed</w:t>
      </w:r>
    </w:p>
    <w:p w:rsidR="006B18AF" w:rsidRPr="008F6329" w:rsidRDefault="006B18AF">
      <w:pPr>
        <w:spacing w:line="295" w:lineRule="auto"/>
        <w:rPr>
          <w:sz w:val="18"/>
        </w:rPr>
        <w:sectPr w:rsidR="006B18AF" w:rsidRPr="008F6329">
          <w:pgSz w:w="11900" w:h="16840"/>
          <w:pgMar w:top="1440" w:right="440" w:bottom="720" w:left="580" w:header="0" w:footer="520" w:gutter="0"/>
          <w:cols w:space="720"/>
        </w:sectPr>
      </w:pPr>
    </w:p>
    <w:p w:rsidR="006B18AF" w:rsidRPr="008F6329" w:rsidRDefault="006B18AF">
      <w:pPr>
        <w:pStyle w:val="BodyText"/>
        <w:ind w:left="0"/>
        <w:rPr>
          <w:sz w:val="20"/>
        </w:rPr>
      </w:pPr>
    </w:p>
    <w:p w:rsidR="006B18AF" w:rsidRPr="008F6329" w:rsidRDefault="006B18AF">
      <w:pPr>
        <w:pStyle w:val="BodyText"/>
        <w:spacing w:before="9"/>
        <w:ind w:left="0"/>
        <w:rPr>
          <w:sz w:val="14"/>
        </w:rPr>
      </w:pPr>
    </w:p>
    <w:p w:rsidR="006B18AF" w:rsidRPr="008F6329" w:rsidRDefault="001B0A79">
      <w:pPr>
        <w:pStyle w:val="BodyText"/>
        <w:ind w:left="120"/>
        <w:rPr>
          <w:sz w:val="20"/>
        </w:rPr>
      </w:pPr>
      <w:r w:rsidRPr="008F6329">
        <w:rPr>
          <w:noProof/>
          <w:sz w:val="20"/>
          <w:lang w:val="en-GB" w:eastAsia="en-GB" w:bidi="ta-IN"/>
        </w:rPr>
        <mc:AlternateContent>
          <mc:Choice Requires="wpg">
            <w:drawing>
              <wp:inline distT="0" distB="0" distL="0" distR="0">
                <wp:extent cx="6667500" cy="417195"/>
                <wp:effectExtent l="0" t="0" r="3175" b="0"/>
                <wp:docPr id="3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417195"/>
                          <a:chOff x="0" y="0"/>
                          <a:chExt cx="10500" cy="657"/>
                        </a:xfrm>
                      </wpg:grpSpPr>
                      <wps:wsp>
                        <wps:cNvPr id="35" name="Rectangle 27"/>
                        <wps:cNvSpPr>
                          <a:spLocks noChangeArrowheads="1"/>
                        </wps:cNvSpPr>
                        <wps:spPr bwMode="auto">
                          <a:xfrm>
                            <a:off x="0" y="0"/>
                            <a:ext cx="10500" cy="657"/>
                          </a:xfrm>
                          <a:prstGeom prst="rect">
                            <a:avLst/>
                          </a:prstGeom>
                          <a:solidFill>
                            <a:srgbClr val="39A3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6" name="Picture 2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66" y="40"/>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Text Box 25"/>
                        <wps:cNvSpPr txBox="1">
                          <a:spLocks noChangeArrowheads="1"/>
                        </wps:cNvSpPr>
                        <wps:spPr bwMode="auto">
                          <a:xfrm>
                            <a:off x="0" y="0"/>
                            <a:ext cx="10500" cy="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AF" w:rsidRDefault="00A730EA">
                              <w:pPr>
                                <w:spacing w:before="151"/>
                                <w:ind w:left="696"/>
                                <w:rPr>
                                  <w:b/>
                                  <w:sz w:val="21"/>
                                </w:rPr>
                              </w:pPr>
                              <w:r>
                                <w:rPr>
                                  <w:b/>
                                  <w:color w:val="FFFFFF"/>
                                  <w:sz w:val="21"/>
                                </w:rPr>
                                <w:t>Key Facts - People affected by the service</w:t>
                              </w:r>
                            </w:p>
                          </w:txbxContent>
                        </wps:txbx>
                        <wps:bodyPr rot="0" vert="horz" wrap="square" lIns="0" tIns="0" rIns="0" bIns="0" anchor="t" anchorCtr="0" upright="1">
                          <a:noAutofit/>
                        </wps:bodyPr>
                      </wps:wsp>
                    </wpg:wgp>
                  </a:graphicData>
                </a:graphic>
              </wp:inline>
            </w:drawing>
          </mc:Choice>
          <mc:Fallback>
            <w:pict>
              <v:group id="Group 24" o:spid="_x0000_s1055" style="width:525pt;height:32.85pt;mso-position-horizontal-relative:char;mso-position-vertical-relative:line" coordsize="10500,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">
                <v:rect id="Rectangle 27" o:spid="_x0000_s1056" style="position:absolute;width:10500;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" fillcolor="#39a3d9" stroked="f"/>
                <v:shape id="Picture 26" o:spid="_x0000_s1057" type="#_x0000_t75" style="position:absolute;left:66;top:40;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">
                  <v:imagedata r:id="rId68" o:title=""/>
                </v:shape>
                <v:shape id="Text Box 25" o:spid="_x0000_s1058" type="#_x0000_t202" style="position:absolute;width:10500;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6B18AF" w:rsidRDefault="00A730EA">
                        <w:pPr>
                          <w:spacing w:before="151"/>
                          <w:ind w:left="696"/>
                          <w:rPr>
                            <w:b/>
                            <w:sz w:val="21"/>
                          </w:rPr>
                        </w:pPr>
                        <w:r>
                          <w:rPr>
                            <w:b/>
                            <w:color w:val="FFFFFF"/>
                            <w:sz w:val="21"/>
                          </w:rPr>
                          <w:t>Key Facts - People affected by the service</w:t>
                        </w:r>
                      </w:p>
                    </w:txbxContent>
                  </v:textbox>
                </v:shape>
                <w10:anchorlock/>
              </v:group>
            </w:pict>
          </mc:Fallback>
        </mc:AlternateContent>
      </w:r>
    </w:p>
    <w:p w:rsidR="006B18AF" w:rsidRPr="008F6329" w:rsidRDefault="00A730EA">
      <w:pPr>
        <w:pStyle w:val="BodyText"/>
        <w:spacing w:before="124"/>
      </w:pPr>
      <w:r w:rsidRPr="008F6329">
        <w:rPr>
          <w:color w:val="353535"/>
          <w:w w:val="105"/>
        </w:rPr>
        <w:t>People affected by this service should be aware of the following:</w:t>
      </w:r>
    </w:p>
    <w:p w:rsidR="006B18AF" w:rsidRPr="008F6329" w:rsidRDefault="00A730EA">
      <w:pPr>
        <w:pStyle w:val="ListParagraph"/>
        <w:numPr>
          <w:ilvl w:val="2"/>
          <w:numId w:val="3"/>
        </w:numPr>
        <w:tabs>
          <w:tab w:val="left" w:pos="1192"/>
        </w:tabs>
        <w:spacing w:before="60" w:line="295" w:lineRule="auto"/>
        <w:ind w:right="1101" w:hanging="214"/>
        <w:rPr>
          <w:sz w:val="18"/>
        </w:rPr>
      </w:pPr>
      <w:r w:rsidRPr="008F6329">
        <w:rPr>
          <w:color w:val="353535"/>
          <w:w w:val="105"/>
          <w:sz w:val="18"/>
        </w:rPr>
        <w:t>Your consent to the sharing of personal information that relates to your health is implied, e.g. between healthcare practitioners and staff in respect of a hospital referral etc. All healthcare staff involved in providing patient care are bound by the duty of confidentiality. You can object to the sharing of your information, but your doctor or nurse may tell you it is not possible to provide you with the level of safe care you need without sharing your information, e.g. when referring you for</w:t>
      </w:r>
      <w:r w:rsidRPr="008F6329">
        <w:rPr>
          <w:color w:val="353535"/>
          <w:spacing w:val="33"/>
          <w:w w:val="105"/>
          <w:sz w:val="18"/>
        </w:rPr>
        <w:t xml:space="preserve"> </w:t>
      </w:r>
      <w:r w:rsidRPr="008F6329">
        <w:rPr>
          <w:color w:val="353535"/>
          <w:w w:val="105"/>
          <w:sz w:val="18"/>
        </w:rPr>
        <w:t>treatment</w:t>
      </w:r>
    </w:p>
    <w:p w:rsidR="006B18AF" w:rsidRPr="008F6329" w:rsidRDefault="00A730EA">
      <w:pPr>
        <w:pStyle w:val="ListParagraph"/>
        <w:numPr>
          <w:ilvl w:val="2"/>
          <w:numId w:val="3"/>
        </w:numPr>
        <w:tabs>
          <w:tab w:val="left" w:pos="1192"/>
        </w:tabs>
        <w:spacing w:before="27" w:line="295" w:lineRule="auto"/>
        <w:ind w:right="993" w:hanging="214"/>
        <w:rPr>
          <w:sz w:val="18"/>
        </w:rPr>
      </w:pPr>
      <w:r w:rsidRPr="008F6329">
        <w:rPr>
          <w:color w:val="353535"/>
          <w:w w:val="105"/>
          <w:sz w:val="18"/>
        </w:rPr>
        <w:t>All identifiable Patient information in any form, e.g. medical records, photos, hospital letters and anything that can be used to identify you directly or indirectly, is confidential and must be treated as such</w:t>
      </w:r>
      <w:r w:rsidRPr="008F6329">
        <w:rPr>
          <w:color w:val="353535"/>
          <w:spacing w:val="-4"/>
          <w:w w:val="105"/>
          <w:sz w:val="18"/>
        </w:rPr>
        <w:t xml:space="preserve"> </w:t>
      </w:r>
      <w:r w:rsidRPr="008F6329">
        <w:rPr>
          <w:color w:val="353535"/>
          <w:w w:val="105"/>
          <w:sz w:val="18"/>
        </w:rPr>
        <w:t>while</w:t>
      </w:r>
      <w:r w:rsidRPr="008F6329">
        <w:rPr>
          <w:color w:val="353535"/>
          <w:spacing w:val="-3"/>
          <w:w w:val="105"/>
          <w:sz w:val="18"/>
        </w:rPr>
        <w:t xml:space="preserve"> </w:t>
      </w:r>
      <w:r w:rsidRPr="008F6329">
        <w:rPr>
          <w:color w:val="353535"/>
          <w:w w:val="105"/>
          <w:sz w:val="18"/>
        </w:rPr>
        <w:t>it</w:t>
      </w:r>
      <w:r w:rsidRPr="008F6329">
        <w:rPr>
          <w:color w:val="353535"/>
          <w:spacing w:val="-3"/>
          <w:w w:val="105"/>
          <w:sz w:val="18"/>
        </w:rPr>
        <w:t xml:space="preserve"> </w:t>
      </w:r>
      <w:r w:rsidRPr="008F6329">
        <w:rPr>
          <w:color w:val="353535"/>
          <w:w w:val="105"/>
          <w:sz w:val="18"/>
        </w:rPr>
        <w:t>exists.</w:t>
      </w:r>
      <w:r w:rsidRPr="008F6329">
        <w:rPr>
          <w:color w:val="353535"/>
          <w:spacing w:val="-3"/>
          <w:w w:val="105"/>
          <w:sz w:val="18"/>
        </w:rPr>
        <w:t xml:space="preserve"> </w:t>
      </w:r>
      <w:r w:rsidRPr="008F6329">
        <w:rPr>
          <w:color w:val="353535"/>
          <w:w w:val="105"/>
          <w:sz w:val="18"/>
        </w:rPr>
        <w:t>As</w:t>
      </w:r>
      <w:r w:rsidRPr="008F6329">
        <w:rPr>
          <w:color w:val="353535"/>
          <w:spacing w:val="-3"/>
          <w:w w:val="105"/>
          <w:sz w:val="18"/>
        </w:rPr>
        <w:t xml:space="preserve"> </w:t>
      </w:r>
      <w:r w:rsidRPr="008F6329">
        <w:rPr>
          <w:color w:val="353535"/>
          <w:w w:val="105"/>
          <w:sz w:val="18"/>
        </w:rPr>
        <w:t>well</w:t>
      </w:r>
      <w:r w:rsidRPr="008F6329">
        <w:rPr>
          <w:color w:val="353535"/>
          <w:spacing w:val="-3"/>
          <w:w w:val="105"/>
          <w:sz w:val="18"/>
        </w:rPr>
        <w:t xml:space="preserve"> </w:t>
      </w:r>
      <w:r w:rsidRPr="008F6329">
        <w:rPr>
          <w:color w:val="353535"/>
          <w:w w:val="105"/>
          <w:sz w:val="18"/>
        </w:rPr>
        <w:t>as</w:t>
      </w:r>
      <w:r w:rsidRPr="008F6329">
        <w:rPr>
          <w:color w:val="353535"/>
          <w:spacing w:val="-3"/>
          <w:w w:val="105"/>
          <w:sz w:val="18"/>
        </w:rPr>
        <w:t xml:space="preserve"> </w:t>
      </w:r>
      <w:r w:rsidRPr="008F6329">
        <w:rPr>
          <w:color w:val="353535"/>
          <w:w w:val="105"/>
          <w:sz w:val="18"/>
        </w:rPr>
        <w:t>the</w:t>
      </w:r>
      <w:r w:rsidRPr="008F6329">
        <w:rPr>
          <w:color w:val="353535"/>
          <w:spacing w:val="-3"/>
          <w:w w:val="105"/>
          <w:sz w:val="18"/>
        </w:rPr>
        <w:t xml:space="preserve"> </w:t>
      </w:r>
      <w:r w:rsidRPr="008F6329">
        <w:rPr>
          <w:color w:val="353535"/>
          <w:w w:val="105"/>
          <w:sz w:val="18"/>
        </w:rPr>
        <w:t>laws</w:t>
      </w:r>
      <w:r w:rsidRPr="008F6329">
        <w:rPr>
          <w:color w:val="353535"/>
          <w:spacing w:val="-3"/>
          <w:w w:val="105"/>
          <w:sz w:val="18"/>
        </w:rPr>
        <w:t xml:space="preserve"> </w:t>
      </w:r>
      <w:r w:rsidRPr="008F6329">
        <w:rPr>
          <w:color w:val="353535"/>
          <w:w w:val="105"/>
          <w:sz w:val="18"/>
        </w:rPr>
        <w:t>governing</w:t>
      </w:r>
      <w:r w:rsidRPr="008F6329">
        <w:rPr>
          <w:color w:val="353535"/>
          <w:spacing w:val="-3"/>
          <w:w w:val="105"/>
          <w:sz w:val="18"/>
        </w:rPr>
        <w:t xml:space="preserve"> </w:t>
      </w:r>
      <w:r w:rsidRPr="008F6329">
        <w:rPr>
          <w:color w:val="353535"/>
          <w:w w:val="105"/>
          <w:sz w:val="18"/>
        </w:rPr>
        <w:t>information,</w:t>
      </w:r>
      <w:r w:rsidRPr="008F6329">
        <w:rPr>
          <w:color w:val="353535"/>
          <w:spacing w:val="-3"/>
          <w:w w:val="105"/>
          <w:sz w:val="18"/>
        </w:rPr>
        <w:t xml:space="preserve"> </w:t>
      </w:r>
      <w:r w:rsidRPr="008F6329">
        <w:rPr>
          <w:color w:val="353535"/>
          <w:w w:val="105"/>
          <w:sz w:val="18"/>
        </w:rPr>
        <w:t>the</w:t>
      </w:r>
      <w:r w:rsidRPr="008F6329">
        <w:rPr>
          <w:color w:val="353535"/>
          <w:spacing w:val="-3"/>
          <w:w w:val="105"/>
          <w:sz w:val="18"/>
        </w:rPr>
        <w:t xml:space="preserve"> </w:t>
      </w:r>
      <w:r w:rsidRPr="008F6329">
        <w:rPr>
          <w:color w:val="353535"/>
          <w:w w:val="105"/>
          <w:sz w:val="18"/>
        </w:rPr>
        <w:t>NHS</w:t>
      </w:r>
      <w:r w:rsidRPr="008F6329">
        <w:rPr>
          <w:color w:val="353535"/>
          <w:spacing w:val="-3"/>
          <w:w w:val="105"/>
          <w:sz w:val="18"/>
        </w:rPr>
        <w:t xml:space="preserve"> </w:t>
      </w:r>
      <w:r w:rsidRPr="008F6329">
        <w:rPr>
          <w:color w:val="353535"/>
          <w:w w:val="105"/>
          <w:sz w:val="18"/>
        </w:rPr>
        <w:t>and</w:t>
      </w:r>
      <w:r w:rsidRPr="008F6329">
        <w:rPr>
          <w:color w:val="353535"/>
          <w:spacing w:val="-3"/>
          <w:w w:val="105"/>
          <w:sz w:val="18"/>
        </w:rPr>
        <w:t xml:space="preserve"> </w:t>
      </w:r>
      <w:r w:rsidRPr="008F6329">
        <w:rPr>
          <w:color w:val="353535"/>
          <w:w w:val="105"/>
          <w:sz w:val="18"/>
        </w:rPr>
        <w:t>professional</w:t>
      </w:r>
      <w:r w:rsidRPr="008F6329">
        <w:rPr>
          <w:color w:val="353535"/>
          <w:spacing w:val="-3"/>
          <w:w w:val="105"/>
          <w:sz w:val="18"/>
        </w:rPr>
        <w:t xml:space="preserve"> </w:t>
      </w:r>
      <w:r w:rsidRPr="008F6329">
        <w:rPr>
          <w:color w:val="353535"/>
          <w:w w:val="105"/>
          <w:sz w:val="18"/>
        </w:rPr>
        <w:t>bodies</w:t>
      </w:r>
      <w:r w:rsidRPr="008F6329">
        <w:rPr>
          <w:color w:val="353535"/>
          <w:spacing w:val="-3"/>
          <w:w w:val="105"/>
          <w:sz w:val="18"/>
        </w:rPr>
        <w:t xml:space="preserve"> </w:t>
      </w:r>
      <w:r w:rsidRPr="008F6329">
        <w:rPr>
          <w:color w:val="353535"/>
          <w:w w:val="105"/>
          <w:sz w:val="18"/>
        </w:rPr>
        <w:t>set</w:t>
      </w:r>
      <w:r w:rsidRPr="008F6329">
        <w:rPr>
          <w:color w:val="353535"/>
          <w:spacing w:val="-3"/>
          <w:w w:val="105"/>
          <w:sz w:val="18"/>
        </w:rPr>
        <w:t xml:space="preserve"> </w:t>
      </w:r>
      <w:r w:rsidRPr="008F6329">
        <w:rPr>
          <w:color w:val="353535"/>
          <w:w w:val="105"/>
          <w:sz w:val="18"/>
        </w:rPr>
        <w:t>very clear confidentiality standards and guidance on what constitutes a breach of the duty of</w:t>
      </w:r>
      <w:r w:rsidRPr="008F6329">
        <w:rPr>
          <w:color w:val="353535"/>
          <w:spacing w:val="46"/>
          <w:w w:val="105"/>
          <w:sz w:val="18"/>
        </w:rPr>
        <w:t xml:space="preserve"> </w:t>
      </w:r>
      <w:r w:rsidRPr="008F6329">
        <w:rPr>
          <w:color w:val="353535"/>
          <w:w w:val="105"/>
          <w:sz w:val="18"/>
        </w:rPr>
        <w:t>confidentiality</w:t>
      </w:r>
    </w:p>
    <w:p w:rsidR="006B18AF" w:rsidRPr="008F6329" w:rsidRDefault="00A730EA">
      <w:pPr>
        <w:pStyle w:val="ListParagraph"/>
        <w:numPr>
          <w:ilvl w:val="2"/>
          <w:numId w:val="3"/>
        </w:numPr>
        <w:tabs>
          <w:tab w:val="left" w:pos="1192"/>
        </w:tabs>
        <w:spacing w:before="26" w:line="295" w:lineRule="auto"/>
        <w:ind w:right="1302" w:hanging="214"/>
        <w:rPr>
          <w:sz w:val="18"/>
        </w:rPr>
      </w:pPr>
      <w:r w:rsidRPr="008F6329">
        <w:rPr>
          <w:color w:val="353535"/>
          <w:w w:val="105"/>
          <w:sz w:val="18"/>
        </w:rPr>
        <w:t>Confidentiality is essential to the doctor-patient relationship and this extends to everyone working at your surgery who may require access to some or all of your confidential Patient information for the purposes of your health, care and treatment, at all times and without</w:t>
      </w:r>
      <w:r w:rsidRPr="008F6329">
        <w:rPr>
          <w:color w:val="353535"/>
          <w:spacing w:val="20"/>
          <w:w w:val="105"/>
          <w:sz w:val="18"/>
        </w:rPr>
        <w:t xml:space="preserve"> </w:t>
      </w:r>
      <w:r w:rsidRPr="008F6329">
        <w:rPr>
          <w:color w:val="353535"/>
          <w:w w:val="105"/>
          <w:sz w:val="18"/>
        </w:rPr>
        <w:t>exception</w:t>
      </w:r>
    </w:p>
    <w:p w:rsidR="006B18AF" w:rsidRPr="008F6329" w:rsidRDefault="00A730EA">
      <w:pPr>
        <w:pStyle w:val="ListParagraph"/>
        <w:numPr>
          <w:ilvl w:val="2"/>
          <w:numId w:val="3"/>
        </w:numPr>
        <w:tabs>
          <w:tab w:val="left" w:pos="1192"/>
        </w:tabs>
        <w:spacing w:before="26" w:line="295" w:lineRule="auto"/>
        <w:ind w:right="1141" w:hanging="214"/>
        <w:rPr>
          <w:sz w:val="18"/>
        </w:rPr>
      </w:pPr>
      <w:r w:rsidRPr="008F6329">
        <w:rPr>
          <w:color w:val="353535"/>
          <w:w w:val="105"/>
          <w:sz w:val="18"/>
        </w:rPr>
        <w:t>As a Patient, you have the right to access your own practice medical records by a Subject Access Request which may be met by providing online access (where this is available), electronically (using encryption) or on paper. The surgery only needs to print paper copies if asked to do so and this is reasonable. If there is a large amount of information about you in your clinical record, the surgery can ask for clarification of the relevant information that would be acceptable to satisfy the Subject Access Request</w:t>
      </w:r>
    </w:p>
    <w:p w:rsidR="006B18AF" w:rsidRPr="008F6329" w:rsidRDefault="00A730EA">
      <w:pPr>
        <w:pStyle w:val="ListParagraph"/>
        <w:numPr>
          <w:ilvl w:val="2"/>
          <w:numId w:val="3"/>
        </w:numPr>
        <w:tabs>
          <w:tab w:val="left" w:pos="1192"/>
        </w:tabs>
        <w:spacing w:before="26" w:line="295" w:lineRule="auto"/>
        <w:ind w:right="1073" w:hanging="214"/>
        <w:rPr>
          <w:sz w:val="18"/>
        </w:rPr>
      </w:pPr>
      <w:r w:rsidRPr="008F6329">
        <w:rPr>
          <w:color w:val="353535"/>
          <w:w w:val="105"/>
          <w:sz w:val="18"/>
        </w:rPr>
        <w:t>If information is required by a third party, e.g. for insurance, employment or benefits purposes, you will be asked for your written consent to authorise the sharing of information about you. Only relevant and factual information will be disclosed which means no relevant information can be concealed or withheld at your request. You will usually be offered a copy of the finished report unless there is any valid reason</w:t>
      </w:r>
      <w:r w:rsidRPr="008F6329">
        <w:rPr>
          <w:color w:val="353535"/>
          <w:spacing w:val="1"/>
          <w:w w:val="105"/>
          <w:sz w:val="18"/>
        </w:rPr>
        <w:t xml:space="preserve"> </w:t>
      </w:r>
      <w:r w:rsidRPr="008F6329">
        <w:rPr>
          <w:color w:val="353535"/>
          <w:w w:val="105"/>
          <w:sz w:val="18"/>
        </w:rPr>
        <w:t>otherwise</w:t>
      </w:r>
    </w:p>
    <w:p w:rsidR="006B18AF" w:rsidRDefault="001B0A79">
      <w:pPr>
        <w:pStyle w:val="BodyText"/>
        <w:spacing w:before="3"/>
        <w:ind w:left="0"/>
        <w:rPr>
          <w:sz w:val="11"/>
        </w:rPr>
      </w:pPr>
      <w:r>
        <w:rPr>
          <w:noProof/>
          <w:lang w:val="en-GB" w:eastAsia="en-GB" w:bidi="ta-IN"/>
        </w:rPr>
        <mc:AlternateContent>
          <mc:Choice Requires="wpg">
            <w:drawing>
              <wp:anchor distT="0" distB="0" distL="0" distR="0" simplePos="0" relativeHeight="251658752" behindDoc="1" locked="0" layoutInCell="1" allowOverlap="1">
                <wp:simplePos x="0" y="0"/>
                <wp:positionH relativeFrom="page">
                  <wp:posOffset>444500</wp:posOffset>
                </wp:positionH>
                <wp:positionV relativeFrom="paragraph">
                  <wp:posOffset>107315</wp:posOffset>
                </wp:positionV>
                <wp:extent cx="6667500" cy="314960"/>
                <wp:effectExtent l="0" t="635" r="3175" b="0"/>
                <wp:wrapTopAndBottom/>
                <wp:docPr id="3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700" y="169"/>
                          <a:chExt cx="10500" cy="496"/>
                        </a:xfrm>
                      </wpg:grpSpPr>
                      <wps:wsp>
                        <wps:cNvPr id="31" name="Rectangle 23"/>
                        <wps:cNvSpPr>
                          <a:spLocks noChangeArrowheads="1"/>
                        </wps:cNvSpPr>
                        <wps:spPr bwMode="auto">
                          <a:xfrm>
                            <a:off x="700" y="168"/>
                            <a:ext cx="10500" cy="496"/>
                          </a:xfrm>
                          <a:prstGeom prst="rect">
                            <a:avLst/>
                          </a:prstGeom>
                          <a:solidFill>
                            <a:srgbClr val="39A3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2" name="Picture 2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766" y="208"/>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Text Box 21"/>
                        <wps:cNvSpPr txBox="1">
                          <a:spLocks noChangeArrowheads="1"/>
                        </wps:cNvSpPr>
                        <wps:spPr bwMode="auto">
                          <a:xfrm>
                            <a:off x="700" y="168"/>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AF" w:rsidRDefault="00A730EA">
                              <w:pPr>
                                <w:spacing w:before="138"/>
                                <w:ind w:left="696"/>
                                <w:rPr>
                                  <w:b/>
                                  <w:sz w:val="21"/>
                                </w:rPr>
                              </w:pPr>
                              <w:r>
                                <w:rPr>
                                  <w:b/>
                                  <w:color w:val="FFFFFF"/>
                                  <w:sz w:val="21"/>
                                </w:rPr>
                                <w:t>Further Reading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59" style="position:absolute;margin-left:35pt;margin-top:8.45pt;width:525pt;height:24.8pt;z-index:-251657728;mso-wrap-distance-left:0;mso-wrap-distance-right:0;mso-position-horizontal-relative:page;mso-position-vertical-relative:text" coordorigin="700,169"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">
                <v:rect id="Rectangle 23" o:spid="_x0000_s1060" style="position:absolute;left:700;top:168;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" fillcolor="#39a3d9" stroked="f"/>
                <v:shape id="Picture 22" o:spid="_x0000_s1061" type="#_x0000_t75" style="position:absolute;left:766;top:208;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">
                  <v:imagedata r:id="rId70" o:title=""/>
                </v:shape>
                <v:shape id="Text Box 21" o:spid="_x0000_s1062" type="#_x0000_t202" style="position:absolute;left:700;top:168;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6B18AF" w:rsidRDefault="00A730EA">
                        <w:pPr>
                          <w:spacing w:before="138"/>
                          <w:ind w:left="696"/>
                          <w:rPr>
                            <w:b/>
                            <w:sz w:val="21"/>
                          </w:rPr>
                        </w:pPr>
                        <w:r>
                          <w:rPr>
                            <w:b/>
                            <w:color w:val="FFFFFF"/>
                            <w:sz w:val="21"/>
                          </w:rPr>
                          <w:t>Further Reading</w:t>
                        </w:r>
                      </w:p>
                    </w:txbxContent>
                  </v:textbox>
                </v:shape>
                <w10:wrap type="topAndBottom" anchorx="page"/>
              </v:group>
            </w:pict>
          </mc:Fallback>
        </mc:AlternateContent>
      </w:r>
    </w:p>
    <w:p w:rsidR="006B18AF" w:rsidRDefault="00A730EA">
      <w:pPr>
        <w:pStyle w:val="BodyText"/>
        <w:spacing w:before="123" w:line="278" w:lineRule="auto"/>
        <w:ind w:right="1032"/>
      </w:pPr>
      <w:r>
        <w:rPr>
          <w:color w:val="353535"/>
          <w:w w:val="105"/>
        </w:rPr>
        <w:t>As well as the information in the 'underpinning knowledge' section of the review sheet we recommend that you add to your understanding in this policy area by considering the following materials:</w:t>
      </w:r>
    </w:p>
    <w:p w:rsidR="006B18AF" w:rsidRDefault="00A730EA">
      <w:pPr>
        <w:pStyle w:val="Heading2"/>
        <w:spacing w:before="56"/>
      </w:pPr>
      <w:r>
        <w:rPr>
          <w:color w:val="353535"/>
          <w:w w:val="105"/>
        </w:rPr>
        <w:t>NHS England and NHS Improvement - Information Governance Policy:</w:t>
      </w:r>
    </w:p>
    <w:p w:rsidR="006B18AF" w:rsidRDefault="002474C4">
      <w:pPr>
        <w:pStyle w:val="BodyText"/>
        <w:spacing w:before="34"/>
      </w:pPr>
      <w:hyperlink r:id="rId71">
        <w:r w:rsidR="00A730EA">
          <w:rPr>
            <w:color w:val="0066CC"/>
            <w:w w:val="105"/>
            <w:u w:val="single" w:color="0066CC"/>
          </w:rPr>
          <w:t>https://www.england.nhs.uk/publication/information-governance-policy/</w:t>
        </w:r>
      </w:hyperlink>
    </w:p>
    <w:p w:rsidR="006B18AF" w:rsidRDefault="00A730EA">
      <w:pPr>
        <w:spacing w:before="34" w:line="278" w:lineRule="auto"/>
        <w:ind w:left="856"/>
        <w:rPr>
          <w:sz w:val="18"/>
        </w:rPr>
      </w:pPr>
      <w:r>
        <w:rPr>
          <w:b/>
          <w:color w:val="353535"/>
          <w:w w:val="105"/>
          <w:sz w:val="18"/>
        </w:rPr>
        <w:t xml:space="preserve">CQC - Code of Practice on Confidential Personal Information: </w:t>
      </w:r>
      <w:hyperlink r:id="rId72">
        <w:r>
          <w:rPr>
            <w:color w:val="0066CC"/>
            <w:sz w:val="18"/>
            <w:u w:val="single" w:color="0066CC"/>
          </w:rPr>
          <w:t>https://www.cqc.org.uk/sites/default/files/20180419%20Code%20of%20practice%20on%20CPI%20with%</w:t>
        </w:r>
      </w:hyperlink>
      <w:r>
        <w:rPr>
          <w:color w:val="0066CC"/>
          <w:sz w:val="18"/>
        </w:rPr>
        <w:t xml:space="preserve"> </w:t>
      </w:r>
      <w:hyperlink r:id="rId73">
        <w:r>
          <w:rPr>
            <w:color w:val="0066CC"/>
            <w:w w:val="105"/>
            <w:sz w:val="18"/>
            <w:u w:val="single" w:color="0066CC"/>
          </w:rPr>
          <w:t>20GDPR%20and%20IRMER%20updates.pdf</w:t>
        </w:r>
        <w:r>
          <w:rPr>
            <w:color w:val="0066CC"/>
            <w:sz w:val="18"/>
            <w:u w:val="single" w:color="0066CC"/>
          </w:rPr>
          <w:t xml:space="preserve"> </w:t>
        </w:r>
      </w:hyperlink>
    </w:p>
    <w:p w:rsidR="006B18AF" w:rsidRDefault="00A730EA">
      <w:pPr>
        <w:pStyle w:val="Heading2"/>
        <w:spacing w:before="3"/>
      </w:pPr>
      <w:r>
        <w:rPr>
          <w:color w:val="353535"/>
          <w:w w:val="105"/>
        </w:rPr>
        <w:t>CQC - Confidentiality - Key Messages (for Inspectors):</w:t>
      </w:r>
    </w:p>
    <w:p w:rsidR="006B18AF" w:rsidRDefault="002474C4">
      <w:pPr>
        <w:pStyle w:val="BodyText"/>
        <w:spacing w:before="34"/>
      </w:pPr>
      <w:hyperlink r:id="rId74">
        <w:r w:rsidR="00A730EA">
          <w:rPr>
            <w:color w:val="0066CC"/>
            <w:w w:val="105"/>
            <w:u w:val="single" w:color="0066CC"/>
          </w:rPr>
          <w:t>https://www.cqc.org.uk/sites/default/files/Confidentiality%20-%20Key%20messages.pdf</w:t>
        </w:r>
        <w:r w:rsidR="00A730EA">
          <w:rPr>
            <w:color w:val="0066CC"/>
            <w:u w:val="single" w:color="0066CC"/>
          </w:rPr>
          <w:t xml:space="preserve"> </w:t>
        </w:r>
      </w:hyperlink>
    </w:p>
    <w:p w:rsidR="006B18AF" w:rsidRDefault="00A730EA">
      <w:pPr>
        <w:pStyle w:val="Heading2"/>
        <w:spacing w:before="34" w:line="278" w:lineRule="auto"/>
        <w:ind w:right="1177"/>
      </w:pPr>
      <w:r>
        <w:rPr>
          <w:color w:val="353535"/>
          <w:w w:val="105"/>
        </w:rPr>
        <w:t>National Data Guardian for Health and Care: Review of Data Security, Consent and Opt-Outs (2016):</w:t>
      </w:r>
    </w:p>
    <w:p w:rsidR="006B18AF" w:rsidRDefault="002474C4">
      <w:pPr>
        <w:pStyle w:val="BodyText"/>
        <w:spacing w:before="2"/>
      </w:pPr>
      <w:hyperlink r:id="rId75">
        <w:r w:rsidR="00A730EA">
          <w:rPr>
            <w:color w:val="0066CC"/>
            <w:w w:val="105"/>
            <w:u w:val="single" w:color="0066CC"/>
          </w:rPr>
          <w:t>https://assets.publishing.service.gov.uk/government/uploads/system/uploads/attachment_data/file/535024/data</w:t>
        </w:r>
      </w:hyperlink>
    </w:p>
    <w:p w:rsidR="006B18AF" w:rsidRDefault="002474C4">
      <w:pPr>
        <w:pStyle w:val="BodyText"/>
        <w:spacing w:before="34"/>
      </w:pPr>
      <w:hyperlink r:id="rId76">
        <w:r w:rsidR="00A730EA">
          <w:rPr>
            <w:color w:val="0066CC"/>
            <w:w w:val="105"/>
            <w:u w:val="single" w:color="0066CC"/>
          </w:rPr>
          <w:t>-security-review.PDF</w:t>
        </w:r>
      </w:hyperlink>
    </w:p>
    <w:p w:rsidR="006B18AF" w:rsidRDefault="00A730EA">
      <w:pPr>
        <w:pStyle w:val="Heading2"/>
        <w:spacing w:before="34"/>
      </w:pPr>
      <w:r>
        <w:rPr>
          <w:color w:val="353535"/>
          <w:w w:val="105"/>
        </w:rPr>
        <w:t>NSPCC - Gillick Competency and Fraser guidelines:</w:t>
      </w:r>
    </w:p>
    <w:p w:rsidR="006B18AF" w:rsidRDefault="002474C4">
      <w:pPr>
        <w:pStyle w:val="BodyText"/>
        <w:spacing w:before="34" w:line="278" w:lineRule="auto"/>
        <w:ind w:right="1177"/>
      </w:pPr>
      <w:hyperlink r:id="rId77">
        <w:r w:rsidR="00A730EA">
          <w:rPr>
            <w:color w:val="0066CC"/>
            <w:w w:val="105"/>
            <w:u w:val="single" w:color="0066CC"/>
          </w:rPr>
          <w:t>https://learning.nspcc.org.uk/research-resources/briefings/gillick-competency-and-fraser-guidelines/</w:t>
        </w:r>
      </w:hyperlink>
      <w:r w:rsidR="00A730EA">
        <w:rPr>
          <w:color w:val="0066CC"/>
          <w:w w:val="105"/>
        </w:rPr>
        <w:t xml:space="preserve"> </w:t>
      </w:r>
      <w:r w:rsidR="00A730EA">
        <w:rPr>
          <w:color w:val="353535"/>
          <w:w w:val="105"/>
        </w:rPr>
        <w:t>Please also refer to the QCS suite of Data Protection policies</w:t>
      </w:r>
    </w:p>
    <w:p w:rsidR="006B18AF" w:rsidRDefault="00A730EA">
      <w:pPr>
        <w:pStyle w:val="BodyText"/>
        <w:spacing w:before="2" w:line="278" w:lineRule="auto"/>
        <w:ind w:right="6117"/>
      </w:pPr>
      <w:r>
        <w:rPr>
          <w:w w:val="105"/>
        </w:rPr>
        <w:t>GMB03 - Security Policy and Procedure GPC19 - Home Working Policy and Procedure</w:t>
      </w:r>
    </w:p>
    <w:p w:rsidR="006B18AF" w:rsidRDefault="00A730EA">
      <w:pPr>
        <w:pStyle w:val="BodyText"/>
        <w:spacing w:before="2"/>
      </w:pPr>
      <w:r>
        <w:rPr>
          <w:w w:val="105"/>
        </w:rPr>
        <w:t>GAC11 - Record Keeping Policy and Procedure</w:t>
      </w:r>
    </w:p>
    <w:p w:rsidR="006B18AF" w:rsidRDefault="006B18AF">
      <w:pPr>
        <w:sectPr w:rsidR="006B18AF">
          <w:pgSz w:w="11900" w:h="16840"/>
          <w:pgMar w:top="1440" w:right="440" w:bottom="720" w:left="580" w:header="0" w:footer="520" w:gutter="0"/>
          <w:cols w:space="720"/>
        </w:sectPr>
      </w:pPr>
    </w:p>
    <w:p w:rsidR="006B18AF" w:rsidRDefault="006B18AF">
      <w:pPr>
        <w:pStyle w:val="BodyText"/>
        <w:ind w:left="0"/>
        <w:rPr>
          <w:sz w:val="20"/>
        </w:rPr>
      </w:pPr>
    </w:p>
    <w:p w:rsidR="006B18AF" w:rsidRDefault="006B18AF">
      <w:pPr>
        <w:pStyle w:val="BodyText"/>
        <w:spacing w:before="9"/>
        <w:ind w:left="0"/>
        <w:rPr>
          <w:sz w:val="14"/>
        </w:rPr>
      </w:pPr>
    </w:p>
    <w:p w:rsidR="006B18AF" w:rsidRDefault="001B0A79">
      <w:pPr>
        <w:pStyle w:val="BodyText"/>
        <w:ind w:left="120"/>
        <w:rPr>
          <w:sz w:val="20"/>
        </w:rPr>
      </w:pPr>
      <w:r>
        <w:rPr>
          <w:noProof/>
          <w:sz w:val="20"/>
          <w:lang w:val="en-GB" w:eastAsia="en-GB" w:bidi="ta-IN"/>
        </w:rPr>
        <mc:AlternateContent>
          <mc:Choice Requires="wpg">
            <w:drawing>
              <wp:inline distT="0" distB="0" distL="0" distR="0">
                <wp:extent cx="6667500" cy="314960"/>
                <wp:effectExtent l="0" t="0" r="3175" b="2540"/>
                <wp:docPr id="2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0" y="0"/>
                          <a:chExt cx="10500" cy="496"/>
                        </a:xfrm>
                      </wpg:grpSpPr>
                      <wps:wsp>
                        <wps:cNvPr id="27" name="Rectangle 19"/>
                        <wps:cNvSpPr>
                          <a:spLocks noChangeArrowheads="1"/>
                        </wps:cNvSpPr>
                        <wps:spPr bwMode="auto">
                          <a:xfrm>
                            <a:off x="0" y="0"/>
                            <a:ext cx="10500" cy="496"/>
                          </a:xfrm>
                          <a:prstGeom prst="rect">
                            <a:avLst/>
                          </a:prstGeom>
                          <a:solidFill>
                            <a:srgbClr val="39A3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66" y="40"/>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Text Box 17"/>
                        <wps:cNvSpPr txBox="1">
                          <a:spLocks noChangeArrowheads="1"/>
                        </wps:cNvSpPr>
                        <wps:spPr bwMode="auto">
                          <a:xfrm>
                            <a:off x="0" y="0"/>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AF" w:rsidRDefault="00A730EA">
                              <w:pPr>
                                <w:spacing w:before="138"/>
                                <w:ind w:left="696"/>
                                <w:rPr>
                                  <w:b/>
                                  <w:sz w:val="21"/>
                                </w:rPr>
                              </w:pPr>
                              <w:r>
                                <w:rPr>
                                  <w:b/>
                                  <w:color w:val="FFFFFF"/>
                                  <w:sz w:val="21"/>
                                </w:rPr>
                                <w:t>Outstanding Practice</w:t>
                              </w:r>
                            </w:p>
                          </w:txbxContent>
                        </wps:txbx>
                        <wps:bodyPr rot="0" vert="horz" wrap="square" lIns="0" tIns="0" rIns="0" bIns="0" anchor="t" anchorCtr="0" upright="1">
                          <a:noAutofit/>
                        </wps:bodyPr>
                      </wps:wsp>
                    </wpg:wgp>
                  </a:graphicData>
                </a:graphic>
              </wp:inline>
            </w:drawing>
          </mc:Choice>
          <mc:Fallback>
            <w:pict>
              <v:group id="Group 16" o:spid="_x0000_s1063" style="width:525pt;height:24.8pt;mso-position-horizontal-relative:char;mso-position-vertical-relative:line"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">
                <v:rect id="Rectangle 19" o:spid="_x0000_s1064"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" fillcolor="#39a3d9" stroked="f"/>
                <v:shape id="Picture 18" o:spid="_x0000_s1065" type="#_x0000_t75" style="position:absolute;left:66;top:40;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">
                  <v:imagedata r:id="rId79" o:title=""/>
                </v:shape>
                <v:shape id="Text Box 17" o:spid="_x0000_s1066" type="#_x0000_t202" style="position:absolute;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6B18AF" w:rsidRDefault="00A730EA">
                        <w:pPr>
                          <w:spacing w:before="138"/>
                          <w:ind w:left="696"/>
                          <w:rPr>
                            <w:b/>
                            <w:sz w:val="21"/>
                          </w:rPr>
                        </w:pPr>
                        <w:r>
                          <w:rPr>
                            <w:b/>
                            <w:color w:val="FFFFFF"/>
                            <w:sz w:val="21"/>
                          </w:rPr>
                          <w:t>Outstanding Practice</w:t>
                        </w:r>
                      </w:p>
                    </w:txbxContent>
                  </v:textbox>
                </v:shape>
                <w10:anchorlock/>
              </v:group>
            </w:pict>
          </mc:Fallback>
        </mc:AlternateContent>
      </w:r>
    </w:p>
    <w:p w:rsidR="006B18AF" w:rsidRDefault="006B18AF">
      <w:pPr>
        <w:pStyle w:val="BodyText"/>
        <w:spacing w:before="8"/>
        <w:ind w:left="0"/>
        <w:rPr>
          <w:sz w:val="12"/>
        </w:rPr>
      </w:pPr>
    </w:p>
    <w:p w:rsidR="006B18AF" w:rsidRPr="008F6329" w:rsidRDefault="00A730EA">
      <w:pPr>
        <w:pStyle w:val="BodyText"/>
        <w:spacing w:before="101"/>
      </w:pPr>
      <w:r>
        <w:rPr>
          <w:color w:val="353535"/>
          <w:w w:val="105"/>
        </w:rPr>
        <w:t xml:space="preserve">To </w:t>
      </w:r>
      <w:r w:rsidRPr="008F6329">
        <w:rPr>
          <w:color w:val="353535"/>
          <w:w w:val="105"/>
        </w:rPr>
        <w:t>be ‘ outstanding ’ in this policy area you could provide evidence that:</w:t>
      </w:r>
    </w:p>
    <w:p w:rsidR="006B18AF" w:rsidRPr="008F6329" w:rsidRDefault="00A730EA">
      <w:pPr>
        <w:pStyle w:val="ListParagraph"/>
        <w:numPr>
          <w:ilvl w:val="2"/>
          <w:numId w:val="3"/>
        </w:numPr>
        <w:tabs>
          <w:tab w:val="left" w:pos="1192"/>
        </w:tabs>
        <w:spacing w:before="61" w:line="295" w:lineRule="auto"/>
        <w:ind w:right="1248" w:hanging="214"/>
        <w:rPr>
          <w:sz w:val="18"/>
        </w:rPr>
      </w:pPr>
      <w:r w:rsidRPr="008F6329">
        <w:rPr>
          <w:color w:val="353535"/>
          <w:w w:val="105"/>
          <w:sz w:val="18"/>
        </w:rPr>
        <w:t>Sharing the information necessary for delivering effective healthcare for Patients in the community is supported by the relevant consent mechanisms and confidential communication systems that enable timely, integrated care to be provided by a multidisciplinary team who may be based in different premises in a wider locality to Bridge Medical</w:t>
      </w:r>
      <w:r w:rsidRPr="008F6329">
        <w:rPr>
          <w:color w:val="353535"/>
          <w:spacing w:val="8"/>
          <w:w w:val="105"/>
          <w:sz w:val="18"/>
        </w:rPr>
        <w:t xml:space="preserve"> </w:t>
      </w:r>
      <w:r w:rsidRPr="008F6329">
        <w:rPr>
          <w:color w:val="353535"/>
          <w:w w:val="105"/>
          <w:sz w:val="18"/>
        </w:rPr>
        <w:t>Centre</w:t>
      </w:r>
    </w:p>
    <w:p w:rsidR="006B18AF" w:rsidRPr="008F6329" w:rsidRDefault="00A730EA">
      <w:pPr>
        <w:pStyle w:val="ListParagraph"/>
        <w:numPr>
          <w:ilvl w:val="2"/>
          <w:numId w:val="3"/>
        </w:numPr>
        <w:tabs>
          <w:tab w:val="left" w:pos="1192"/>
        </w:tabs>
        <w:spacing w:before="26" w:line="295" w:lineRule="auto"/>
        <w:ind w:right="1060" w:hanging="214"/>
        <w:rPr>
          <w:sz w:val="18"/>
        </w:rPr>
      </w:pPr>
      <w:r w:rsidRPr="008F6329">
        <w:rPr>
          <w:color w:val="353535"/>
          <w:w w:val="105"/>
          <w:sz w:val="18"/>
        </w:rPr>
        <w:t>Patient confidentiality outside of the consulting room is managed by the administrative team, signed off by the responsible healthcare professional and overseen by the Caldicott Guardian; this ensures that skills and knowledge are used effectively and the Patient can remain at the centre, as far as the allocation of practice resources is</w:t>
      </w:r>
      <w:r w:rsidRPr="008F6329">
        <w:rPr>
          <w:color w:val="353535"/>
          <w:spacing w:val="12"/>
          <w:w w:val="105"/>
          <w:sz w:val="18"/>
        </w:rPr>
        <w:t xml:space="preserve"> </w:t>
      </w:r>
      <w:r w:rsidRPr="008F6329">
        <w:rPr>
          <w:color w:val="353535"/>
          <w:w w:val="105"/>
          <w:sz w:val="18"/>
        </w:rPr>
        <w:t>concerned</w:t>
      </w:r>
    </w:p>
    <w:p w:rsidR="006B18AF" w:rsidRPr="008F6329" w:rsidRDefault="00A730EA">
      <w:pPr>
        <w:pStyle w:val="ListParagraph"/>
        <w:numPr>
          <w:ilvl w:val="2"/>
          <w:numId w:val="3"/>
        </w:numPr>
        <w:tabs>
          <w:tab w:val="left" w:pos="1192"/>
        </w:tabs>
        <w:spacing w:before="26" w:line="295" w:lineRule="auto"/>
        <w:ind w:right="1288" w:hanging="214"/>
        <w:rPr>
          <w:sz w:val="18"/>
        </w:rPr>
      </w:pPr>
      <w:r w:rsidRPr="008F6329">
        <w:rPr>
          <w:color w:val="353535"/>
          <w:w w:val="105"/>
          <w:sz w:val="18"/>
        </w:rPr>
        <w:t>The whole Practice Team understands all the different requirements, aspects and implications of individual personal confidentiality, how they relate to mental capacity and to their duties and responsibilities in providing primary care for Patients, and when to consult a senior colleague or the Caldicott Guardian if there is doubt about disclosing or sharing Patient or other personal identifiable information that is</w:t>
      </w:r>
      <w:r w:rsidRPr="008F6329">
        <w:rPr>
          <w:color w:val="353535"/>
          <w:spacing w:val="7"/>
          <w:w w:val="105"/>
          <w:sz w:val="18"/>
        </w:rPr>
        <w:t xml:space="preserve"> </w:t>
      </w:r>
      <w:r w:rsidRPr="008F6329">
        <w:rPr>
          <w:color w:val="353535"/>
          <w:w w:val="105"/>
          <w:sz w:val="18"/>
        </w:rPr>
        <w:t>required</w:t>
      </w:r>
    </w:p>
    <w:p w:rsidR="006B18AF" w:rsidRPr="008F6329" w:rsidRDefault="00A730EA">
      <w:pPr>
        <w:pStyle w:val="ListParagraph"/>
        <w:numPr>
          <w:ilvl w:val="2"/>
          <w:numId w:val="3"/>
        </w:numPr>
        <w:tabs>
          <w:tab w:val="left" w:pos="1192"/>
        </w:tabs>
        <w:spacing w:before="26" w:line="295" w:lineRule="auto"/>
        <w:ind w:right="1114" w:hanging="214"/>
        <w:rPr>
          <w:sz w:val="18"/>
        </w:rPr>
      </w:pPr>
      <w:r w:rsidRPr="008F6329">
        <w:rPr>
          <w:color w:val="353535"/>
          <w:w w:val="105"/>
          <w:sz w:val="18"/>
        </w:rPr>
        <w:t>Fax machines are no longer used for the transfer of Patient identifiable confidential or Patient related clinical information and there are safe electronic systems and methods in place for the transmission of confidential Patient information that are paper</w:t>
      </w:r>
      <w:r w:rsidRPr="008F6329">
        <w:rPr>
          <w:color w:val="353535"/>
          <w:spacing w:val="15"/>
          <w:w w:val="105"/>
          <w:sz w:val="18"/>
        </w:rPr>
        <w:t xml:space="preserve"> </w:t>
      </w:r>
      <w:r w:rsidRPr="008F6329">
        <w:rPr>
          <w:color w:val="353535"/>
          <w:w w:val="105"/>
          <w:sz w:val="18"/>
        </w:rPr>
        <w:t>light</w:t>
      </w:r>
    </w:p>
    <w:p w:rsidR="006B18AF" w:rsidRPr="008F6329" w:rsidRDefault="00A730EA">
      <w:pPr>
        <w:pStyle w:val="ListParagraph"/>
        <w:numPr>
          <w:ilvl w:val="2"/>
          <w:numId w:val="3"/>
        </w:numPr>
        <w:tabs>
          <w:tab w:val="left" w:pos="1192"/>
        </w:tabs>
        <w:spacing w:before="27" w:line="295" w:lineRule="auto"/>
        <w:ind w:right="1140" w:hanging="214"/>
        <w:rPr>
          <w:sz w:val="18"/>
        </w:rPr>
      </w:pPr>
      <w:r w:rsidRPr="008F6329">
        <w:rPr>
          <w:color w:val="353535"/>
          <w:w w:val="105"/>
          <w:sz w:val="18"/>
        </w:rPr>
        <w:t>Everyone recognises and understands there is no difference between the duty of confidentiality that relates to Patients, to colleagues and to all other individuals whose personal identifiable information is available to Bridge Medical Centre. They are all owed the same duty of confidentiality and entitled to keep their personal identifiable information private unless they consent to its disclosure or there is a justifiable reason for it to be shared without their</w:t>
      </w:r>
      <w:r w:rsidRPr="008F6329">
        <w:rPr>
          <w:color w:val="353535"/>
          <w:spacing w:val="23"/>
          <w:w w:val="105"/>
          <w:sz w:val="18"/>
        </w:rPr>
        <w:t xml:space="preserve"> </w:t>
      </w:r>
      <w:r w:rsidRPr="008F6329">
        <w:rPr>
          <w:color w:val="353535"/>
          <w:w w:val="105"/>
          <w:sz w:val="18"/>
        </w:rPr>
        <w:t>consent</w:t>
      </w:r>
    </w:p>
    <w:p w:rsidR="006B18AF" w:rsidRPr="008F6329" w:rsidRDefault="00A730EA">
      <w:pPr>
        <w:pStyle w:val="ListParagraph"/>
        <w:numPr>
          <w:ilvl w:val="2"/>
          <w:numId w:val="3"/>
        </w:numPr>
        <w:tabs>
          <w:tab w:val="left" w:pos="1192"/>
        </w:tabs>
        <w:spacing w:before="26"/>
        <w:ind w:hanging="214"/>
        <w:rPr>
          <w:sz w:val="18"/>
        </w:rPr>
      </w:pPr>
      <w:r w:rsidRPr="008F6329">
        <w:rPr>
          <w:color w:val="353535"/>
          <w:w w:val="105"/>
          <w:sz w:val="18"/>
        </w:rPr>
        <w:t>The wide understanding of the policy is enabled by proactive use of the QCS</w:t>
      </w:r>
      <w:r w:rsidRPr="008F6329">
        <w:rPr>
          <w:color w:val="353535"/>
          <w:spacing w:val="21"/>
          <w:w w:val="105"/>
          <w:sz w:val="18"/>
        </w:rPr>
        <w:t xml:space="preserve"> </w:t>
      </w:r>
      <w:r w:rsidRPr="008F6329">
        <w:rPr>
          <w:color w:val="353535"/>
          <w:w w:val="105"/>
          <w:sz w:val="18"/>
        </w:rPr>
        <w:t>App</w:t>
      </w:r>
    </w:p>
    <w:p w:rsidR="006B18AF" w:rsidRPr="008F6329" w:rsidRDefault="00A730EA">
      <w:pPr>
        <w:pStyle w:val="ListParagraph"/>
        <w:numPr>
          <w:ilvl w:val="2"/>
          <w:numId w:val="3"/>
        </w:numPr>
        <w:tabs>
          <w:tab w:val="left" w:pos="1192"/>
        </w:tabs>
        <w:spacing w:before="74" w:line="295" w:lineRule="auto"/>
        <w:ind w:right="1060" w:hanging="214"/>
        <w:rPr>
          <w:sz w:val="18"/>
        </w:rPr>
      </w:pPr>
      <w:r w:rsidRPr="008F6329">
        <w:rPr>
          <w:color w:val="353535"/>
          <w:w w:val="105"/>
          <w:sz w:val="18"/>
        </w:rPr>
        <w:t>Visitors and contractors work with Bridge Medical Centre in upholding the principles and abiding by the operational requirements of Patient and individual confidentiality and information security, and they enter into a confidentiality agreement in respect of the time they spend working on site at Bridge Medical</w:t>
      </w:r>
      <w:r w:rsidRPr="008F6329">
        <w:rPr>
          <w:color w:val="353535"/>
          <w:spacing w:val="1"/>
          <w:w w:val="105"/>
          <w:sz w:val="18"/>
        </w:rPr>
        <w:t xml:space="preserve"> </w:t>
      </w:r>
      <w:r w:rsidRPr="008F6329">
        <w:rPr>
          <w:color w:val="353535"/>
          <w:w w:val="105"/>
          <w:sz w:val="18"/>
        </w:rPr>
        <w:t>Centre</w:t>
      </w:r>
    </w:p>
    <w:p w:rsidR="006B18AF" w:rsidRPr="008F6329" w:rsidRDefault="00A730EA">
      <w:pPr>
        <w:pStyle w:val="ListParagraph"/>
        <w:numPr>
          <w:ilvl w:val="2"/>
          <w:numId w:val="3"/>
        </w:numPr>
        <w:tabs>
          <w:tab w:val="left" w:pos="1192"/>
        </w:tabs>
        <w:spacing w:before="26" w:line="295" w:lineRule="auto"/>
        <w:ind w:right="993" w:hanging="214"/>
        <w:rPr>
          <w:sz w:val="18"/>
        </w:rPr>
      </w:pPr>
      <w:r w:rsidRPr="008F6329">
        <w:rPr>
          <w:color w:val="353535"/>
          <w:w w:val="105"/>
          <w:sz w:val="18"/>
        </w:rPr>
        <w:t>Any member of staff working from home understands the importance of maintaining confidentiality when remotely accessing Patient</w:t>
      </w:r>
      <w:r w:rsidRPr="008F6329">
        <w:rPr>
          <w:color w:val="353535"/>
          <w:spacing w:val="4"/>
          <w:w w:val="105"/>
          <w:sz w:val="18"/>
        </w:rPr>
        <w:t xml:space="preserve"> </w:t>
      </w:r>
      <w:r w:rsidRPr="008F6329">
        <w:rPr>
          <w:color w:val="353535"/>
          <w:w w:val="105"/>
          <w:sz w:val="18"/>
        </w:rPr>
        <w:t>data</w:t>
      </w:r>
    </w:p>
    <w:p w:rsidR="006B18AF" w:rsidRDefault="006B18AF">
      <w:pPr>
        <w:pStyle w:val="BodyText"/>
        <w:ind w:left="0"/>
        <w:rPr>
          <w:sz w:val="20"/>
        </w:rPr>
      </w:pPr>
    </w:p>
    <w:p w:rsidR="006B18AF" w:rsidRDefault="006B18AF">
      <w:pPr>
        <w:pStyle w:val="BodyText"/>
        <w:ind w:left="0"/>
        <w:rPr>
          <w:sz w:val="20"/>
        </w:rPr>
      </w:pPr>
    </w:p>
    <w:p w:rsidR="006B18AF" w:rsidRDefault="001B0A79">
      <w:pPr>
        <w:pStyle w:val="BodyText"/>
        <w:spacing w:before="2"/>
        <w:ind w:left="0"/>
        <w:rPr>
          <w:sz w:val="27"/>
        </w:rPr>
      </w:pPr>
      <w:r>
        <w:rPr>
          <w:noProof/>
          <w:lang w:val="en-GB" w:eastAsia="en-GB" w:bidi="ta-IN"/>
        </w:rPr>
        <mc:AlternateContent>
          <mc:Choice Requires="wpg">
            <w:drawing>
              <wp:anchor distT="0" distB="0" distL="0" distR="0" simplePos="0" relativeHeight="251659776" behindDoc="1" locked="0" layoutInCell="1" allowOverlap="1">
                <wp:simplePos x="0" y="0"/>
                <wp:positionH relativeFrom="page">
                  <wp:posOffset>444500</wp:posOffset>
                </wp:positionH>
                <wp:positionV relativeFrom="paragraph">
                  <wp:posOffset>223520</wp:posOffset>
                </wp:positionV>
                <wp:extent cx="6667500" cy="314960"/>
                <wp:effectExtent l="0" t="3175" r="3175" b="0"/>
                <wp:wrapTopAndBottom/>
                <wp:docPr id="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314960"/>
                          <a:chOff x="700" y="352"/>
                          <a:chExt cx="10500" cy="496"/>
                        </a:xfrm>
                      </wpg:grpSpPr>
                      <wps:wsp>
                        <wps:cNvPr id="23" name="Rectangle 15"/>
                        <wps:cNvSpPr>
                          <a:spLocks noChangeArrowheads="1"/>
                        </wps:cNvSpPr>
                        <wps:spPr bwMode="auto">
                          <a:xfrm>
                            <a:off x="700" y="352"/>
                            <a:ext cx="10500" cy="496"/>
                          </a:xfrm>
                          <a:prstGeom prst="rect">
                            <a:avLst/>
                          </a:prstGeom>
                          <a:solidFill>
                            <a:srgbClr val="39A3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766" y="392"/>
                            <a:ext cx="402"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Text Box 13"/>
                        <wps:cNvSpPr txBox="1">
                          <a:spLocks noChangeArrowheads="1"/>
                        </wps:cNvSpPr>
                        <wps:spPr bwMode="auto">
                          <a:xfrm>
                            <a:off x="700" y="352"/>
                            <a:ext cx="1050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AF" w:rsidRDefault="00A730EA">
                              <w:pPr>
                                <w:spacing w:before="138"/>
                                <w:ind w:left="696"/>
                                <w:rPr>
                                  <w:b/>
                                  <w:sz w:val="21"/>
                                </w:rPr>
                              </w:pPr>
                              <w:r>
                                <w:rPr>
                                  <w:b/>
                                  <w:color w:val="FFFFFF"/>
                                  <w:sz w:val="21"/>
                                </w:rPr>
                                <w:t>Forms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67" style="position:absolute;margin-left:35pt;margin-top:17.6pt;width:525pt;height:24.8pt;z-index:-251656704;mso-wrap-distance-left:0;mso-wrap-distance-right:0;mso-position-horizontal-relative:page;mso-position-vertical-relative:text" coordorigin="700,352" coordsize="10500,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">
                <v:rect id="Rectangle 15" o:spid="_x0000_s1068" style="position:absolute;left:700;top:352;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" fillcolor="#39a3d9" stroked="f"/>
                <v:shape id="Picture 14" o:spid="_x0000_s1069" type="#_x0000_t75" style="position:absolute;left:766;top:392;width:402;height: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">
                  <v:imagedata r:id="rId81" o:title=""/>
                </v:shape>
                <v:shape id="Text Box 13" o:spid="_x0000_s1070" type="#_x0000_t202" style="position:absolute;left:700;top:352;width:10500;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6B18AF" w:rsidRDefault="00A730EA">
                        <w:pPr>
                          <w:spacing w:before="138"/>
                          <w:ind w:left="696"/>
                          <w:rPr>
                            <w:b/>
                            <w:sz w:val="21"/>
                          </w:rPr>
                        </w:pPr>
                        <w:r>
                          <w:rPr>
                            <w:b/>
                            <w:color w:val="FFFFFF"/>
                            <w:sz w:val="21"/>
                          </w:rPr>
                          <w:t>Forms</w:t>
                        </w:r>
                      </w:p>
                    </w:txbxContent>
                  </v:textbox>
                </v:shape>
                <w10:wrap type="topAndBottom" anchorx="page"/>
              </v:group>
            </w:pict>
          </mc:Fallback>
        </mc:AlternateContent>
      </w:r>
    </w:p>
    <w:p w:rsidR="006B18AF" w:rsidRDefault="006B18AF">
      <w:pPr>
        <w:pStyle w:val="BodyText"/>
        <w:spacing w:before="4"/>
        <w:ind w:left="0"/>
        <w:rPr>
          <w:sz w:val="22"/>
        </w:rPr>
      </w:pPr>
    </w:p>
    <w:p w:rsidR="006B18AF" w:rsidRDefault="001B0A79">
      <w:pPr>
        <w:pStyle w:val="BodyText"/>
        <w:spacing w:after="16"/>
      </w:pPr>
      <w:r>
        <w:rPr>
          <w:noProof/>
          <w:lang w:val="en-GB" w:eastAsia="en-GB" w:bidi="ta-IN"/>
        </w:rPr>
        <mc:AlternateContent>
          <mc:Choice Requires="wps">
            <w:drawing>
              <wp:anchor distT="0" distB="0" distL="114300" distR="114300" simplePos="0" relativeHeight="251652608" behindDoc="1" locked="0" layoutInCell="1" allowOverlap="1">
                <wp:simplePos x="0" y="0"/>
                <wp:positionH relativeFrom="page">
                  <wp:posOffset>920750</wp:posOffset>
                </wp:positionH>
                <wp:positionV relativeFrom="paragraph">
                  <wp:posOffset>149860</wp:posOffset>
                </wp:positionV>
                <wp:extent cx="6106795" cy="833755"/>
                <wp:effectExtent l="6350" t="6985" r="1905" b="6985"/>
                <wp:wrapNone/>
                <wp:docPr id="2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6795" cy="833755"/>
                        </a:xfrm>
                        <a:custGeom>
                          <a:avLst/>
                          <a:gdLst>
                            <a:gd name="T0" fmla="+- 0 4651 1450"/>
                            <a:gd name="T1" fmla="*/ T0 w 9617"/>
                            <a:gd name="T2" fmla="+- 0 892 236"/>
                            <a:gd name="T3" fmla="*/ 892 h 1313"/>
                            <a:gd name="T4" fmla="+- 0 1450 1450"/>
                            <a:gd name="T5" fmla="*/ T4 w 9617"/>
                            <a:gd name="T6" fmla="+- 0 892 236"/>
                            <a:gd name="T7" fmla="*/ 892 h 1313"/>
                            <a:gd name="T8" fmla="+- 0 1450 1450"/>
                            <a:gd name="T9" fmla="*/ T8 w 9617"/>
                            <a:gd name="T10" fmla="+- 0 1548 236"/>
                            <a:gd name="T11" fmla="*/ 1548 h 1313"/>
                            <a:gd name="T12" fmla="+- 0 1463 1450"/>
                            <a:gd name="T13" fmla="*/ T12 w 9617"/>
                            <a:gd name="T14" fmla="+- 0 1535 236"/>
                            <a:gd name="T15" fmla="*/ 1535 h 1313"/>
                            <a:gd name="T16" fmla="+- 0 1463 1450"/>
                            <a:gd name="T17" fmla="*/ T16 w 9617"/>
                            <a:gd name="T18" fmla="+- 0 919 236"/>
                            <a:gd name="T19" fmla="*/ 919 h 1313"/>
                            <a:gd name="T20" fmla="+- 0 4637 1450"/>
                            <a:gd name="T21" fmla="*/ T20 w 9617"/>
                            <a:gd name="T22" fmla="+- 0 919 236"/>
                            <a:gd name="T23" fmla="*/ 919 h 1313"/>
                            <a:gd name="T24" fmla="+- 0 4651 1450"/>
                            <a:gd name="T25" fmla="*/ T24 w 9617"/>
                            <a:gd name="T26" fmla="+- 0 892 236"/>
                            <a:gd name="T27" fmla="*/ 892 h 1313"/>
                            <a:gd name="T28" fmla="+- 0 4651 1450"/>
                            <a:gd name="T29" fmla="*/ T28 w 9617"/>
                            <a:gd name="T30" fmla="+- 0 236 236"/>
                            <a:gd name="T31" fmla="*/ 236 h 1313"/>
                            <a:gd name="T32" fmla="+- 0 1450 1450"/>
                            <a:gd name="T33" fmla="*/ T32 w 9617"/>
                            <a:gd name="T34" fmla="+- 0 236 236"/>
                            <a:gd name="T35" fmla="*/ 236 h 1313"/>
                            <a:gd name="T36" fmla="+- 0 1450 1450"/>
                            <a:gd name="T37" fmla="*/ T36 w 9617"/>
                            <a:gd name="T38" fmla="+- 0 892 236"/>
                            <a:gd name="T39" fmla="*/ 892 h 1313"/>
                            <a:gd name="T40" fmla="+- 0 1463 1450"/>
                            <a:gd name="T41" fmla="*/ T40 w 9617"/>
                            <a:gd name="T42" fmla="+- 0 879 236"/>
                            <a:gd name="T43" fmla="*/ 879 h 1313"/>
                            <a:gd name="T44" fmla="+- 0 1463 1450"/>
                            <a:gd name="T45" fmla="*/ T44 w 9617"/>
                            <a:gd name="T46" fmla="+- 0 263 236"/>
                            <a:gd name="T47" fmla="*/ 263 h 1313"/>
                            <a:gd name="T48" fmla="+- 0 4637 1450"/>
                            <a:gd name="T49" fmla="*/ T48 w 9617"/>
                            <a:gd name="T50" fmla="+- 0 263 236"/>
                            <a:gd name="T51" fmla="*/ 263 h 1313"/>
                            <a:gd name="T52" fmla="+- 0 4651 1450"/>
                            <a:gd name="T53" fmla="*/ T52 w 9617"/>
                            <a:gd name="T54" fmla="+- 0 236 236"/>
                            <a:gd name="T55" fmla="*/ 236 h 1313"/>
                            <a:gd name="T56" fmla="+- 0 7865 1450"/>
                            <a:gd name="T57" fmla="*/ T56 w 9617"/>
                            <a:gd name="T58" fmla="+- 0 892 236"/>
                            <a:gd name="T59" fmla="*/ 892 h 1313"/>
                            <a:gd name="T60" fmla="+- 0 4651 1450"/>
                            <a:gd name="T61" fmla="*/ T60 w 9617"/>
                            <a:gd name="T62" fmla="+- 0 892 236"/>
                            <a:gd name="T63" fmla="*/ 892 h 1313"/>
                            <a:gd name="T64" fmla="+- 0 4651 1450"/>
                            <a:gd name="T65" fmla="*/ T64 w 9617"/>
                            <a:gd name="T66" fmla="+- 0 1548 236"/>
                            <a:gd name="T67" fmla="*/ 1548 h 1313"/>
                            <a:gd name="T68" fmla="+- 0 4664 1450"/>
                            <a:gd name="T69" fmla="*/ T68 w 9617"/>
                            <a:gd name="T70" fmla="+- 0 1535 236"/>
                            <a:gd name="T71" fmla="*/ 1535 h 1313"/>
                            <a:gd name="T72" fmla="+- 0 4664 1450"/>
                            <a:gd name="T73" fmla="*/ T72 w 9617"/>
                            <a:gd name="T74" fmla="+- 0 919 236"/>
                            <a:gd name="T75" fmla="*/ 919 h 1313"/>
                            <a:gd name="T76" fmla="+- 0 7852 1450"/>
                            <a:gd name="T77" fmla="*/ T76 w 9617"/>
                            <a:gd name="T78" fmla="+- 0 919 236"/>
                            <a:gd name="T79" fmla="*/ 919 h 1313"/>
                            <a:gd name="T80" fmla="+- 0 7865 1450"/>
                            <a:gd name="T81" fmla="*/ T80 w 9617"/>
                            <a:gd name="T82" fmla="+- 0 892 236"/>
                            <a:gd name="T83" fmla="*/ 892 h 1313"/>
                            <a:gd name="T84" fmla="+- 0 7865 1450"/>
                            <a:gd name="T85" fmla="*/ T84 w 9617"/>
                            <a:gd name="T86" fmla="+- 0 236 236"/>
                            <a:gd name="T87" fmla="*/ 236 h 1313"/>
                            <a:gd name="T88" fmla="+- 0 4651 1450"/>
                            <a:gd name="T89" fmla="*/ T88 w 9617"/>
                            <a:gd name="T90" fmla="+- 0 236 236"/>
                            <a:gd name="T91" fmla="*/ 236 h 1313"/>
                            <a:gd name="T92" fmla="+- 0 4651 1450"/>
                            <a:gd name="T93" fmla="*/ T92 w 9617"/>
                            <a:gd name="T94" fmla="+- 0 892 236"/>
                            <a:gd name="T95" fmla="*/ 892 h 1313"/>
                            <a:gd name="T96" fmla="+- 0 4664 1450"/>
                            <a:gd name="T97" fmla="*/ T96 w 9617"/>
                            <a:gd name="T98" fmla="+- 0 879 236"/>
                            <a:gd name="T99" fmla="*/ 879 h 1313"/>
                            <a:gd name="T100" fmla="+- 0 4664 1450"/>
                            <a:gd name="T101" fmla="*/ T100 w 9617"/>
                            <a:gd name="T102" fmla="+- 0 263 236"/>
                            <a:gd name="T103" fmla="*/ 263 h 1313"/>
                            <a:gd name="T104" fmla="+- 0 7852 1450"/>
                            <a:gd name="T105" fmla="*/ T104 w 9617"/>
                            <a:gd name="T106" fmla="+- 0 263 236"/>
                            <a:gd name="T107" fmla="*/ 263 h 1313"/>
                            <a:gd name="T108" fmla="+- 0 7865 1450"/>
                            <a:gd name="T109" fmla="*/ T108 w 9617"/>
                            <a:gd name="T110" fmla="+- 0 236 236"/>
                            <a:gd name="T111" fmla="*/ 236 h 1313"/>
                            <a:gd name="T112" fmla="+- 0 11066 1450"/>
                            <a:gd name="T113" fmla="*/ T112 w 9617"/>
                            <a:gd name="T114" fmla="+- 0 892 236"/>
                            <a:gd name="T115" fmla="*/ 892 h 1313"/>
                            <a:gd name="T116" fmla="+- 0 7865 1450"/>
                            <a:gd name="T117" fmla="*/ T116 w 9617"/>
                            <a:gd name="T118" fmla="+- 0 892 236"/>
                            <a:gd name="T119" fmla="*/ 892 h 1313"/>
                            <a:gd name="T120" fmla="+- 0 7865 1450"/>
                            <a:gd name="T121" fmla="*/ T120 w 9617"/>
                            <a:gd name="T122" fmla="+- 0 1548 236"/>
                            <a:gd name="T123" fmla="*/ 1548 h 1313"/>
                            <a:gd name="T124" fmla="+- 0 7879 1450"/>
                            <a:gd name="T125" fmla="*/ T124 w 9617"/>
                            <a:gd name="T126" fmla="+- 0 1535 236"/>
                            <a:gd name="T127" fmla="*/ 1535 h 1313"/>
                            <a:gd name="T128" fmla="+- 0 7879 1450"/>
                            <a:gd name="T129" fmla="*/ T128 w 9617"/>
                            <a:gd name="T130" fmla="+- 0 919 236"/>
                            <a:gd name="T131" fmla="*/ 919 h 1313"/>
                            <a:gd name="T132" fmla="+- 0 11053 1450"/>
                            <a:gd name="T133" fmla="*/ T132 w 9617"/>
                            <a:gd name="T134" fmla="+- 0 919 236"/>
                            <a:gd name="T135" fmla="*/ 919 h 1313"/>
                            <a:gd name="T136" fmla="+- 0 11066 1450"/>
                            <a:gd name="T137" fmla="*/ T136 w 9617"/>
                            <a:gd name="T138" fmla="+- 0 892 236"/>
                            <a:gd name="T139" fmla="*/ 892 h 1313"/>
                            <a:gd name="T140" fmla="+- 0 11066 1450"/>
                            <a:gd name="T141" fmla="*/ T140 w 9617"/>
                            <a:gd name="T142" fmla="+- 0 236 236"/>
                            <a:gd name="T143" fmla="*/ 236 h 1313"/>
                            <a:gd name="T144" fmla="+- 0 7865 1450"/>
                            <a:gd name="T145" fmla="*/ T144 w 9617"/>
                            <a:gd name="T146" fmla="+- 0 236 236"/>
                            <a:gd name="T147" fmla="*/ 236 h 1313"/>
                            <a:gd name="T148" fmla="+- 0 7865 1450"/>
                            <a:gd name="T149" fmla="*/ T148 w 9617"/>
                            <a:gd name="T150" fmla="+- 0 892 236"/>
                            <a:gd name="T151" fmla="*/ 892 h 1313"/>
                            <a:gd name="T152" fmla="+- 0 7879 1450"/>
                            <a:gd name="T153" fmla="*/ T152 w 9617"/>
                            <a:gd name="T154" fmla="+- 0 879 236"/>
                            <a:gd name="T155" fmla="*/ 879 h 1313"/>
                            <a:gd name="T156" fmla="+- 0 7879 1450"/>
                            <a:gd name="T157" fmla="*/ T156 w 9617"/>
                            <a:gd name="T158" fmla="+- 0 263 236"/>
                            <a:gd name="T159" fmla="*/ 263 h 1313"/>
                            <a:gd name="T160" fmla="+- 0 11053 1450"/>
                            <a:gd name="T161" fmla="*/ T160 w 9617"/>
                            <a:gd name="T162" fmla="+- 0 263 236"/>
                            <a:gd name="T163" fmla="*/ 263 h 1313"/>
                            <a:gd name="T164" fmla="+- 0 11066 1450"/>
                            <a:gd name="T165" fmla="*/ T164 w 9617"/>
                            <a:gd name="T166" fmla="+- 0 236 236"/>
                            <a:gd name="T167" fmla="*/ 236 h 13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9617" h="1313">
                              <a:moveTo>
                                <a:pt x="3201" y="656"/>
                              </a:moveTo>
                              <a:lnTo>
                                <a:pt x="0" y="656"/>
                              </a:lnTo>
                              <a:lnTo>
                                <a:pt x="0" y="1312"/>
                              </a:lnTo>
                              <a:lnTo>
                                <a:pt x="13" y="1299"/>
                              </a:lnTo>
                              <a:lnTo>
                                <a:pt x="13" y="683"/>
                              </a:lnTo>
                              <a:lnTo>
                                <a:pt x="3187" y="683"/>
                              </a:lnTo>
                              <a:lnTo>
                                <a:pt x="3201" y="656"/>
                              </a:lnTo>
                              <a:moveTo>
                                <a:pt x="3201" y="0"/>
                              </a:moveTo>
                              <a:lnTo>
                                <a:pt x="0" y="0"/>
                              </a:lnTo>
                              <a:lnTo>
                                <a:pt x="0" y="656"/>
                              </a:lnTo>
                              <a:lnTo>
                                <a:pt x="13" y="643"/>
                              </a:lnTo>
                              <a:lnTo>
                                <a:pt x="13" y="27"/>
                              </a:lnTo>
                              <a:lnTo>
                                <a:pt x="3187" y="27"/>
                              </a:lnTo>
                              <a:lnTo>
                                <a:pt x="3201" y="0"/>
                              </a:lnTo>
                              <a:moveTo>
                                <a:pt x="6415" y="656"/>
                              </a:moveTo>
                              <a:lnTo>
                                <a:pt x="3201" y="656"/>
                              </a:lnTo>
                              <a:lnTo>
                                <a:pt x="3201" y="1312"/>
                              </a:lnTo>
                              <a:lnTo>
                                <a:pt x="3214" y="1299"/>
                              </a:lnTo>
                              <a:lnTo>
                                <a:pt x="3214" y="683"/>
                              </a:lnTo>
                              <a:lnTo>
                                <a:pt x="6402" y="683"/>
                              </a:lnTo>
                              <a:lnTo>
                                <a:pt x="6415" y="656"/>
                              </a:lnTo>
                              <a:moveTo>
                                <a:pt x="6415" y="0"/>
                              </a:moveTo>
                              <a:lnTo>
                                <a:pt x="3201" y="0"/>
                              </a:lnTo>
                              <a:lnTo>
                                <a:pt x="3201" y="656"/>
                              </a:lnTo>
                              <a:lnTo>
                                <a:pt x="3214" y="643"/>
                              </a:lnTo>
                              <a:lnTo>
                                <a:pt x="3214" y="27"/>
                              </a:lnTo>
                              <a:lnTo>
                                <a:pt x="6402" y="27"/>
                              </a:lnTo>
                              <a:lnTo>
                                <a:pt x="6415" y="0"/>
                              </a:lnTo>
                              <a:moveTo>
                                <a:pt x="9616" y="656"/>
                              </a:moveTo>
                              <a:lnTo>
                                <a:pt x="6415" y="656"/>
                              </a:lnTo>
                              <a:lnTo>
                                <a:pt x="6415" y="1312"/>
                              </a:lnTo>
                              <a:lnTo>
                                <a:pt x="6429" y="1299"/>
                              </a:lnTo>
                              <a:lnTo>
                                <a:pt x="6429" y="683"/>
                              </a:lnTo>
                              <a:lnTo>
                                <a:pt x="9603" y="683"/>
                              </a:lnTo>
                              <a:lnTo>
                                <a:pt x="9616" y="656"/>
                              </a:lnTo>
                              <a:moveTo>
                                <a:pt x="9616" y="0"/>
                              </a:moveTo>
                              <a:lnTo>
                                <a:pt x="6415" y="0"/>
                              </a:lnTo>
                              <a:lnTo>
                                <a:pt x="6415" y="656"/>
                              </a:lnTo>
                              <a:lnTo>
                                <a:pt x="6429" y="643"/>
                              </a:lnTo>
                              <a:lnTo>
                                <a:pt x="6429" y="27"/>
                              </a:lnTo>
                              <a:lnTo>
                                <a:pt x="9603" y="27"/>
                              </a:lnTo>
                              <a:lnTo>
                                <a:pt x="96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7CABF" id="AutoShape 11" o:spid="_x0000_s1026" style="position:absolute;margin-left:72.5pt;margin-top:11.8pt;width:480.85pt;height:65.6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17,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" path="m3201,656l,656r,656l13,1299r,-616l3187,683r14,-27m3201,l,,,656,13,643,13,27r3174,l3201,m6415,656r-3214,l3201,1312r13,-13l3214,683r3188,l6415,656m6415,l3201,r,656l3214,643r,-616l6402,27,6415,m9616,656r-3201,l6415,1312r14,-13l6429,683r3174,l9616,656m9616,l6415,r,656l6429,643r,-616l9603,27,9616,e" fillcolor="black" stroked="f">
                <v:path arrowok="t" o:connecttype="custom" o:connectlocs="2032635,566420;0,566420;0,982980;8255,974725;8255,583565;2023745,583565;2032635,566420;2032635,149860;0,149860;0,566420;8255,558165;8255,167005;2023745,167005;2032635,149860;4073525,566420;2032635,566420;2032635,982980;2040890,974725;2040890,583565;4065270,583565;4073525,566420;4073525,149860;2032635,149860;2032635,566420;2040890,558165;2040890,167005;4065270,167005;4073525,149860;6106160,566420;4073525,566420;4073525,982980;4082415,974725;4082415,583565;6097905,583565;6106160,566420;6106160,149860;4073525,149860;4073525,566420;4082415,558165;4082415,167005;6097905,167005;6106160,149860" o:connectangles="0,0,0,0,0,0,0,0,0,0,0,0,0,0,0,0,0,0,0,0,0,0,0,0,0,0,0,0,0,0,0,0,0,0,0,0,0,0,0,0,0,0"/>
                <w10:wrap anchorx="page"/>
              </v:shape>
            </w:pict>
          </mc:Fallback>
        </mc:AlternateContent>
      </w:r>
      <w:r w:rsidR="00A730EA">
        <w:rPr>
          <w:color w:val="353535"/>
          <w:w w:val="105"/>
        </w:rPr>
        <w:t>The following forms are included as part of this policy:</w:t>
      </w:r>
    </w:p>
    <w:tbl>
      <w:tblPr>
        <w:tblW w:w="0" w:type="auto"/>
        <w:tblInd w:w="871" w:type="dxa"/>
        <w:tblBorders>
          <w:top w:val="single" w:sz="6" w:space="0" w:color="BDBDBD"/>
          <w:left w:val="single" w:sz="6" w:space="0" w:color="BDBDBD"/>
          <w:bottom w:val="single" w:sz="6" w:space="0" w:color="BDBDBD"/>
          <w:right w:val="single" w:sz="6" w:space="0" w:color="BDBDBD"/>
          <w:insideH w:val="single" w:sz="6" w:space="0" w:color="BDBDBD"/>
          <w:insideV w:val="single" w:sz="6" w:space="0" w:color="BDBDBD"/>
        </w:tblBorders>
        <w:tblLayout w:type="fixed"/>
        <w:tblCellMar>
          <w:left w:w="0" w:type="dxa"/>
          <w:right w:w="0" w:type="dxa"/>
        </w:tblCellMar>
        <w:tblLook w:val="01E0" w:firstRow="1" w:lastRow="1" w:firstColumn="1" w:lastColumn="1" w:noHBand="0" w:noVBand="0"/>
      </w:tblPr>
      <w:tblGrid>
        <w:gridCol w:w="3201"/>
        <w:gridCol w:w="3214"/>
        <w:gridCol w:w="3207"/>
      </w:tblGrid>
      <w:tr w:rsidR="006B18AF">
        <w:trPr>
          <w:trHeight w:val="641"/>
        </w:trPr>
        <w:tc>
          <w:tcPr>
            <w:tcW w:w="3201" w:type="dxa"/>
            <w:tcBorders>
              <w:bottom w:val="single" w:sz="6" w:space="0" w:color="000000"/>
              <w:right w:val="single" w:sz="6" w:space="0" w:color="000000"/>
            </w:tcBorders>
          </w:tcPr>
          <w:p w:rsidR="006B18AF" w:rsidRDefault="006B18AF">
            <w:pPr>
              <w:pStyle w:val="TableParagraph"/>
              <w:spacing w:before="2"/>
              <w:rPr>
                <w:sz w:val="20"/>
              </w:rPr>
            </w:pPr>
          </w:p>
          <w:p w:rsidR="006B18AF" w:rsidRDefault="00A730EA">
            <w:pPr>
              <w:pStyle w:val="TableParagraph"/>
              <w:ind w:left="220"/>
              <w:rPr>
                <w:b/>
                <w:sz w:val="18"/>
              </w:rPr>
            </w:pPr>
            <w:r>
              <w:rPr>
                <w:b/>
                <w:color w:val="353535"/>
                <w:w w:val="105"/>
                <w:sz w:val="18"/>
              </w:rPr>
              <w:t>Title of form</w:t>
            </w:r>
          </w:p>
        </w:tc>
        <w:tc>
          <w:tcPr>
            <w:tcW w:w="3214" w:type="dxa"/>
            <w:tcBorders>
              <w:left w:val="single" w:sz="6" w:space="0" w:color="000000"/>
              <w:bottom w:val="single" w:sz="6" w:space="0" w:color="000000"/>
              <w:right w:val="single" w:sz="6" w:space="0" w:color="000000"/>
            </w:tcBorders>
          </w:tcPr>
          <w:p w:rsidR="006B18AF" w:rsidRDefault="00A730EA">
            <w:pPr>
              <w:pStyle w:val="TableParagraph"/>
              <w:spacing w:before="125" w:line="249" w:lineRule="auto"/>
              <w:ind w:left="220" w:right="248"/>
              <w:rPr>
                <w:b/>
                <w:sz w:val="18"/>
              </w:rPr>
            </w:pPr>
            <w:r>
              <w:rPr>
                <w:b/>
                <w:color w:val="353535"/>
                <w:w w:val="105"/>
                <w:sz w:val="18"/>
              </w:rPr>
              <w:t>When would the form be used?</w:t>
            </w:r>
          </w:p>
        </w:tc>
        <w:tc>
          <w:tcPr>
            <w:tcW w:w="3207" w:type="dxa"/>
            <w:tcBorders>
              <w:left w:val="single" w:sz="6" w:space="0" w:color="000000"/>
              <w:bottom w:val="single" w:sz="6" w:space="0" w:color="000000"/>
              <w:right w:val="single" w:sz="12" w:space="0" w:color="000000"/>
            </w:tcBorders>
          </w:tcPr>
          <w:p w:rsidR="006B18AF" w:rsidRDefault="006B18AF">
            <w:pPr>
              <w:pStyle w:val="TableParagraph"/>
              <w:spacing w:before="2"/>
              <w:rPr>
                <w:sz w:val="20"/>
              </w:rPr>
            </w:pPr>
          </w:p>
          <w:p w:rsidR="006B18AF" w:rsidRDefault="00A730EA">
            <w:pPr>
              <w:pStyle w:val="TableParagraph"/>
              <w:ind w:left="220"/>
              <w:rPr>
                <w:b/>
                <w:sz w:val="18"/>
              </w:rPr>
            </w:pPr>
            <w:r>
              <w:rPr>
                <w:b/>
                <w:color w:val="353535"/>
                <w:w w:val="105"/>
                <w:sz w:val="18"/>
              </w:rPr>
              <w:t>Created by</w:t>
            </w:r>
          </w:p>
        </w:tc>
      </w:tr>
      <w:tr w:rsidR="006B18AF">
        <w:trPr>
          <w:trHeight w:val="640"/>
        </w:trPr>
        <w:tc>
          <w:tcPr>
            <w:tcW w:w="3201" w:type="dxa"/>
            <w:tcBorders>
              <w:top w:val="single" w:sz="6" w:space="0" w:color="000000"/>
              <w:bottom w:val="single" w:sz="12" w:space="0" w:color="000000"/>
              <w:right w:val="single" w:sz="6" w:space="0" w:color="000000"/>
            </w:tcBorders>
          </w:tcPr>
          <w:p w:rsidR="006B18AF" w:rsidRDefault="00A730EA">
            <w:pPr>
              <w:pStyle w:val="TableParagraph"/>
              <w:spacing w:before="125" w:line="249" w:lineRule="auto"/>
              <w:ind w:left="220" w:right="666"/>
              <w:rPr>
                <w:sz w:val="18"/>
              </w:rPr>
            </w:pPr>
            <w:r>
              <w:rPr>
                <w:color w:val="353535"/>
                <w:w w:val="105"/>
                <w:sz w:val="18"/>
              </w:rPr>
              <w:t>Confidentiality Agreement - GCP02</w:t>
            </w:r>
          </w:p>
        </w:tc>
        <w:tc>
          <w:tcPr>
            <w:tcW w:w="3214" w:type="dxa"/>
            <w:tcBorders>
              <w:top w:val="single" w:sz="6" w:space="0" w:color="000000"/>
              <w:left w:val="single" w:sz="6" w:space="0" w:color="000000"/>
              <w:bottom w:val="single" w:sz="12" w:space="0" w:color="000000"/>
              <w:right w:val="single" w:sz="6" w:space="0" w:color="000000"/>
            </w:tcBorders>
          </w:tcPr>
          <w:p w:rsidR="006B18AF" w:rsidRDefault="00A730EA">
            <w:pPr>
              <w:pStyle w:val="TableParagraph"/>
              <w:spacing w:before="125" w:line="249" w:lineRule="auto"/>
              <w:ind w:left="220" w:right="248"/>
              <w:rPr>
                <w:sz w:val="18"/>
              </w:rPr>
            </w:pPr>
            <w:r>
              <w:rPr>
                <w:color w:val="353535"/>
                <w:w w:val="105"/>
                <w:sz w:val="18"/>
              </w:rPr>
              <w:t>To ensure that staff understand their confidentiality obligations</w:t>
            </w:r>
          </w:p>
        </w:tc>
        <w:tc>
          <w:tcPr>
            <w:tcW w:w="3207" w:type="dxa"/>
            <w:tcBorders>
              <w:top w:val="single" w:sz="6" w:space="0" w:color="000000"/>
              <w:left w:val="single" w:sz="6" w:space="0" w:color="000000"/>
              <w:bottom w:val="single" w:sz="12" w:space="0" w:color="000000"/>
              <w:right w:val="single" w:sz="12" w:space="0" w:color="000000"/>
            </w:tcBorders>
          </w:tcPr>
          <w:p w:rsidR="006B18AF" w:rsidRDefault="006B18AF">
            <w:pPr>
              <w:pStyle w:val="TableParagraph"/>
              <w:spacing w:before="2"/>
              <w:rPr>
                <w:sz w:val="20"/>
              </w:rPr>
            </w:pPr>
          </w:p>
          <w:p w:rsidR="006B18AF" w:rsidRDefault="00A730EA">
            <w:pPr>
              <w:pStyle w:val="TableParagraph"/>
              <w:ind w:left="220"/>
              <w:rPr>
                <w:sz w:val="18"/>
              </w:rPr>
            </w:pPr>
            <w:r>
              <w:rPr>
                <w:color w:val="353535"/>
                <w:w w:val="105"/>
                <w:sz w:val="18"/>
              </w:rPr>
              <w:t>QCS</w:t>
            </w:r>
          </w:p>
        </w:tc>
      </w:tr>
    </w:tbl>
    <w:p w:rsidR="006B18AF" w:rsidRDefault="006B18AF">
      <w:pPr>
        <w:rPr>
          <w:sz w:val="18"/>
        </w:rPr>
        <w:sectPr w:rsidR="006B18AF">
          <w:pgSz w:w="11900" w:h="16840"/>
          <w:pgMar w:top="1440" w:right="440" w:bottom="720" w:left="580" w:header="0" w:footer="520" w:gutter="0"/>
          <w:cols w:space="720"/>
        </w:sectPr>
      </w:pPr>
    </w:p>
    <w:p w:rsidR="006B18AF" w:rsidRDefault="001B0A79">
      <w:pPr>
        <w:pStyle w:val="BodyText"/>
        <w:ind w:left="0"/>
        <w:rPr>
          <w:sz w:val="20"/>
        </w:rPr>
      </w:pPr>
      <w:r>
        <w:rPr>
          <w:noProof/>
          <w:lang w:val="en-GB" w:eastAsia="en-GB" w:bidi="ta-IN"/>
        </w:rPr>
        <w:lastRenderedPageBreak/>
        <mc:AlternateContent>
          <mc:Choice Requires="wpg">
            <w:drawing>
              <wp:anchor distT="0" distB="0" distL="114300" distR="114300" simplePos="0" relativeHeight="251653632" behindDoc="1" locked="0" layoutInCell="1" allowOverlap="1">
                <wp:simplePos x="0" y="0"/>
                <wp:positionH relativeFrom="page">
                  <wp:posOffset>0</wp:posOffset>
                </wp:positionH>
                <wp:positionV relativeFrom="page">
                  <wp:posOffset>0</wp:posOffset>
                </wp:positionV>
                <wp:extent cx="7556500" cy="812800"/>
                <wp:effectExtent l="0" t="0" r="0" b="0"/>
                <wp:wrapNone/>
                <wp:docPr id="1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812800"/>
                          <a:chOff x="0" y="0"/>
                          <a:chExt cx="11900" cy="1280"/>
                        </a:xfrm>
                      </wpg:grpSpPr>
                      <wps:wsp>
                        <wps:cNvPr id="17" name="Rectangle 10"/>
                        <wps:cNvSpPr>
                          <a:spLocks noChangeArrowheads="1"/>
                        </wps:cNvSpPr>
                        <wps:spPr bwMode="auto">
                          <a:xfrm>
                            <a:off x="0" y="0"/>
                            <a:ext cx="11900" cy="840"/>
                          </a:xfrm>
                          <a:prstGeom prst="rect">
                            <a:avLst/>
                          </a:prstGeom>
                          <a:solidFill>
                            <a:srgbClr val="39A3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Text Box 9"/>
                        <wps:cNvSpPr txBox="1">
                          <a:spLocks noChangeArrowheads="1"/>
                        </wps:cNvSpPr>
                        <wps:spPr bwMode="auto">
                          <a:xfrm>
                            <a:off x="0" y="840"/>
                            <a:ext cx="11900" cy="440"/>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8AF" w:rsidRDefault="00A730EA">
                              <w:pPr>
                                <w:spacing w:before="58" w:line="172" w:lineRule="exact"/>
                                <w:ind w:left="1858" w:right="2148"/>
                                <w:jc w:val="center"/>
                                <w:rPr>
                                  <w:sz w:val="16"/>
                                </w:rPr>
                              </w:pPr>
                              <w:r>
                                <w:rPr>
                                  <w:color w:val="353535"/>
                                  <w:sz w:val="16"/>
                                </w:rPr>
                                <w:t>Bridge Medical Centre</w:t>
                              </w:r>
                            </w:p>
                            <w:p w:rsidR="006B18AF" w:rsidRDefault="00A730EA">
                              <w:pPr>
                                <w:spacing w:line="172" w:lineRule="exact"/>
                                <w:ind w:left="1858" w:right="2160"/>
                                <w:jc w:val="center"/>
                                <w:rPr>
                                  <w:sz w:val="16"/>
                                </w:rPr>
                              </w:pPr>
                              <w:r>
                                <w:rPr>
                                  <w:color w:val="353535"/>
                                  <w:sz w:val="16"/>
                                </w:rPr>
                                <w:t>BRIDGE MEDICAL CENTRE, WASSAND CLOSE, THREE BRIDGES, CRAWLEY, WEST SUSSEX, RH!0 1LL</w:t>
                              </w:r>
                            </w:p>
                          </w:txbxContent>
                        </wps:txbx>
                        <wps:bodyPr rot="0" vert="horz" wrap="square" lIns="0" tIns="0" rIns="0" bIns="0" anchor="t" anchorCtr="0" upright="1">
                          <a:noAutofit/>
                        </wps:bodyPr>
                      </wps:wsp>
                      <wps:wsp>
                        <wps:cNvPr id="19" name="Text Box 8"/>
                        <wps:cNvSpPr txBox="1">
                          <a:spLocks noChangeArrowheads="1"/>
                        </wps:cNvSpPr>
                        <wps:spPr bwMode="auto">
                          <a:xfrm>
                            <a:off x="10720" y="316"/>
                            <a:ext cx="899"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AF" w:rsidRDefault="00A730EA">
                              <w:pPr>
                                <w:spacing w:line="246" w:lineRule="exact"/>
                              </w:pPr>
                              <w:r>
                                <w:rPr>
                                  <w:color w:val="FFFFFF"/>
                                </w:rPr>
                                <w:t>Page 1/1</w:t>
                              </w:r>
                            </w:p>
                          </w:txbxContent>
                        </wps:txbx>
                        <wps:bodyPr rot="0" vert="horz" wrap="square" lIns="0" tIns="0" rIns="0" bIns="0" anchor="t" anchorCtr="0" upright="1">
                          <a:noAutofit/>
                        </wps:bodyPr>
                      </wps:wsp>
                      <wps:wsp>
                        <wps:cNvPr id="20" name="Text Box 7"/>
                        <wps:cNvSpPr txBox="1">
                          <a:spLocks noChangeArrowheads="1"/>
                        </wps:cNvSpPr>
                        <wps:spPr bwMode="auto">
                          <a:xfrm>
                            <a:off x="4083" y="316"/>
                            <a:ext cx="3451"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AF" w:rsidRDefault="00A730EA">
                              <w:pPr>
                                <w:spacing w:line="246" w:lineRule="exact"/>
                              </w:pPr>
                              <w:r>
                                <w:rPr>
                                  <w:color w:val="FFFFFF"/>
                                </w:rPr>
                                <w:t>Confidentiality Agreement - GCP02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71" style="position:absolute;margin-left:0;margin-top:0;width:595pt;height:64pt;z-index:-251662848;mso-position-horizontal-relative:page;mso-position-vertical-relative:page" coordsize="11900,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">
                <v:rect id="Rectangle 10" o:spid="_x0000_s1072" style="position:absolute;width:1190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" fillcolor="#39a3d9" stroked="f"/>
                <v:shape id="Text Box 9" o:spid="_x0000_s1073" type="#_x0000_t202" style="position:absolute;top:840;width:119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" fillcolor="#f6f6f6" stroked="f">
                  <v:textbox inset="0,0,0,0">
                    <w:txbxContent>
                      <w:p w:rsidR="006B18AF" w:rsidRDefault="00A730EA">
                        <w:pPr>
                          <w:spacing w:before="58" w:line="172" w:lineRule="exact"/>
                          <w:ind w:left="1858" w:right="2148"/>
                          <w:jc w:val="center"/>
                          <w:rPr>
                            <w:sz w:val="16"/>
                          </w:rPr>
                        </w:pPr>
                        <w:r>
                          <w:rPr>
                            <w:color w:val="353535"/>
                            <w:sz w:val="16"/>
                          </w:rPr>
                          <w:t>Bridge Medical Centre</w:t>
                        </w:r>
                      </w:p>
                      <w:p w:rsidR="006B18AF" w:rsidRDefault="00A730EA">
                        <w:pPr>
                          <w:spacing w:line="172" w:lineRule="exact"/>
                          <w:ind w:left="1858" w:right="2160"/>
                          <w:jc w:val="center"/>
                          <w:rPr>
                            <w:sz w:val="16"/>
                          </w:rPr>
                        </w:pPr>
                        <w:r>
                          <w:rPr>
                            <w:color w:val="353535"/>
                            <w:sz w:val="16"/>
                          </w:rPr>
                          <w:t>BRIDGE MEDICAL CENTRE, WASSAND CLOSE, THREE BRIDGES, CRAWLEY, WEST SUSSEX, RH!0 1LL</w:t>
                        </w:r>
                      </w:p>
                    </w:txbxContent>
                  </v:textbox>
                </v:shape>
                <v:shape id="Text Box 8" o:spid="_x0000_s1074" type="#_x0000_t202" style="position:absolute;left:10720;top:316;width:899;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6B18AF" w:rsidRDefault="00A730EA">
                        <w:pPr>
                          <w:spacing w:line="246" w:lineRule="exact"/>
                        </w:pPr>
                        <w:r>
                          <w:rPr>
                            <w:color w:val="FFFFFF"/>
                          </w:rPr>
                          <w:t>Page 1/1</w:t>
                        </w:r>
                      </w:p>
                    </w:txbxContent>
                  </v:textbox>
                </v:shape>
                <v:shape id="Text Box 7" o:spid="_x0000_s1075" type="#_x0000_t202" style="position:absolute;left:4083;top:316;width:3451;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6B18AF" w:rsidRDefault="00A730EA">
                        <w:pPr>
                          <w:spacing w:line="246" w:lineRule="exact"/>
                        </w:pPr>
                        <w:r>
                          <w:rPr>
                            <w:color w:val="FFFFFF"/>
                          </w:rPr>
                          <w:t>Confidentiality Agreement - GCP02</w:t>
                        </w:r>
                      </w:p>
                    </w:txbxContent>
                  </v:textbox>
                </v:shape>
                <w10:wrap anchorx="page" anchory="page"/>
              </v:group>
            </w:pict>
          </mc:Fallback>
        </mc:AlternateContent>
      </w:r>
      <w:r>
        <w:rPr>
          <w:noProof/>
          <w:lang w:val="en-GB" w:eastAsia="en-GB" w:bidi="ta-IN"/>
        </w:rPr>
        <mc:AlternateContent>
          <mc:Choice Requires="wpg">
            <w:drawing>
              <wp:anchor distT="0" distB="0" distL="114300" distR="114300" simplePos="0" relativeHeight="251651584" behindDoc="0" locked="0" layoutInCell="1" allowOverlap="1">
                <wp:simplePos x="0" y="0"/>
                <wp:positionH relativeFrom="page">
                  <wp:posOffset>0</wp:posOffset>
                </wp:positionH>
                <wp:positionV relativeFrom="page">
                  <wp:posOffset>10375900</wp:posOffset>
                </wp:positionV>
                <wp:extent cx="7556500" cy="317500"/>
                <wp:effectExtent l="0" t="3175" r="0" b="3175"/>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317500"/>
                          <a:chOff x="0" y="16340"/>
                          <a:chExt cx="11900" cy="500"/>
                        </a:xfrm>
                      </wpg:grpSpPr>
                      <wps:wsp>
                        <wps:cNvPr id="14" name="Rectangle 5"/>
                        <wps:cNvSpPr>
                          <a:spLocks noChangeArrowheads="1"/>
                        </wps:cNvSpPr>
                        <wps:spPr bwMode="auto">
                          <a:xfrm>
                            <a:off x="0" y="16340"/>
                            <a:ext cx="11900" cy="50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200" y="16400"/>
                            <a:ext cx="6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 name="Text Box 3"/>
                        <wps:cNvSpPr txBox="1">
                          <a:spLocks noChangeArrowheads="1"/>
                        </wps:cNvSpPr>
                        <wps:spPr bwMode="auto">
                          <a:xfrm>
                            <a:off x="0" y="16340"/>
                            <a:ext cx="1190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AF" w:rsidRDefault="00A730EA">
                              <w:pPr>
                                <w:spacing w:before="77" w:line="208" w:lineRule="auto"/>
                                <w:ind w:left="1331" w:right="143" w:hanging="113"/>
                                <w:rPr>
                                  <w:sz w:val="16"/>
                                </w:rPr>
                              </w:pPr>
                              <w:r>
                                <w:rPr>
                                  <w:color w:val="353535"/>
                                  <w:sz w:val="16"/>
                                </w:rPr>
                                <w:t>This policy is Copyright © Quality Compliance Systems Ltd. 2012 (Last updated 2022) and is only licensed for use with a current Licence Certificate. If you have a current Licence Certificate, it can be accessed in your online account. Use without a current Licence Certificate is strictly prohibited.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76" style="position:absolute;margin-left:0;margin-top:817pt;width:595pt;height:25pt;z-index:251651584;mso-position-horizontal-relative:page;mso-position-vertical-relative:page" coordorigin=",16340" coordsize="11900,5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">
                <v:rect id="Rectangle 5" o:spid="_x0000_s1077" style="position:absolute;top:16340;width:1190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" fillcolor="#e6e6e6" stroked="f"/>
                <v:shape id="Picture 4" o:spid="_x0000_s1078" type="#_x0000_t75" style="position:absolute;left:200;top:16400;width:60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">
                  <v:imagedata r:id="rId83" o:title=""/>
                </v:shape>
                <v:shape id="Text Box 3" o:spid="_x0000_s1079" type="#_x0000_t202" style="position:absolute;top:16340;width:1190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6B18AF" w:rsidRDefault="00A730EA">
                        <w:pPr>
                          <w:spacing w:before="77" w:line="208" w:lineRule="auto"/>
                          <w:ind w:left="1331" w:right="143" w:hanging="113"/>
                          <w:rPr>
                            <w:sz w:val="16"/>
                          </w:rPr>
                        </w:pPr>
                        <w:r>
                          <w:rPr>
                            <w:color w:val="353535"/>
                            <w:sz w:val="16"/>
                          </w:rPr>
                          <w:t>This policy is Copyright © Quality Compliance Systems Ltd. 2012 (Last updated 2022) and is only</w:t>
                        </w:r>
                        <w:r>
                          <w:rPr>
                            <w:color w:val="353535"/>
                            <w:sz w:val="16"/>
                          </w:rPr>
                          <w:t xml:space="preserve"> licensed for use with a current Licence Certificate. If you have a current Licence Certificate, it can be accessed in your online account. Use without a current Licence Certificate is strictly prohibited.</w:t>
                        </w:r>
                      </w:p>
                    </w:txbxContent>
                  </v:textbox>
                </v:shape>
                <w10:wrap anchorx="page" anchory="page"/>
              </v:group>
            </w:pict>
          </mc:Fallback>
        </mc:AlternateContent>
      </w:r>
    </w:p>
    <w:p w:rsidR="006B18AF" w:rsidRDefault="006B18AF">
      <w:pPr>
        <w:pStyle w:val="BodyText"/>
        <w:ind w:left="0"/>
        <w:rPr>
          <w:sz w:val="20"/>
        </w:rPr>
      </w:pPr>
    </w:p>
    <w:p w:rsidR="006B18AF" w:rsidRDefault="006B18AF">
      <w:pPr>
        <w:pStyle w:val="BodyText"/>
        <w:ind w:left="0"/>
        <w:rPr>
          <w:sz w:val="20"/>
        </w:rPr>
      </w:pPr>
    </w:p>
    <w:p w:rsidR="006B18AF" w:rsidRDefault="006B18AF">
      <w:pPr>
        <w:pStyle w:val="BodyText"/>
        <w:ind w:left="0"/>
        <w:rPr>
          <w:sz w:val="20"/>
        </w:rPr>
      </w:pPr>
    </w:p>
    <w:p w:rsidR="006B18AF" w:rsidRDefault="006B18AF">
      <w:pPr>
        <w:pStyle w:val="BodyText"/>
        <w:ind w:left="0"/>
        <w:rPr>
          <w:sz w:val="20"/>
        </w:rPr>
      </w:pPr>
    </w:p>
    <w:p w:rsidR="006B18AF" w:rsidRDefault="006B18AF">
      <w:pPr>
        <w:pStyle w:val="BodyText"/>
        <w:spacing w:before="7"/>
        <w:ind w:left="0"/>
        <w:rPr>
          <w:sz w:val="20"/>
        </w:rPr>
      </w:pPr>
    </w:p>
    <w:p w:rsidR="006B18AF" w:rsidRDefault="00A730EA">
      <w:pPr>
        <w:pStyle w:val="Heading1"/>
        <w:spacing w:before="97" w:line="326" w:lineRule="auto"/>
        <w:ind w:right="122"/>
      </w:pPr>
      <w:r>
        <w:t>This agreement is provided to clarify the responsibilities of those employed by Bridge Medical Centre in respect of maintaining confidentiality of the information collected and used in the course of and necessary for providing primary care to Patients.</w:t>
      </w:r>
    </w:p>
    <w:p w:rsidR="006B18AF" w:rsidRDefault="00A730EA">
      <w:pPr>
        <w:spacing w:before="4"/>
        <w:ind w:left="186"/>
        <w:rPr>
          <w:sz w:val="21"/>
        </w:rPr>
      </w:pPr>
      <w:r>
        <w:rPr>
          <w:sz w:val="21"/>
        </w:rPr>
        <w:t>Queries and questions relating to this duty must be addressed to Jackie Morris in the first instance.</w:t>
      </w:r>
    </w:p>
    <w:p w:rsidR="006B18AF" w:rsidRDefault="00A730EA">
      <w:pPr>
        <w:spacing w:before="80" w:line="328" w:lineRule="auto"/>
        <w:ind w:left="186" w:right="201"/>
        <w:rPr>
          <w:sz w:val="21"/>
        </w:rPr>
      </w:pPr>
      <w:r>
        <w:rPr>
          <w:sz w:val="21"/>
        </w:rPr>
        <w:t>All</w:t>
      </w:r>
      <w:r>
        <w:rPr>
          <w:spacing w:val="-11"/>
          <w:sz w:val="21"/>
        </w:rPr>
        <w:t xml:space="preserve"> </w:t>
      </w:r>
      <w:r>
        <w:rPr>
          <w:sz w:val="21"/>
        </w:rPr>
        <w:t>Patient</w:t>
      </w:r>
      <w:r>
        <w:rPr>
          <w:spacing w:val="-10"/>
          <w:sz w:val="21"/>
        </w:rPr>
        <w:t xml:space="preserve"> </w:t>
      </w:r>
      <w:r>
        <w:rPr>
          <w:sz w:val="21"/>
        </w:rPr>
        <w:t>information</w:t>
      </w:r>
      <w:r>
        <w:rPr>
          <w:spacing w:val="-11"/>
          <w:sz w:val="21"/>
        </w:rPr>
        <w:t xml:space="preserve"> </w:t>
      </w:r>
      <w:r>
        <w:rPr>
          <w:sz w:val="21"/>
        </w:rPr>
        <w:t>is</w:t>
      </w:r>
      <w:r>
        <w:rPr>
          <w:spacing w:val="-10"/>
          <w:sz w:val="21"/>
        </w:rPr>
        <w:t xml:space="preserve"> </w:t>
      </w:r>
      <w:r>
        <w:rPr>
          <w:sz w:val="21"/>
        </w:rPr>
        <w:t>given</w:t>
      </w:r>
      <w:r>
        <w:rPr>
          <w:spacing w:val="-10"/>
          <w:sz w:val="21"/>
        </w:rPr>
        <w:t xml:space="preserve"> </w:t>
      </w:r>
      <w:r>
        <w:rPr>
          <w:sz w:val="21"/>
        </w:rPr>
        <w:t>on</w:t>
      </w:r>
      <w:r>
        <w:rPr>
          <w:spacing w:val="-11"/>
          <w:sz w:val="21"/>
        </w:rPr>
        <w:t xml:space="preserve"> </w:t>
      </w:r>
      <w:r>
        <w:rPr>
          <w:sz w:val="21"/>
        </w:rPr>
        <w:t>the</w:t>
      </w:r>
      <w:r>
        <w:rPr>
          <w:spacing w:val="-10"/>
          <w:sz w:val="21"/>
        </w:rPr>
        <w:t xml:space="preserve"> </w:t>
      </w:r>
      <w:r>
        <w:rPr>
          <w:sz w:val="21"/>
        </w:rPr>
        <w:t>understanding</w:t>
      </w:r>
      <w:r>
        <w:rPr>
          <w:spacing w:val="-10"/>
          <w:sz w:val="21"/>
        </w:rPr>
        <w:t xml:space="preserve"> </w:t>
      </w:r>
      <w:r>
        <w:rPr>
          <w:sz w:val="21"/>
        </w:rPr>
        <w:t>that</w:t>
      </w:r>
      <w:r>
        <w:rPr>
          <w:spacing w:val="-11"/>
          <w:sz w:val="21"/>
        </w:rPr>
        <w:t xml:space="preserve"> </w:t>
      </w:r>
      <w:r>
        <w:rPr>
          <w:sz w:val="21"/>
        </w:rPr>
        <w:t>it</w:t>
      </w:r>
      <w:r>
        <w:rPr>
          <w:spacing w:val="-10"/>
          <w:sz w:val="21"/>
        </w:rPr>
        <w:t xml:space="preserve"> </w:t>
      </w:r>
      <w:r>
        <w:rPr>
          <w:sz w:val="21"/>
        </w:rPr>
        <w:t>will</w:t>
      </w:r>
      <w:r>
        <w:rPr>
          <w:spacing w:val="-10"/>
          <w:sz w:val="21"/>
        </w:rPr>
        <w:t xml:space="preserve"> </w:t>
      </w:r>
      <w:r>
        <w:rPr>
          <w:sz w:val="21"/>
        </w:rPr>
        <w:t>be</w:t>
      </w:r>
      <w:r>
        <w:rPr>
          <w:spacing w:val="-11"/>
          <w:sz w:val="21"/>
        </w:rPr>
        <w:t xml:space="preserve"> </w:t>
      </w:r>
      <w:r>
        <w:rPr>
          <w:sz w:val="21"/>
        </w:rPr>
        <w:t>used</w:t>
      </w:r>
      <w:r>
        <w:rPr>
          <w:spacing w:val="-10"/>
          <w:sz w:val="21"/>
        </w:rPr>
        <w:t xml:space="preserve"> </w:t>
      </w:r>
      <w:r>
        <w:rPr>
          <w:sz w:val="21"/>
        </w:rPr>
        <w:t>solely</w:t>
      </w:r>
      <w:r>
        <w:rPr>
          <w:spacing w:val="-11"/>
          <w:sz w:val="21"/>
        </w:rPr>
        <w:t xml:space="preserve"> </w:t>
      </w:r>
      <w:r>
        <w:rPr>
          <w:sz w:val="21"/>
        </w:rPr>
        <w:t>in</w:t>
      </w:r>
      <w:r>
        <w:rPr>
          <w:spacing w:val="-10"/>
          <w:sz w:val="21"/>
        </w:rPr>
        <w:t xml:space="preserve"> </w:t>
      </w:r>
      <w:r>
        <w:rPr>
          <w:sz w:val="21"/>
        </w:rPr>
        <w:t>connection</w:t>
      </w:r>
      <w:r>
        <w:rPr>
          <w:spacing w:val="-10"/>
          <w:sz w:val="21"/>
        </w:rPr>
        <w:t xml:space="preserve"> </w:t>
      </w:r>
      <w:r>
        <w:rPr>
          <w:sz w:val="21"/>
        </w:rPr>
        <w:t>with</w:t>
      </w:r>
      <w:r>
        <w:rPr>
          <w:spacing w:val="-11"/>
          <w:sz w:val="21"/>
        </w:rPr>
        <w:t xml:space="preserve"> </w:t>
      </w:r>
      <w:r>
        <w:rPr>
          <w:sz w:val="21"/>
        </w:rPr>
        <w:t>providing</w:t>
      </w:r>
      <w:r>
        <w:rPr>
          <w:spacing w:val="-6"/>
          <w:sz w:val="21"/>
        </w:rPr>
        <w:t xml:space="preserve"> </w:t>
      </w:r>
      <w:r>
        <w:rPr>
          <w:sz w:val="21"/>
        </w:rPr>
        <w:t>care</w:t>
      </w:r>
      <w:r>
        <w:rPr>
          <w:spacing w:val="-11"/>
          <w:sz w:val="21"/>
        </w:rPr>
        <w:t xml:space="preserve"> </w:t>
      </w:r>
      <w:r>
        <w:rPr>
          <w:spacing w:val="-5"/>
          <w:sz w:val="21"/>
        </w:rPr>
        <w:t xml:space="preserve">and </w:t>
      </w:r>
      <w:r>
        <w:rPr>
          <w:sz w:val="21"/>
        </w:rPr>
        <w:t>treatment.</w:t>
      </w:r>
      <w:r>
        <w:rPr>
          <w:spacing w:val="-11"/>
          <w:sz w:val="21"/>
        </w:rPr>
        <w:t xml:space="preserve"> </w:t>
      </w:r>
      <w:r>
        <w:rPr>
          <w:sz w:val="21"/>
        </w:rPr>
        <w:t>It</w:t>
      </w:r>
      <w:r>
        <w:rPr>
          <w:spacing w:val="-10"/>
          <w:sz w:val="21"/>
        </w:rPr>
        <w:t xml:space="preserve"> </w:t>
      </w:r>
      <w:r>
        <w:rPr>
          <w:sz w:val="21"/>
        </w:rPr>
        <w:t>is</w:t>
      </w:r>
      <w:r>
        <w:rPr>
          <w:spacing w:val="-11"/>
          <w:sz w:val="21"/>
        </w:rPr>
        <w:t xml:space="preserve"> </w:t>
      </w:r>
      <w:r>
        <w:rPr>
          <w:sz w:val="21"/>
        </w:rPr>
        <w:t>the</w:t>
      </w:r>
      <w:r>
        <w:rPr>
          <w:spacing w:val="-10"/>
          <w:sz w:val="21"/>
        </w:rPr>
        <w:t xml:space="preserve"> </w:t>
      </w:r>
      <w:r>
        <w:rPr>
          <w:sz w:val="21"/>
        </w:rPr>
        <w:t>duty</w:t>
      </w:r>
      <w:r>
        <w:rPr>
          <w:spacing w:val="-10"/>
          <w:sz w:val="21"/>
        </w:rPr>
        <w:t xml:space="preserve"> </w:t>
      </w:r>
      <w:r>
        <w:rPr>
          <w:sz w:val="21"/>
        </w:rPr>
        <w:t>of</w:t>
      </w:r>
      <w:r>
        <w:rPr>
          <w:spacing w:val="-11"/>
          <w:sz w:val="21"/>
        </w:rPr>
        <w:t xml:space="preserve"> </w:t>
      </w:r>
      <w:r>
        <w:rPr>
          <w:sz w:val="21"/>
        </w:rPr>
        <w:t>Bridge</w:t>
      </w:r>
      <w:r>
        <w:rPr>
          <w:spacing w:val="-10"/>
          <w:sz w:val="21"/>
        </w:rPr>
        <w:t xml:space="preserve"> </w:t>
      </w:r>
      <w:r>
        <w:rPr>
          <w:sz w:val="21"/>
        </w:rPr>
        <w:t>Medical</w:t>
      </w:r>
      <w:r>
        <w:rPr>
          <w:spacing w:val="-11"/>
          <w:sz w:val="21"/>
        </w:rPr>
        <w:t xml:space="preserve"> </w:t>
      </w:r>
      <w:r>
        <w:rPr>
          <w:sz w:val="21"/>
        </w:rPr>
        <w:t>Centre</w:t>
      </w:r>
      <w:r>
        <w:rPr>
          <w:spacing w:val="-10"/>
          <w:sz w:val="21"/>
        </w:rPr>
        <w:t xml:space="preserve"> </w:t>
      </w:r>
      <w:r>
        <w:rPr>
          <w:sz w:val="21"/>
        </w:rPr>
        <w:t>to</w:t>
      </w:r>
      <w:r>
        <w:rPr>
          <w:spacing w:val="-10"/>
          <w:sz w:val="21"/>
        </w:rPr>
        <w:t xml:space="preserve"> </w:t>
      </w:r>
      <w:r>
        <w:rPr>
          <w:sz w:val="21"/>
        </w:rPr>
        <w:t>ensure</w:t>
      </w:r>
      <w:r>
        <w:rPr>
          <w:spacing w:val="-11"/>
          <w:sz w:val="21"/>
        </w:rPr>
        <w:t xml:space="preserve"> </w:t>
      </w:r>
      <w:r>
        <w:rPr>
          <w:sz w:val="21"/>
        </w:rPr>
        <w:t>that</w:t>
      </w:r>
      <w:r>
        <w:rPr>
          <w:spacing w:val="-10"/>
          <w:sz w:val="21"/>
        </w:rPr>
        <w:t xml:space="preserve"> </w:t>
      </w:r>
      <w:r>
        <w:rPr>
          <w:sz w:val="21"/>
        </w:rPr>
        <w:t>the</w:t>
      </w:r>
      <w:r>
        <w:rPr>
          <w:spacing w:val="-11"/>
          <w:sz w:val="21"/>
        </w:rPr>
        <w:t xml:space="preserve"> </w:t>
      </w:r>
      <w:r>
        <w:rPr>
          <w:sz w:val="21"/>
        </w:rPr>
        <w:t>confidentiality</w:t>
      </w:r>
      <w:r>
        <w:rPr>
          <w:spacing w:val="-10"/>
          <w:sz w:val="21"/>
        </w:rPr>
        <w:t xml:space="preserve"> </w:t>
      </w:r>
      <w:r>
        <w:rPr>
          <w:sz w:val="21"/>
        </w:rPr>
        <w:t>of</w:t>
      </w:r>
      <w:r>
        <w:rPr>
          <w:spacing w:val="-10"/>
          <w:sz w:val="21"/>
        </w:rPr>
        <w:t xml:space="preserve"> </w:t>
      </w:r>
      <w:r>
        <w:rPr>
          <w:sz w:val="21"/>
        </w:rPr>
        <w:t>that</w:t>
      </w:r>
      <w:r>
        <w:rPr>
          <w:spacing w:val="-11"/>
          <w:sz w:val="21"/>
        </w:rPr>
        <w:t xml:space="preserve"> </w:t>
      </w:r>
      <w:r>
        <w:rPr>
          <w:sz w:val="21"/>
        </w:rPr>
        <w:t>information</w:t>
      </w:r>
      <w:r>
        <w:rPr>
          <w:spacing w:val="-10"/>
          <w:sz w:val="21"/>
        </w:rPr>
        <w:t xml:space="preserve"> </w:t>
      </w:r>
      <w:r>
        <w:rPr>
          <w:sz w:val="21"/>
        </w:rPr>
        <w:t>is</w:t>
      </w:r>
      <w:r>
        <w:rPr>
          <w:spacing w:val="-11"/>
          <w:sz w:val="21"/>
        </w:rPr>
        <w:t xml:space="preserve"> </w:t>
      </w:r>
      <w:r>
        <w:rPr>
          <w:sz w:val="21"/>
        </w:rPr>
        <w:t>maintained within the boundaries of the law and is not disclosed or shared without the consent of the Patient unless circumstances dictate</w:t>
      </w:r>
      <w:r>
        <w:rPr>
          <w:spacing w:val="-14"/>
          <w:sz w:val="21"/>
        </w:rPr>
        <w:t xml:space="preserve"> </w:t>
      </w:r>
      <w:r>
        <w:rPr>
          <w:sz w:val="21"/>
        </w:rPr>
        <w:t>otherwise.</w:t>
      </w:r>
    </w:p>
    <w:p w:rsidR="006B18AF" w:rsidRDefault="00A730EA">
      <w:pPr>
        <w:spacing w:line="331" w:lineRule="auto"/>
        <w:ind w:left="186" w:right="268"/>
        <w:rPr>
          <w:sz w:val="21"/>
        </w:rPr>
      </w:pPr>
      <w:r>
        <w:rPr>
          <w:sz w:val="21"/>
        </w:rPr>
        <w:t>In</w:t>
      </w:r>
      <w:r>
        <w:rPr>
          <w:spacing w:val="-9"/>
          <w:sz w:val="21"/>
        </w:rPr>
        <w:t xml:space="preserve"> </w:t>
      </w:r>
      <w:r>
        <w:rPr>
          <w:sz w:val="21"/>
        </w:rPr>
        <w:t>the</w:t>
      </w:r>
      <w:r>
        <w:rPr>
          <w:spacing w:val="-8"/>
          <w:sz w:val="21"/>
        </w:rPr>
        <w:t xml:space="preserve"> </w:t>
      </w:r>
      <w:r>
        <w:rPr>
          <w:sz w:val="21"/>
        </w:rPr>
        <w:t>course</w:t>
      </w:r>
      <w:r>
        <w:rPr>
          <w:spacing w:val="-8"/>
          <w:sz w:val="21"/>
        </w:rPr>
        <w:t xml:space="preserve"> </w:t>
      </w:r>
      <w:r>
        <w:rPr>
          <w:sz w:val="21"/>
        </w:rPr>
        <w:t>of</w:t>
      </w:r>
      <w:r>
        <w:rPr>
          <w:spacing w:val="-8"/>
          <w:sz w:val="21"/>
        </w:rPr>
        <w:t xml:space="preserve"> </w:t>
      </w:r>
      <w:r>
        <w:rPr>
          <w:sz w:val="21"/>
        </w:rPr>
        <w:t>your</w:t>
      </w:r>
      <w:r>
        <w:rPr>
          <w:spacing w:val="-8"/>
          <w:sz w:val="21"/>
        </w:rPr>
        <w:t xml:space="preserve"> </w:t>
      </w:r>
      <w:r>
        <w:rPr>
          <w:sz w:val="21"/>
        </w:rPr>
        <w:t>work</w:t>
      </w:r>
      <w:r>
        <w:rPr>
          <w:spacing w:val="-8"/>
          <w:sz w:val="21"/>
        </w:rPr>
        <w:t xml:space="preserve"> </w:t>
      </w:r>
      <w:r>
        <w:rPr>
          <w:sz w:val="21"/>
        </w:rPr>
        <w:t>at</w:t>
      </w:r>
      <w:r>
        <w:rPr>
          <w:spacing w:val="-9"/>
          <w:sz w:val="21"/>
        </w:rPr>
        <w:t xml:space="preserve"> </w:t>
      </w:r>
      <w:r>
        <w:rPr>
          <w:sz w:val="21"/>
        </w:rPr>
        <w:t>Bridge</w:t>
      </w:r>
      <w:r>
        <w:rPr>
          <w:spacing w:val="-8"/>
          <w:sz w:val="21"/>
        </w:rPr>
        <w:t xml:space="preserve"> </w:t>
      </w:r>
      <w:r>
        <w:rPr>
          <w:sz w:val="21"/>
        </w:rPr>
        <w:t>Medical</w:t>
      </w:r>
      <w:r>
        <w:rPr>
          <w:spacing w:val="-8"/>
          <w:sz w:val="21"/>
        </w:rPr>
        <w:t xml:space="preserve"> </w:t>
      </w:r>
      <w:r>
        <w:rPr>
          <w:sz w:val="21"/>
        </w:rPr>
        <w:t>Centre,</w:t>
      </w:r>
      <w:r>
        <w:rPr>
          <w:spacing w:val="-8"/>
          <w:sz w:val="21"/>
        </w:rPr>
        <w:t xml:space="preserve"> </w:t>
      </w:r>
      <w:r>
        <w:rPr>
          <w:sz w:val="21"/>
        </w:rPr>
        <w:t>you</w:t>
      </w:r>
      <w:r>
        <w:rPr>
          <w:spacing w:val="-8"/>
          <w:sz w:val="21"/>
        </w:rPr>
        <w:t xml:space="preserve"> </w:t>
      </w:r>
      <w:r>
        <w:rPr>
          <w:sz w:val="21"/>
        </w:rPr>
        <w:t>will</w:t>
      </w:r>
      <w:r>
        <w:rPr>
          <w:spacing w:val="-8"/>
          <w:sz w:val="21"/>
        </w:rPr>
        <w:t xml:space="preserve"> </w:t>
      </w:r>
      <w:r>
        <w:rPr>
          <w:sz w:val="21"/>
        </w:rPr>
        <w:t>have</w:t>
      </w:r>
      <w:r>
        <w:rPr>
          <w:spacing w:val="-8"/>
          <w:sz w:val="21"/>
        </w:rPr>
        <w:t xml:space="preserve"> </w:t>
      </w:r>
      <w:r>
        <w:rPr>
          <w:sz w:val="21"/>
        </w:rPr>
        <w:t>access</w:t>
      </w:r>
      <w:r>
        <w:rPr>
          <w:spacing w:val="-9"/>
          <w:sz w:val="21"/>
        </w:rPr>
        <w:t xml:space="preserve"> </w:t>
      </w:r>
      <w:r>
        <w:rPr>
          <w:sz w:val="21"/>
        </w:rPr>
        <w:t>to</w:t>
      </w:r>
      <w:r>
        <w:rPr>
          <w:spacing w:val="-8"/>
          <w:sz w:val="21"/>
        </w:rPr>
        <w:t xml:space="preserve"> </w:t>
      </w:r>
      <w:r>
        <w:rPr>
          <w:sz w:val="21"/>
        </w:rPr>
        <w:t>personal</w:t>
      </w:r>
      <w:r>
        <w:rPr>
          <w:spacing w:val="-8"/>
          <w:sz w:val="21"/>
        </w:rPr>
        <w:t xml:space="preserve"> </w:t>
      </w:r>
      <w:r>
        <w:rPr>
          <w:sz w:val="21"/>
        </w:rPr>
        <w:t>identifiable</w:t>
      </w:r>
      <w:r>
        <w:rPr>
          <w:spacing w:val="-4"/>
          <w:sz w:val="21"/>
        </w:rPr>
        <w:t xml:space="preserve"> </w:t>
      </w:r>
      <w:r>
        <w:rPr>
          <w:sz w:val="21"/>
        </w:rPr>
        <w:t>confidential</w:t>
      </w:r>
      <w:r>
        <w:rPr>
          <w:spacing w:val="-8"/>
          <w:sz w:val="21"/>
        </w:rPr>
        <w:t xml:space="preserve"> </w:t>
      </w:r>
      <w:r>
        <w:rPr>
          <w:spacing w:val="-4"/>
          <w:sz w:val="21"/>
        </w:rPr>
        <w:t xml:space="preserve">data </w:t>
      </w:r>
      <w:r>
        <w:rPr>
          <w:sz w:val="21"/>
        </w:rPr>
        <w:t>concerning the medical or personal affairs</w:t>
      </w:r>
      <w:r>
        <w:rPr>
          <w:spacing w:val="-31"/>
          <w:sz w:val="21"/>
        </w:rPr>
        <w:t xml:space="preserve"> </w:t>
      </w:r>
      <w:r>
        <w:rPr>
          <w:sz w:val="21"/>
        </w:rPr>
        <w:t>of:</w:t>
      </w:r>
    </w:p>
    <w:p w:rsidR="006B18AF" w:rsidRDefault="00A730EA">
      <w:pPr>
        <w:pStyle w:val="ListParagraph"/>
        <w:numPr>
          <w:ilvl w:val="0"/>
          <w:numId w:val="1"/>
        </w:numPr>
        <w:tabs>
          <w:tab w:val="left" w:pos="989"/>
          <w:tab w:val="left" w:pos="990"/>
        </w:tabs>
        <w:spacing w:before="0" w:line="230" w:lineRule="exact"/>
        <w:rPr>
          <w:sz w:val="21"/>
        </w:rPr>
      </w:pPr>
      <w:r>
        <w:rPr>
          <w:sz w:val="21"/>
        </w:rPr>
        <w:t>Patients</w:t>
      </w:r>
    </w:p>
    <w:p w:rsidR="006B18AF" w:rsidRDefault="00A730EA">
      <w:pPr>
        <w:pStyle w:val="ListParagraph"/>
        <w:numPr>
          <w:ilvl w:val="0"/>
          <w:numId w:val="1"/>
        </w:numPr>
        <w:tabs>
          <w:tab w:val="left" w:pos="989"/>
          <w:tab w:val="left" w:pos="990"/>
        </w:tabs>
        <w:spacing w:before="80"/>
        <w:rPr>
          <w:sz w:val="21"/>
        </w:rPr>
      </w:pPr>
      <w:r>
        <w:rPr>
          <w:sz w:val="21"/>
        </w:rPr>
        <w:t>The whole Practice</w:t>
      </w:r>
      <w:r>
        <w:rPr>
          <w:spacing w:val="-16"/>
          <w:sz w:val="21"/>
        </w:rPr>
        <w:t xml:space="preserve"> </w:t>
      </w:r>
      <w:r>
        <w:rPr>
          <w:sz w:val="21"/>
        </w:rPr>
        <w:t>Team</w:t>
      </w:r>
    </w:p>
    <w:p w:rsidR="006B18AF" w:rsidRDefault="00A730EA">
      <w:pPr>
        <w:pStyle w:val="ListParagraph"/>
        <w:numPr>
          <w:ilvl w:val="0"/>
          <w:numId w:val="1"/>
        </w:numPr>
        <w:tabs>
          <w:tab w:val="left" w:pos="989"/>
          <w:tab w:val="left" w:pos="990"/>
        </w:tabs>
        <w:spacing w:before="79"/>
        <w:rPr>
          <w:sz w:val="21"/>
        </w:rPr>
      </w:pPr>
      <w:r>
        <w:rPr>
          <w:sz w:val="21"/>
        </w:rPr>
        <w:t>Associated health and care</w:t>
      </w:r>
      <w:r>
        <w:rPr>
          <w:spacing w:val="-28"/>
          <w:sz w:val="21"/>
        </w:rPr>
        <w:t xml:space="preserve"> </w:t>
      </w:r>
      <w:r>
        <w:rPr>
          <w:sz w:val="21"/>
        </w:rPr>
        <w:t>professionals</w:t>
      </w:r>
    </w:p>
    <w:p w:rsidR="006B18AF" w:rsidRDefault="00A730EA">
      <w:pPr>
        <w:spacing w:before="93" w:line="324" w:lineRule="auto"/>
        <w:ind w:left="186" w:right="149"/>
        <w:rPr>
          <w:sz w:val="21"/>
        </w:rPr>
      </w:pPr>
      <w:r>
        <w:rPr>
          <w:sz w:val="21"/>
        </w:rPr>
        <w:t>Unless acting on Bridge Medical Centre policy or following the direct instructions of Jackie Morris or the Caldicott Guardian</w:t>
      </w:r>
      <w:r>
        <w:rPr>
          <w:spacing w:val="-8"/>
          <w:sz w:val="21"/>
        </w:rPr>
        <w:t xml:space="preserve"> </w:t>
      </w:r>
      <w:r>
        <w:rPr>
          <w:sz w:val="21"/>
        </w:rPr>
        <w:t>for</w:t>
      </w:r>
      <w:r>
        <w:rPr>
          <w:spacing w:val="-8"/>
          <w:sz w:val="21"/>
        </w:rPr>
        <w:t xml:space="preserve"> </w:t>
      </w:r>
      <w:r>
        <w:rPr>
          <w:sz w:val="21"/>
        </w:rPr>
        <w:t>the</w:t>
      </w:r>
      <w:r>
        <w:rPr>
          <w:spacing w:val="-7"/>
          <w:sz w:val="21"/>
        </w:rPr>
        <w:t xml:space="preserve"> </w:t>
      </w:r>
      <w:r>
        <w:rPr>
          <w:sz w:val="21"/>
        </w:rPr>
        <w:t>practice,</w:t>
      </w:r>
      <w:r>
        <w:rPr>
          <w:spacing w:val="-8"/>
          <w:sz w:val="21"/>
        </w:rPr>
        <w:t xml:space="preserve"> </w:t>
      </w:r>
      <w:r>
        <w:rPr>
          <w:sz w:val="21"/>
        </w:rPr>
        <w:t>personal</w:t>
      </w:r>
      <w:r>
        <w:rPr>
          <w:spacing w:val="-8"/>
          <w:sz w:val="21"/>
        </w:rPr>
        <w:t xml:space="preserve"> </w:t>
      </w:r>
      <w:r>
        <w:rPr>
          <w:sz w:val="21"/>
        </w:rPr>
        <w:t>identifiable</w:t>
      </w:r>
      <w:r>
        <w:rPr>
          <w:spacing w:val="-7"/>
          <w:sz w:val="21"/>
        </w:rPr>
        <w:t xml:space="preserve"> </w:t>
      </w:r>
      <w:r>
        <w:rPr>
          <w:sz w:val="21"/>
        </w:rPr>
        <w:t>confidential</w:t>
      </w:r>
      <w:r>
        <w:rPr>
          <w:spacing w:val="-4"/>
          <w:sz w:val="21"/>
        </w:rPr>
        <w:t xml:space="preserve"> </w:t>
      </w:r>
      <w:r>
        <w:rPr>
          <w:sz w:val="21"/>
        </w:rPr>
        <w:t>information</w:t>
      </w:r>
      <w:r>
        <w:rPr>
          <w:spacing w:val="-8"/>
          <w:sz w:val="21"/>
        </w:rPr>
        <w:t xml:space="preserve"> </w:t>
      </w:r>
      <w:r>
        <w:rPr>
          <w:sz w:val="21"/>
        </w:rPr>
        <w:t>must</w:t>
      </w:r>
      <w:r>
        <w:rPr>
          <w:spacing w:val="-8"/>
          <w:sz w:val="21"/>
        </w:rPr>
        <w:t xml:space="preserve"> </w:t>
      </w:r>
      <w:r>
        <w:rPr>
          <w:sz w:val="21"/>
        </w:rPr>
        <w:t>not</w:t>
      </w:r>
      <w:r>
        <w:rPr>
          <w:spacing w:val="-7"/>
          <w:sz w:val="21"/>
        </w:rPr>
        <w:t xml:space="preserve"> </w:t>
      </w:r>
      <w:r>
        <w:rPr>
          <w:sz w:val="21"/>
        </w:rPr>
        <w:t>be</w:t>
      </w:r>
      <w:r>
        <w:rPr>
          <w:spacing w:val="-8"/>
          <w:sz w:val="21"/>
        </w:rPr>
        <w:t xml:space="preserve"> </w:t>
      </w:r>
      <w:r>
        <w:rPr>
          <w:sz w:val="21"/>
        </w:rPr>
        <w:t>divulged</w:t>
      </w:r>
      <w:r>
        <w:rPr>
          <w:spacing w:val="-4"/>
          <w:sz w:val="21"/>
        </w:rPr>
        <w:t xml:space="preserve"> </w:t>
      </w:r>
      <w:r>
        <w:rPr>
          <w:sz w:val="21"/>
        </w:rPr>
        <w:t>or</w:t>
      </w:r>
      <w:r>
        <w:rPr>
          <w:spacing w:val="-7"/>
          <w:sz w:val="21"/>
        </w:rPr>
        <w:t xml:space="preserve"> </w:t>
      </w:r>
      <w:r>
        <w:rPr>
          <w:sz w:val="21"/>
        </w:rPr>
        <w:t>discussed</w:t>
      </w:r>
      <w:r>
        <w:rPr>
          <w:spacing w:val="-8"/>
          <w:sz w:val="21"/>
        </w:rPr>
        <w:t xml:space="preserve"> </w:t>
      </w:r>
      <w:r>
        <w:rPr>
          <w:sz w:val="21"/>
        </w:rPr>
        <w:t>except</w:t>
      </w:r>
      <w:r>
        <w:rPr>
          <w:spacing w:val="-8"/>
          <w:sz w:val="21"/>
        </w:rPr>
        <w:t xml:space="preserve"> </w:t>
      </w:r>
      <w:r>
        <w:rPr>
          <w:spacing w:val="-7"/>
          <w:sz w:val="21"/>
        </w:rPr>
        <w:t xml:space="preserve">in </w:t>
      </w:r>
      <w:r>
        <w:rPr>
          <w:sz w:val="21"/>
        </w:rPr>
        <w:t>the performance of normal duties. Breach of confidence, including the improper passing of computer data or electronic</w:t>
      </w:r>
      <w:r>
        <w:rPr>
          <w:spacing w:val="-7"/>
          <w:sz w:val="21"/>
        </w:rPr>
        <w:t xml:space="preserve"> </w:t>
      </w:r>
      <w:r>
        <w:rPr>
          <w:sz w:val="21"/>
        </w:rPr>
        <w:t>images,</w:t>
      </w:r>
      <w:r>
        <w:rPr>
          <w:spacing w:val="-2"/>
          <w:sz w:val="21"/>
        </w:rPr>
        <w:t xml:space="preserve"> </w:t>
      </w:r>
      <w:r>
        <w:rPr>
          <w:sz w:val="21"/>
        </w:rPr>
        <w:t>may</w:t>
      </w:r>
      <w:r>
        <w:rPr>
          <w:spacing w:val="-6"/>
          <w:sz w:val="21"/>
        </w:rPr>
        <w:t xml:space="preserve"> </w:t>
      </w:r>
      <w:r>
        <w:rPr>
          <w:sz w:val="21"/>
        </w:rPr>
        <w:t>result</w:t>
      </w:r>
      <w:r>
        <w:rPr>
          <w:spacing w:val="-6"/>
          <w:sz w:val="21"/>
        </w:rPr>
        <w:t xml:space="preserve"> </w:t>
      </w:r>
      <w:r>
        <w:rPr>
          <w:sz w:val="21"/>
        </w:rPr>
        <w:t>in</w:t>
      </w:r>
      <w:r>
        <w:rPr>
          <w:spacing w:val="-7"/>
          <w:sz w:val="21"/>
        </w:rPr>
        <w:t xml:space="preserve"> </w:t>
      </w:r>
      <w:r>
        <w:rPr>
          <w:sz w:val="21"/>
        </w:rPr>
        <w:t>disciplinary</w:t>
      </w:r>
      <w:r>
        <w:rPr>
          <w:spacing w:val="-6"/>
          <w:sz w:val="21"/>
        </w:rPr>
        <w:t xml:space="preserve"> </w:t>
      </w:r>
      <w:r>
        <w:rPr>
          <w:sz w:val="21"/>
        </w:rPr>
        <w:t>action,</w:t>
      </w:r>
      <w:r>
        <w:rPr>
          <w:spacing w:val="-6"/>
          <w:sz w:val="21"/>
        </w:rPr>
        <w:t xml:space="preserve"> </w:t>
      </w:r>
      <w:r>
        <w:rPr>
          <w:sz w:val="21"/>
        </w:rPr>
        <w:t>your</w:t>
      </w:r>
      <w:r>
        <w:rPr>
          <w:spacing w:val="-6"/>
          <w:sz w:val="21"/>
        </w:rPr>
        <w:t xml:space="preserve"> </w:t>
      </w:r>
      <w:r>
        <w:rPr>
          <w:sz w:val="21"/>
        </w:rPr>
        <w:t>dismissal</w:t>
      </w:r>
      <w:r>
        <w:rPr>
          <w:spacing w:val="-3"/>
          <w:sz w:val="21"/>
        </w:rPr>
        <w:t xml:space="preserve"> </w:t>
      </w:r>
      <w:r>
        <w:rPr>
          <w:sz w:val="21"/>
        </w:rPr>
        <w:t>and</w:t>
      </w:r>
      <w:r>
        <w:rPr>
          <w:spacing w:val="-6"/>
          <w:sz w:val="21"/>
        </w:rPr>
        <w:t xml:space="preserve"> </w:t>
      </w:r>
      <w:r>
        <w:rPr>
          <w:sz w:val="21"/>
        </w:rPr>
        <w:t>civil</w:t>
      </w:r>
      <w:r>
        <w:rPr>
          <w:spacing w:val="-6"/>
          <w:sz w:val="21"/>
        </w:rPr>
        <w:t xml:space="preserve"> </w:t>
      </w:r>
      <w:r>
        <w:rPr>
          <w:sz w:val="21"/>
        </w:rPr>
        <w:t>action</w:t>
      </w:r>
      <w:r>
        <w:rPr>
          <w:spacing w:val="-6"/>
          <w:sz w:val="21"/>
        </w:rPr>
        <w:t xml:space="preserve"> </w:t>
      </w:r>
      <w:r>
        <w:rPr>
          <w:sz w:val="21"/>
        </w:rPr>
        <w:t>against</w:t>
      </w:r>
      <w:r>
        <w:rPr>
          <w:spacing w:val="-6"/>
          <w:sz w:val="21"/>
        </w:rPr>
        <w:t xml:space="preserve"> </w:t>
      </w:r>
      <w:r>
        <w:rPr>
          <w:sz w:val="21"/>
        </w:rPr>
        <w:t>you</w:t>
      </w:r>
      <w:r>
        <w:rPr>
          <w:spacing w:val="-7"/>
          <w:sz w:val="21"/>
        </w:rPr>
        <w:t xml:space="preserve"> </w:t>
      </w:r>
      <w:r>
        <w:rPr>
          <w:sz w:val="21"/>
        </w:rPr>
        <w:t>for</w:t>
      </w:r>
      <w:r>
        <w:rPr>
          <w:spacing w:val="-6"/>
          <w:sz w:val="21"/>
        </w:rPr>
        <w:t xml:space="preserve"> </w:t>
      </w:r>
      <w:r>
        <w:rPr>
          <w:sz w:val="21"/>
        </w:rPr>
        <w:t>damages.</w:t>
      </w:r>
    </w:p>
    <w:p w:rsidR="006B18AF" w:rsidRDefault="00A730EA">
      <w:pPr>
        <w:spacing w:before="7" w:line="326" w:lineRule="auto"/>
        <w:ind w:left="186"/>
        <w:rPr>
          <w:sz w:val="21"/>
        </w:rPr>
      </w:pPr>
      <w:r>
        <w:rPr>
          <w:sz w:val="21"/>
        </w:rPr>
        <w:t>Personal identifiable information about Patients, employers and colleagues is strictly confidential and must not be disclosed or shared with anyone without their consent or without a valid purpose that can be justified before and after the disclosure. This obligation is unlimited. It remains in force before, during and after your employment at Bridge Medical Centre. Disclosures of confidential information or disclosures of any data of a personal identifiable nature can result in a criminal prosecution under the Data Protection Act 2018.</w:t>
      </w:r>
    </w:p>
    <w:p w:rsidR="006B18AF" w:rsidRDefault="00A730EA">
      <w:pPr>
        <w:spacing w:line="326" w:lineRule="auto"/>
        <w:ind w:left="186" w:right="243"/>
        <w:rPr>
          <w:sz w:val="21"/>
        </w:rPr>
      </w:pPr>
      <w:r>
        <w:rPr>
          <w:sz w:val="21"/>
        </w:rPr>
        <w:t>You must ensure that all Patient and other confidential information, which includes the use of computer screens, portable</w:t>
      </w:r>
      <w:r>
        <w:rPr>
          <w:spacing w:val="-7"/>
          <w:sz w:val="21"/>
        </w:rPr>
        <w:t xml:space="preserve"> </w:t>
      </w:r>
      <w:r>
        <w:rPr>
          <w:sz w:val="21"/>
        </w:rPr>
        <w:t>data</w:t>
      </w:r>
      <w:r>
        <w:rPr>
          <w:spacing w:val="-6"/>
          <w:sz w:val="21"/>
        </w:rPr>
        <w:t xml:space="preserve"> </w:t>
      </w:r>
      <w:r>
        <w:rPr>
          <w:sz w:val="21"/>
        </w:rPr>
        <w:t>devices</w:t>
      </w:r>
      <w:r>
        <w:rPr>
          <w:spacing w:val="-6"/>
          <w:sz w:val="21"/>
        </w:rPr>
        <w:t xml:space="preserve"> </w:t>
      </w:r>
      <w:r>
        <w:rPr>
          <w:sz w:val="21"/>
        </w:rPr>
        <w:t>and</w:t>
      </w:r>
      <w:r>
        <w:rPr>
          <w:spacing w:val="-6"/>
          <w:sz w:val="21"/>
        </w:rPr>
        <w:t xml:space="preserve"> </w:t>
      </w:r>
      <w:r>
        <w:rPr>
          <w:sz w:val="21"/>
        </w:rPr>
        <w:t>electronic</w:t>
      </w:r>
      <w:r>
        <w:rPr>
          <w:spacing w:val="-6"/>
          <w:sz w:val="21"/>
        </w:rPr>
        <w:t xml:space="preserve"> </w:t>
      </w:r>
      <w:r>
        <w:rPr>
          <w:sz w:val="21"/>
        </w:rPr>
        <w:t>and</w:t>
      </w:r>
      <w:r>
        <w:rPr>
          <w:spacing w:val="-6"/>
          <w:sz w:val="21"/>
        </w:rPr>
        <w:t xml:space="preserve"> </w:t>
      </w:r>
      <w:r>
        <w:rPr>
          <w:sz w:val="21"/>
        </w:rPr>
        <w:t>paper</w:t>
      </w:r>
      <w:r>
        <w:rPr>
          <w:spacing w:val="-6"/>
          <w:sz w:val="21"/>
        </w:rPr>
        <w:t xml:space="preserve"> </w:t>
      </w:r>
      <w:r>
        <w:rPr>
          <w:sz w:val="21"/>
        </w:rPr>
        <w:t>records,</w:t>
      </w:r>
      <w:r>
        <w:rPr>
          <w:spacing w:val="-2"/>
          <w:sz w:val="21"/>
        </w:rPr>
        <w:t xml:space="preserve"> </w:t>
      </w:r>
      <w:r>
        <w:rPr>
          <w:sz w:val="21"/>
        </w:rPr>
        <w:t>is</w:t>
      </w:r>
      <w:r>
        <w:rPr>
          <w:spacing w:val="-6"/>
          <w:sz w:val="21"/>
        </w:rPr>
        <w:t xml:space="preserve"> </w:t>
      </w:r>
      <w:r>
        <w:rPr>
          <w:sz w:val="21"/>
        </w:rPr>
        <w:t>never</w:t>
      </w:r>
      <w:r>
        <w:rPr>
          <w:spacing w:val="-6"/>
          <w:sz w:val="21"/>
        </w:rPr>
        <w:t xml:space="preserve"> </w:t>
      </w:r>
      <w:r>
        <w:rPr>
          <w:sz w:val="21"/>
        </w:rPr>
        <w:t>left</w:t>
      </w:r>
      <w:r>
        <w:rPr>
          <w:spacing w:val="-6"/>
          <w:sz w:val="21"/>
        </w:rPr>
        <w:t xml:space="preserve"> </w:t>
      </w:r>
      <w:r>
        <w:rPr>
          <w:sz w:val="21"/>
        </w:rPr>
        <w:t>where</w:t>
      </w:r>
      <w:r>
        <w:rPr>
          <w:spacing w:val="-6"/>
          <w:sz w:val="21"/>
        </w:rPr>
        <w:t xml:space="preserve"> </w:t>
      </w:r>
      <w:r>
        <w:rPr>
          <w:sz w:val="21"/>
        </w:rPr>
        <w:t>it</w:t>
      </w:r>
      <w:r>
        <w:rPr>
          <w:spacing w:val="-6"/>
          <w:sz w:val="21"/>
        </w:rPr>
        <w:t xml:space="preserve"> </w:t>
      </w:r>
      <w:r>
        <w:rPr>
          <w:sz w:val="21"/>
        </w:rPr>
        <w:t>can</w:t>
      </w:r>
      <w:r>
        <w:rPr>
          <w:spacing w:val="-6"/>
          <w:sz w:val="21"/>
        </w:rPr>
        <w:t xml:space="preserve"> </w:t>
      </w:r>
      <w:r>
        <w:rPr>
          <w:sz w:val="21"/>
        </w:rPr>
        <w:t>be</w:t>
      </w:r>
      <w:r>
        <w:rPr>
          <w:spacing w:val="-6"/>
          <w:sz w:val="21"/>
        </w:rPr>
        <w:t xml:space="preserve"> </w:t>
      </w:r>
      <w:r>
        <w:rPr>
          <w:sz w:val="21"/>
        </w:rPr>
        <w:t>seen</w:t>
      </w:r>
      <w:r>
        <w:rPr>
          <w:spacing w:val="-6"/>
          <w:sz w:val="21"/>
        </w:rPr>
        <w:t xml:space="preserve"> </w:t>
      </w:r>
      <w:r>
        <w:rPr>
          <w:sz w:val="21"/>
        </w:rPr>
        <w:t>by</w:t>
      </w:r>
      <w:r>
        <w:rPr>
          <w:spacing w:val="-6"/>
          <w:sz w:val="21"/>
        </w:rPr>
        <w:t xml:space="preserve"> </w:t>
      </w:r>
      <w:r>
        <w:rPr>
          <w:sz w:val="21"/>
        </w:rPr>
        <w:t>unauthorised</w:t>
      </w:r>
      <w:r>
        <w:rPr>
          <w:spacing w:val="-6"/>
          <w:sz w:val="21"/>
        </w:rPr>
        <w:t xml:space="preserve"> </w:t>
      </w:r>
      <w:r>
        <w:rPr>
          <w:spacing w:val="-3"/>
          <w:sz w:val="21"/>
        </w:rPr>
        <w:t xml:space="preserve">people </w:t>
      </w:r>
      <w:r>
        <w:rPr>
          <w:sz w:val="21"/>
        </w:rPr>
        <w:t>or</w:t>
      </w:r>
      <w:r>
        <w:rPr>
          <w:spacing w:val="-6"/>
          <w:sz w:val="21"/>
        </w:rPr>
        <w:t xml:space="preserve"> </w:t>
      </w:r>
      <w:r>
        <w:rPr>
          <w:sz w:val="21"/>
        </w:rPr>
        <w:t>anyone</w:t>
      </w:r>
      <w:r>
        <w:rPr>
          <w:spacing w:val="-5"/>
          <w:sz w:val="21"/>
        </w:rPr>
        <w:t xml:space="preserve"> </w:t>
      </w:r>
      <w:r>
        <w:rPr>
          <w:sz w:val="21"/>
        </w:rPr>
        <w:t>else</w:t>
      </w:r>
      <w:r>
        <w:rPr>
          <w:spacing w:val="-5"/>
          <w:sz w:val="21"/>
        </w:rPr>
        <w:t xml:space="preserve"> </w:t>
      </w:r>
      <w:r>
        <w:rPr>
          <w:sz w:val="21"/>
        </w:rPr>
        <w:t>who</w:t>
      </w:r>
      <w:r>
        <w:rPr>
          <w:spacing w:val="-6"/>
          <w:sz w:val="21"/>
        </w:rPr>
        <w:t xml:space="preserve"> </w:t>
      </w:r>
      <w:r>
        <w:rPr>
          <w:sz w:val="21"/>
        </w:rPr>
        <w:t>has</w:t>
      </w:r>
      <w:r>
        <w:rPr>
          <w:spacing w:val="-5"/>
          <w:sz w:val="21"/>
        </w:rPr>
        <w:t xml:space="preserve"> </w:t>
      </w:r>
      <w:r>
        <w:rPr>
          <w:sz w:val="21"/>
        </w:rPr>
        <w:t>no</w:t>
      </w:r>
      <w:r>
        <w:rPr>
          <w:spacing w:val="-5"/>
          <w:sz w:val="21"/>
        </w:rPr>
        <w:t xml:space="preserve"> </w:t>
      </w:r>
      <w:r>
        <w:rPr>
          <w:sz w:val="21"/>
        </w:rPr>
        <w:t>valid</w:t>
      </w:r>
      <w:r>
        <w:rPr>
          <w:spacing w:val="-6"/>
          <w:sz w:val="21"/>
        </w:rPr>
        <w:t xml:space="preserve"> </w:t>
      </w:r>
      <w:r>
        <w:rPr>
          <w:sz w:val="21"/>
        </w:rPr>
        <w:t>reason</w:t>
      </w:r>
      <w:r>
        <w:rPr>
          <w:spacing w:val="-5"/>
          <w:sz w:val="21"/>
        </w:rPr>
        <w:t xml:space="preserve"> </w:t>
      </w:r>
      <w:r>
        <w:rPr>
          <w:sz w:val="21"/>
        </w:rPr>
        <w:t>for</w:t>
      </w:r>
      <w:r>
        <w:rPr>
          <w:spacing w:val="-5"/>
          <w:sz w:val="21"/>
        </w:rPr>
        <w:t xml:space="preserve"> </w:t>
      </w:r>
      <w:r>
        <w:rPr>
          <w:sz w:val="21"/>
        </w:rPr>
        <w:t>access.</w:t>
      </w:r>
    </w:p>
    <w:p w:rsidR="006B18AF" w:rsidRDefault="00A730EA">
      <w:pPr>
        <w:spacing w:line="326" w:lineRule="auto"/>
        <w:ind w:left="186" w:right="281"/>
        <w:rPr>
          <w:sz w:val="21"/>
        </w:rPr>
      </w:pPr>
      <w:r>
        <w:rPr>
          <w:sz w:val="21"/>
        </w:rPr>
        <w:t>Computer</w:t>
      </w:r>
      <w:r>
        <w:rPr>
          <w:spacing w:val="-15"/>
          <w:sz w:val="21"/>
        </w:rPr>
        <w:t xml:space="preserve"> </w:t>
      </w:r>
      <w:r>
        <w:rPr>
          <w:sz w:val="21"/>
        </w:rPr>
        <w:t>screens</w:t>
      </w:r>
      <w:r>
        <w:rPr>
          <w:spacing w:val="-15"/>
          <w:sz w:val="21"/>
        </w:rPr>
        <w:t xml:space="preserve"> </w:t>
      </w:r>
      <w:r>
        <w:rPr>
          <w:sz w:val="21"/>
        </w:rPr>
        <w:t>must</w:t>
      </w:r>
      <w:r>
        <w:rPr>
          <w:spacing w:val="-15"/>
          <w:sz w:val="21"/>
        </w:rPr>
        <w:t xml:space="preserve"> </w:t>
      </w:r>
      <w:r>
        <w:rPr>
          <w:sz w:val="21"/>
        </w:rPr>
        <w:t>always</w:t>
      </w:r>
      <w:r>
        <w:rPr>
          <w:spacing w:val="-14"/>
          <w:sz w:val="21"/>
        </w:rPr>
        <w:t xml:space="preserve"> </w:t>
      </w:r>
      <w:r>
        <w:rPr>
          <w:sz w:val="21"/>
        </w:rPr>
        <w:t>be</w:t>
      </w:r>
      <w:r>
        <w:rPr>
          <w:spacing w:val="-15"/>
          <w:sz w:val="21"/>
        </w:rPr>
        <w:t xml:space="preserve"> </w:t>
      </w:r>
      <w:r>
        <w:rPr>
          <w:sz w:val="21"/>
        </w:rPr>
        <w:t>cleared</w:t>
      </w:r>
      <w:r>
        <w:rPr>
          <w:spacing w:val="-15"/>
          <w:sz w:val="21"/>
        </w:rPr>
        <w:t xml:space="preserve"> </w:t>
      </w:r>
      <w:r>
        <w:rPr>
          <w:sz w:val="21"/>
        </w:rPr>
        <w:t>when</w:t>
      </w:r>
      <w:r>
        <w:rPr>
          <w:spacing w:val="-14"/>
          <w:sz w:val="21"/>
        </w:rPr>
        <w:t xml:space="preserve"> </w:t>
      </w:r>
      <w:r>
        <w:rPr>
          <w:sz w:val="21"/>
        </w:rPr>
        <w:t>left</w:t>
      </w:r>
      <w:r>
        <w:rPr>
          <w:spacing w:val="-15"/>
          <w:sz w:val="21"/>
        </w:rPr>
        <w:t xml:space="preserve"> </w:t>
      </w:r>
      <w:r>
        <w:rPr>
          <w:sz w:val="21"/>
        </w:rPr>
        <w:t>unattended</w:t>
      </w:r>
      <w:r>
        <w:rPr>
          <w:spacing w:val="-15"/>
          <w:sz w:val="21"/>
        </w:rPr>
        <w:t xml:space="preserve"> </w:t>
      </w:r>
      <w:r>
        <w:rPr>
          <w:sz w:val="21"/>
        </w:rPr>
        <w:t>and</w:t>
      </w:r>
      <w:r>
        <w:rPr>
          <w:spacing w:val="-14"/>
          <w:sz w:val="21"/>
        </w:rPr>
        <w:t xml:space="preserve"> </w:t>
      </w:r>
      <w:r>
        <w:rPr>
          <w:sz w:val="21"/>
        </w:rPr>
        <w:t>you</w:t>
      </w:r>
      <w:r>
        <w:rPr>
          <w:spacing w:val="-15"/>
          <w:sz w:val="21"/>
        </w:rPr>
        <w:t xml:space="preserve"> </w:t>
      </w:r>
      <w:r>
        <w:rPr>
          <w:sz w:val="21"/>
        </w:rPr>
        <w:t>must</w:t>
      </w:r>
      <w:r>
        <w:rPr>
          <w:spacing w:val="-15"/>
          <w:sz w:val="21"/>
        </w:rPr>
        <w:t xml:space="preserve"> </w:t>
      </w:r>
      <w:r>
        <w:rPr>
          <w:sz w:val="21"/>
        </w:rPr>
        <w:t>ensure</w:t>
      </w:r>
      <w:r>
        <w:rPr>
          <w:spacing w:val="-14"/>
          <w:sz w:val="21"/>
        </w:rPr>
        <w:t xml:space="preserve"> </w:t>
      </w:r>
      <w:r>
        <w:rPr>
          <w:sz w:val="21"/>
        </w:rPr>
        <w:t>that</w:t>
      </w:r>
      <w:r>
        <w:rPr>
          <w:spacing w:val="-15"/>
          <w:sz w:val="21"/>
        </w:rPr>
        <w:t xml:space="preserve"> </w:t>
      </w:r>
      <w:r>
        <w:rPr>
          <w:sz w:val="21"/>
        </w:rPr>
        <w:t>you</w:t>
      </w:r>
      <w:r>
        <w:rPr>
          <w:spacing w:val="-15"/>
          <w:sz w:val="21"/>
        </w:rPr>
        <w:t xml:space="preserve"> </w:t>
      </w:r>
      <w:r>
        <w:rPr>
          <w:sz w:val="21"/>
        </w:rPr>
        <w:t>log</w:t>
      </w:r>
      <w:r>
        <w:rPr>
          <w:spacing w:val="-14"/>
          <w:sz w:val="21"/>
        </w:rPr>
        <w:t xml:space="preserve"> </w:t>
      </w:r>
      <w:r>
        <w:rPr>
          <w:sz w:val="21"/>
        </w:rPr>
        <w:t>out</w:t>
      </w:r>
      <w:r>
        <w:rPr>
          <w:spacing w:val="-15"/>
          <w:sz w:val="21"/>
        </w:rPr>
        <w:t xml:space="preserve"> </w:t>
      </w:r>
      <w:r>
        <w:rPr>
          <w:sz w:val="21"/>
        </w:rPr>
        <w:t>of</w:t>
      </w:r>
      <w:r>
        <w:rPr>
          <w:spacing w:val="-15"/>
          <w:sz w:val="21"/>
        </w:rPr>
        <w:t xml:space="preserve"> </w:t>
      </w:r>
      <w:r>
        <w:rPr>
          <w:sz w:val="21"/>
        </w:rPr>
        <w:t>computer systems, remove your password and smartcard. All computer and other passwords and logins must be kept confidential and never</w:t>
      </w:r>
      <w:r>
        <w:rPr>
          <w:spacing w:val="-16"/>
          <w:sz w:val="21"/>
        </w:rPr>
        <w:t xml:space="preserve"> </w:t>
      </w:r>
      <w:r>
        <w:rPr>
          <w:sz w:val="21"/>
        </w:rPr>
        <w:t>shared.</w:t>
      </w:r>
    </w:p>
    <w:p w:rsidR="006B18AF" w:rsidRDefault="00A730EA">
      <w:pPr>
        <w:spacing w:line="326" w:lineRule="auto"/>
        <w:ind w:left="186" w:right="110"/>
        <w:jc w:val="both"/>
        <w:rPr>
          <w:sz w:val="21"/>
        </w:rPr>
      </w:pPr>
      <w:r>
        <w:rPr>
          <w:sz w:val="21"/>
        </w:rPr>
        <w:t>No</w:t>
      </w:r>
      <w:r>
        <w:rPr>
          <w:spacing w:val="-11"/>
          <w:sz w:val="21"/>
        </w:rPr>
        <w:t xml:space="preserve"> </w:t>
      </w:r>
      <w:r>
        <w:rPr>
          <w:sz w:val="21"/>
        </w:rPr>
        <w:t>unauthorised</w:t>
      </w:r>
      <w:r>
        <w:rPr>
          <w:spacing w:val="-10"/>
          <w:sz w:val="21"/>
        </w:rPr>
        <w:t xml:space="preserve"> </w:t>
      </w:r>
      <w:r>
        <w:rPr>
          <w:sz w:val="21"/>
        </w:rPr>
        <w:t>use</w:t>
      </w:r>
      <w:r>
        <w:rPr>
          <w:spacing w:val="-11"/>
          <w:sz w:val="21"/>
        </w:rPr>
        <w:t xml:space="preserve"> </w:t>
      </w:r>
      <w:r>
        <w:rPr>
          <w:sz w:val="21"/>
        </w:rPr>
        <w:t>of</w:t>
      </w:r>
      <w:r>
        <w:rPr>
          <w:spacing w:val="-10"/>
          <w:sz w:val="21"/>
        </w:rPr>
        <w:t xml:space="preserve"> </w:t>
      </w:r>
      <w:r>
        <w:rPr>
          <w:sz w:val="21"/>
        </w:rPr>
        <w:t>the</w:t>
      </w:r>
      <w:r>
        <w:rPr>
          <w:spacing w:val="-10"/>
          <w:sz w:val="21"/>
        </w:rPr>
        <w:t xml:space="preserve"> </w:t>
      </w:r>
      <w:r>
        <w:rPr>
          <w:sz w:val="21"/>
        </w:rPr>
        <w:t>internet</w:t>
      </w:r>
      <w:r>
        <w:rPr>
          <w:spacing w:val="-11"/>
          <w:sz w:val="21"/>
        </w:rPr>
        <w:t xml:space="preserve"> </w:t>
      </w:r>
      <w:r>
        <w:rPr>
          <w:sz w:val="21"/>
        </w:rPr>
        <w:t>or</w:t>
      </w:r>
      <w:r>
        <w:rPr>
          <w:spacing w:val="-10"/>
          <w:sz w:val="21"/>
        </w:rPr>
        <w:t xml:space="preserve"> </w:t>
      </w:r>
      <w:r>
        <w:rPr>
          <w:sz w:val="21"/>
        </w:rPr>
        <w:t>email</w:t>
      </w:r>
      <w:r>
        <w:rPr>
          <w:spacing w:val="-10"/>
          <w:sz w:val="21"/>
        </w:rPr>
        <w:t xml:space="preserve"> </w:t>
      </w:r>
      <w:r>
        <w:rPr>
          <w:sz w:val="21"/>
        </w:rPr>
        <w:t>is</w:t>
      </w:r>
      <w:r>
        <w:rPr>
          <w:spacing w:val="-11"/>
          <w:sz w:val="21"/>
        </w:rPr>
        <w:t xml:space="preserve"> </w:t>
      </w:r>
      <w:r>
        <w:rPr>
          <w:sz w:val="21"/>
        </w:rPr>
        <w:t>permitted</w:t>
      </w:r>
      <w:r>
        <w:rPr>
          <w:spacing w:val="-10"/>
          <w:sz w:val="21"/>
        </w:rPr>
        <w:t xml:space="preserve"> </w:t>
      </w:r>
      <w:r>
        <w:rPr>
          <w:sz w:val="21"/>
        </w:rPr>
        <w:t>at</w:t>
      </w:r>
      <w:r>
        <w:rPr>
          <w:spacing w:val="-10"/>
          <w:sz w:val="21"/>
        </w:rPr>
        <w:t xml:space="preserve"> </w:t>
      </w:r>
      <w:r>
        <w:rPr>
          <w:sz w:val="21"/>
        </w:rPr>
        <w:t>work</w:t>
      </w:r>
      <w:r>
        <w:rPr>
          <w:spacing w:val="-11"/>
          <w:sz w:val="21"/>
        </w:rPr>
        <w:t xml:space="preserve"> </w:t>
      </w:r>
      <w:r>
        <w:rPr>
          <w:sz w:val="21"/>
        </w:rPr>
        <w:t>other</w:t>
      </w:r>
      <w:r>
        <w:rPr>
          <w:spacing w:val="-10"/>
          <w:sz w:val="21"/>
        </w:rPr>
        <w:t xml:space="preserve"> </w:t>
      </w:r>
      <w:r>
        <w:rPr>
          <w:sz w:val="21"/>
        </w:rPr>
        <w:t>than</w:t>
      </w:r>
      <w:r>
        <w:rPr>
          <w:spacing w:val="-10"/>
          <w:sz w:val="21"/>
        </w:rPr>
        <w:t xml:space="preserve"> </w:t>
      </w:r>
      <w:r>
        <w:rPr>
          <w:sz w:val="21"/>
        </w:rPr>
        <w:t>for</w:t>
      </w:r>
      <w:r>
        <w:rPr>
          <w:spacing w:val="-11"/>
          <w:sz w:val="21"/>
        </w:rPr>
        <w:t xml:space="preserve"> </w:t>
      </w:r>
      <w:r>
        <w:rPr>
          <w:sz w:val="21"/>
        </w:rPr>
        <w:t>the</w:t>
      </w:r>
      <w:r>
        <w:rPr>
          <w:spacing w:val="-10"/>
          <w:sz w:val="21"/>
        </w:rPr>
        <w:t xml:space="preserve"> </w:t>
      </w:r>
      <w:r>
        <w:rPr>
          <w:sz w:val="21"/>
        </w:rPr>
        <w:t>purpose</w:t>
      </w:r>
      <w:r>
        <w:rPr>
          <w:spacing w:val="-10"/>
          <w:sz w:val="21"/>
        </w:rPr>
        <w:t xml:space="preserve"> </w:t>
      </w:r>
      <w:r>
        <w:rPr>
          <w:sz w:val="21"/>
        </w:rPr>
        <w:t>of</w:t>
      </w:r>
      <w:r>
        <w:rPr>
          <w:spacing w:val="-7"/>
          <w:sz w:val="21"/>
        </w:rPr>
        <w:t xml:space="preserve"> </w:t>
      </w:r>
      <w:r>
        <w:rPr>
          <w:sz w:val="21"/>
        </w:rPr>
        <w:t>carrying</w:t>
      </w:r>
      <w:r>
        <w:rPr>
          <w:spacing w:val="-10"/>
          <w:sz w:val="21"/>
        </w:rPr>
        <w:t xml:space="preserve"> </w:t>
      </w:r>
      <w:r>
        <w:rPr>
          <w:sz w:val="21"/>
        </w:rPr>
        <w:t>out</w:t>
      </w:r>
      <w:r>
        <w:rPr>
          <w:spacing w:val="-11"/>
          <w:sz w:val="21"/>
        </w:rPr>
        <w:t xml:space="preserve"> </w:t>
      </w:r>
      <w:r>
        <w:rPr>
          <w:sz w:val="21"/>
        </w:rPr>
        <w:t>the</w:t>
      </w:r>
      <w:r>
        <w:rPr>
          <w:spacing w:val="-10"/>
          <w:sz w:val="21"/>
        </w:rPr>
        <w:t xml:space="preserve"> </w:t>
      </w:r>
      <w:r>
        <w:rPr>
          <w:spacing w:val="-3"/>
          <w:sz w:val="21"/>
        </w:rPr>
        <w:t xml:space="preserve">duties </w:t>
      </w:r>
      <w:r>
        <w:rPr>
          <w:sz w:val="21"/>
        </w:rPr>
        <w:t>and</w:t>
      </w:r>
      <w:r>
        <w:rPr>
          <w:spacing w:val="-7"/>
          <w:sz w:val="21"/>
        </w:rPr>
        <w:t xml:space="preserve"> </w:t>
      </w:r>
      <w:r>
        <w:rPr>
          <w:sz w:val="21"/>
        </w:rPr>
        <w:t>responsibilities</w:t>
      </w:r>
      <w:r>
        <w:rPr>
          <w:spacing w:val="-6"/>
          <w:sz w:val="21"/>
        </w:rPr>
        <w:t xml:space="preserve"> </w:t>
      </w:r>
      <w:r>
        <w:rPr>
          <w:sz w:val="21"/>
        </w:rPr>
        <w:t>of</w:t>
      </w:r>
      <w:r>
        <w:rPr>
          <w:spacing w:val="-6"/>
          <w:sz w:val="21"/>
        </w:rPr>
        <w:t xml:space="preserve"> </w:t>
      </w:r>
      <w:r>
        <w:rPr>
          <w:sz w:val="21"/>
        </w:rPr>
        <w:t>your</w:t>
      </w:r>
      <w:r>
        <w:rPr>
          <w:spacing w:val="-6"/>
          <w:sz w:val="21"/>
        </w:rPr>
        <w:t xml:space="preserve"> </w:t>
      </w:r>
      <w:r>
        <w:rPr>
          <w:sz w:val="21"/>
        </w:rPr>
        <w:t>role</w:t>
      </w:r>
      <w:r>
        <w:rPr>
          <w:spacing w:val="-6"/>
          <w:sz w:val="21"/>
        </w:rPr>
        <w:t xml:space="preserve"> </w:t>
      </w:r>
      <w:r>
        <w:rPr>
          <w:sz w:val="21"/>
        </w:rPr>
        <w:t>and</w:t>
      </w:r>
      <w:r>
        <w:rPr>
          <w:spacing w:val="-6"/>
          <w:sz w:val="21"/>
        </w:rPr>
        <w:t xml:space="preserve"> </w:t>
      </w:r>
      <w:r>
        <w:rPr>
          <w:sz w:val="21"/>
        </w:rPr>
        <w:t>the</w:t>
      </w:r>
      <w:r>
        <w:rPr>
          <w:spacing w:val="-6"/>
          <w:sz w:val="21"/>
        </w:rPr>
        <w:t xml:space="preserve"> </w:t>
      </w:r>
      <w:r>
        <w:rPr>
          <w:sz w:val="21"/>
        </w:rPr>
        <w:t>activities</w:t>
      </w:r>
      <w:r>
        <w:rPr>
          <w:spacing w:val="-6"/>
          <w:sz w:val="21"/>
        </w:rPr>
        <w:t xml:space="preserve"> </w:t>
      </w:r>
      <w:r>
        <w:rPr>
          <w:sz w:val="21"/>
        </w:rPr>
        <w:t>necessary</w:t>
      </w:r>
      <w:r>
        <w:rPr>
          <w:spacing w:val="-7"/>
          <w:sz w:val="21"/>
        </w:rPr>
        <w:t xml:space="preserve"> </w:t>
      </w:r>
      <w:r>
        <w:rPr>
          <w:sz w:val="21"/>
        </w:rPr>
        <w:t>to</w:t>
      </w:r>
      <w:r>
        <w:rPr>
          <w:spacing w:val="-6"/>
          <w:sz w:val="21"/>
        </w:rPr>
        <w:t xml:space="preserve"> </w:t>
      </w:r>
      <w:r>
        <w:rPr>
          <w:sz w:val="21"/>
        </w:rPr>
        <w:t>provide</w:t>
      </w:r>
      <w:r>
        <w:rPr>
          <w:spacing w:val="-6"/>
          <w:sz w:val="21"/>
        </w:rPr>
        <w:t xml:space="preserve"> </w:t>
      </w:r>
      <w:r>
        <w:rPr>
          <w:sz w:val="21"/>
        </w:rPr>
        <w:t>Patient</w:t>
      </w:r>
      <w:r>
        <w:rPr>
          <w:spacing w:val="-6"/>
          <w:sz w:val="21"/>
        </w:rPr>
        <w:t xml:space="preserve"> </w:t>
      </w:r>
      <w:r>
        <w:rPr>
          <w:sz w:val="21"/>
        </w:rPr>
        <w:t>care</w:t>
      </w:r>
      <w:r>
        <w:rPr>
          <w:spacing w:val="-6"/>
          <w:sz w:val="21"/>
        </w:rPr>
        <w:t xml:space="preserve"> </w:t>
      </w:r>
      <w:r>
        <w:rPr>
          <w:sz w:val="21"/>
        </w:rPr>
        <w:t>and</w:t>
      </w:r>
      <w:r>
        <w:rPr>
          <w:spacing w:val="-6"/>
          <w:sz w:val="21"/>
        </w:rPr>
        <w:t xml:space="preserve"> </w:t>
      </w:r>
      <w:r>
        <w:rPr>
          <w:sz w:val="21"/>
        </w:rPr>
        <w:t>business</w:t>
      </w:r>
      <w:r>
        <w:rPr>
          <w:spacing w:val="-6"/>
          <w:sz w:val="21"/>
        </w:rPr>
        <w:t xml:space="preserve"> </w:t>
      </w:r>
      <w:r>
        <w:rPr>
          <w:sz w:val="21"/>
        </w:rPr>
        <w:t>support</w:t>
      </w:r>
      <w:r>
        <w:rPr>
          <w:spacing w:val="-6"/>
          <w:sz w:val="21"/>
        </w:rPr>
        <w:t xml:space="preserve"> </w:t>
      </w:r>
      <w:r>
        <w:rPr>
          <w:sz w:val="21"/>
        </w:rPr>
        <w:t>services. I</w:t>
      </w:r>
      <w:r>
        <w:rPr>
          <w:spacing w:val="-6"/>
          <w:sz w:val="21"/>
        </w:rPr>
        <w:t xml:space="preserve"> </w:t>
      </w:r>
      <w:r>
        <w:rPr>
          <w:sz w:val="21"/>
        </w:rPr>
        <w:t>have</w:t>
      </w:r>
      <w:r>
        <w:rPr>
          <w:spacing w:val="-6"/>
          <w:sz w:val="21"/>
        </w:rPr>
        <w:t xml:space="preserve"> </w:t>
      </w:r>
      <w:r>
        <w:rPr>
          <w:sz w:val="21"/>
        </w:rPr>
        <w:t>read,</w:t>
      </w:r>
      <w:r>
        <w:rPr>
          <w:spacing w:val="-6"/>
          <w:sz w:val="21"/>
        </w:rPr>
        <w:t xml:space="preserve"> </w:t>
      </w:r>
      <w:r>
        <w:rPr>
          <w:sz w:val="21"/>
        </w:rPr>
        <w:t>understand</w:t>
      </w:r>
      <w:r>
        <w:rPr>
          <w:spacing w:val="-6"/>
          <w:sz w:val="21"/>
        </w:rPr>
        <w:t xml:space="preserve"> </w:t>
      </w:r>
      <w:r>
        <w:rPr>
          <w:sz w:val="21"/>
        </w:rPr>
        <w:t>and</w:t>
      </w:r>
      <w:r>
        <w:rPr>
          <w:spacing w:val="-6"/>
          <w:sz w:val="21"/>
        </w:rPr>
        <w:t xml:space="preserve"> </w:t>
      </w:r>
      <w:r>
        <w:rPr>
          <w:sz w:val="21"/>
        </w:rPr>
        <w:t>agree</w:t>
      </w:r>
      <w:r>
        <w:rPr>
          <w:spacing w:val="-6"/>
          <w:sz w:val="21"/>
        </w:rPr>
        <w:t xml:space="preserve"> </w:t>
      </w:r>
      <w:r>
        <w:rPr>
          <w:sz w:val="21"/>
        </w:rPr>
        <w:t>to</w:t>
      </w:r>
      <w:r>
        <w:rPr>
          <w:spacing w:val="-5"/>
          <w:sz w:val="21"/>
        </w:rPr>
        <w:t xml:space="preserve"> </w:t>
      </w:r>
      <w:r>
        <w:rPr>
          <w:sz w:val="21"/>
        </w:rPr>
        <w:t>the</w:t>
      </w:r>
      <w:r>
        <w:rPr>
          <w:spacing w:val="-6"/>
          <w:sz w:val="21"/>
        </w:rPr>
        <w:t xml:space="preserve"> </w:t>
      </w:r>
      <w:r>
        <w:rPr>
          <w:sz w:val="21"/>
        </w:rPr>
        <w:t>terms</w:t>
      </w:r>
      <w:r>
        <w:rPr>
          <w:spacing w:val="-6"/>
          <w:sz w:val="21"/>
        </w:rPr>
        <w:t xml:space="preserve"> </w:t>
      </w:r>
      <w:r>
        <w:rPr>
          <w:sz w:val="21"/>
        </w:rPr>
        <w:t>and</w:t>
      </w:r>
      <w:r>
        <w:rPr>
          <w:spacing w:val="-6"/>
          <w:sz w:val="21"/>
        </w:rPr>
        <w:t xml:space="preserve"> </w:t>
      </w:r>
      <w:r>
        <w:rPr>
          <w:sz w:val="21"/>
        </w:rPr>
        <w:t>conditions</w:t>
      </w:r>
      <w:r>
        <w:rPr>
          <w:spacing w:val="-6"/>
          <w:sz w:val="21"/>
        </w:rPr>
        <w:t xml:space="preserve"> </w:t>
      </w:r>
      <w:r>
        <w:rPr>
          <w:sz w:val="21"/>
        </w:rPr>
        <w:t>set</w:t>
      </w:r>
      <w:r>
        <w:rPr>
          <w:spacing w:val="-6"/>
          <w:sz w:val="21"/>
        </w:rPr>
        <w:t xml:space="preserve"> </w:t>
      </w:r>
      <w:r>
        <w:rPr>
          <w:sz w:val="21"/>
        </w:rPr>
        <w:t>out</w:t>
      </w:r>
      <w:r>
        <w:rPr>
          <w:spacing w:val="-6"/>
          <w:sz w:val="21"/>
        </w:rPr>
        <w:t xml:space="preserve"> </w:t>
      </w:r>
      <w:r>
        <w:rPr>
          <w:sz w:val="21"/>
        </w:rPr>
        <w:t>above:</w:t>
      </w:r>
    </w:p>
    <w:p w:rsidR="006B18AF" w:rsidRDefault="00A730EA">
      <w:pPr>
        <w:tabs>
          <w:tab w:val="left" w:pos="5559"/>
        </w:tabs>
        <w:ind w:left="186"/>
        <w:rPr>
          <w:sz w:val="21"/>
        </w:rPr>
      </w:pPr>
      <w:r>
        <w:rPr>
          <w:sz w:val="21"/>
        </w:rPr>
        <w:t>Signature:</w:t>
      </w:r>
      <w:r>
        <w:rPr>
          <w:sz w:val="21"/>
        </w:rPr>
        <w:tab/>
        <w:t>Date:</w:t>
      </w:r>
    </w:p>
    <w:p w:rsidR="006B18AF" w:rsidRDefault="00A730EA">
      <w:pPr>
        <w:spacing w:before="70"/>
        <w:ind w:left="186"/>
        <w:rPr>
          <w:sz w:val="21"/>
        </w:rPr>
      </w:pPr>
      <w:r>
        <w:rPr>
          <w:sz w:val="21"/>
        </w:rPr>
        <w:t>Name:</w:t>
      </w:r>
    </w:p>
    <w:sectPr w:rsidR="006B18AF">
      <w:headerReference w:type="default" r:id="rId84"/>
      <w:footerReference w:type="default" r:id="rId85"/>
      <w:pgSz w:w="11900" w:h="16840"/>
      <w:pgMar w:top="0" w:right="440" w:bottom="0" w:left="5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0EA" w:rsidRDefault="00A730EA">
      <w:r>
        <w:separator/>
      </w:r>
    </w:p>
  </w:endnote>
  <w:endnote w:type="continuationSeparator" w:id="0">
    <w:p w:rsidR="00A730EA" w:rsidRDefault="00A7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8AF" w:rsidRDefault="001B0A79">
    <w:pPr>
      <w:pStyle w:val="BodyText"/>
      <w:spacing w:line="14" w:lineRule="auto"/>
      <w:ind w:left="0"/>
      <w:rPr>
        <w:sz w:val="20"/>
      </w:rPr>
    </w:pPr>
    <w:r>
      <w:rPr>
        <w:noProof/>
        <w:lang w:val="en-GB" w:eastAsia="en-GB" w:bidi="ta-IN"/>
      </w:rPr>
      <mc:AlternateContent>
        <mc:Choice Requires="wpg">
          <w:drawing>
            <wp:anchor distT="0" distB="0" distL="114300" distR="114300" simplePos="0" relativeHeight="503294144" behindDoc="1" locked="0" layoutInCell="1" allowOverlap="1">
              <wp:simplePos x="0" y="0"/>
              <wp:positionH relativeFrom="page">
                <wp:posOffset>0</wp:posOffset>
              </wp:positionH>
              <wp:positionV relativeFrom="page">
                <wp:posOffset>10185400</wp:posOffset>
              </wp:positionV>
              <wp:extent cx="7556500" cy="508000"/>
              <wp:effectExtent l="0" t="3175" r="0" b="317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508000"/>
                        <a:chOff x="0" y="16040"/>
                        <a:chExt cx="11900" cy="800"/>
                      </a:xfrm>
                    </wpg:grpSpPr>
                    <wps:wsp>
                      <wps:cNvPr id="5" name="Rectangle 5"/>
                      <wps:cNvSpPr>
                        <a:spLocks noChangeArrowheads="1"/>
                      </wps:cNvSpPr>
                      <wps:spPr bwMode="auto">
                        <a:xfrm>
                          <a:off x="0" y="16040"/>
                          <a:ext cx="11900" cy="80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0" y="16200"/>
                          <a:ext cx="7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F094BD" id="Group 3" o:spid="_x0000_s1026" style="position:absolute;margin-left:0;margin-top:802pt;width:595pt;height:40pt;z-index:-22336;mso-position-horizontal-relative:page;mso-position-vertical-relative:page" coordorigin=",16040" coordsize="11900,8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">
              <v:rect id="Rectangle 5" o:spid="_x0000_s1027" style="position:absolute;top:16040;width:11900;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" fillcolor="#e6e6e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00;top:16200;width:780;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">
                <v:imagedata r:id="rId2" o:title=""/>
              </v:shape>
              <w10:wrap anchorx="page" anchory="page"/>
            </v:group>
          </w:pict>
        </mc:Fallback>
      </mc:AlternateContent>
    </w:r>
    <w:r>
      <w:rPr>
        <w:noProof/>
        <w:lang w:val="en-GB" w:eastAsia="en-GB" w:bidi="ta-IN"/>
      </w:rPr>
      <mc:AlternateContent>
        <mc:Choice Requires="wps">
          <w:drawing>
            <wp:anchor distT="0" distB="0" distL="114300" distR="114300" simplePos="0" relativeHeight="503294168" behindDoc="1" locked="0" layoutInCell="1" allowOverlap="1">
              <wp:simplePos x="0" y="0"/>
              <wp:positionH relativeFrom="page">
                <wp:posOffset>812800</wp:posOffset>
              </wp:positionH>
              <wp:positionV relativeFrom="page">
                <wp:posOffset>10225405</wp:posOffset>
              </wp:positionV>
              <wp:extent cx="5774690" cy="342265"/>
              <wp:effectExtent l="3175" t="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6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AF" w:rsidRDefault="00A730EA">
                          <w:pPr>
                            <w:spacing w:before="34" w:line="208" w:lineRule="auto"/>
                            <w:ind w:left="20" w:right="-11"/>
                            <w:rPr>
                              <w:sz w:val="16"/>
                            </w:rPr>
                          </w:pPr>
                          <w:r>
                            <w:rPr>
                              <w:color w:val="353535"/>
                              <w:sz w:val="16"/>
                            </w:rPr>
                            <w:t>This policy is Copyright © Quality Compliance Systems Ltd. 2012 (Last updated 2022) and is only licensed for use with a current Licence Certificate. If you have a current Licence Certificate, it can be accessed in your online account.</w:t>
                          </w:r>
                        </w:p>
                        <w:p w:rsidR="006B18AF" w:rsidRDefault="00A730EA">
                          <w:pPr>
                            <w:spacing w:line="164" w:lineRule="exact"/>
                            <w:ind w:left="20"/>
                            <w:rPr>
                              <w:sz w:val="16"/>
                            </w:rPr>
                          </w:pPr>
                          <w:r>
                            <w:rPr>
                              <w:color w:val="353535"/>
                              <w:sz w:val="16"/>
                            </w:rPr>
                            <w:t>Use without a current Licence Certificate is strictly prohibited.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81" type="#_x0000_t202" style="position:absolute;margin-left:64pt;margin-top:805.15pt;width:454.7pt;height:26.95pt;z-index:-22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PAhsAIAALA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" filled="f" stroked="f">
              <v:textbox inset="0,0,0,0">
                <w:txbxContent>
                  <w:p w:rsidR="006B18AF" w:rsidRDefault="00A730EA">
                    <w:pPr>
                      <w:spacing w:before="34" w:line="208" w:lineRule="auto"/>
                      <w:ind w:left="20" w:right="-11"/>
                      <w:rPr>
                        <w:sz w:val="16"/>
                      </w:rPr>
                    </w:pPr>
                    <w:r>
                      <w:rPr>
                        <w:color w:val="353535"/>
                        <w:sz w:val="16"/>
                      </w:rPr>
                      <w:t>This policy is Copyright © Quality Compliance Systems Ltd. 2012 (Last updated 2022) and is only licensed for use with a current Licence Certificate. If you have a c</w:t>
                    </w:r>
                    <w:r>
                      <w:rPr>
                        <w:color w:val="353535"/>
                        <w:sz w:val="16"/>
                      </w:rPr>
                      <w:t>urrent Licence Certificate, it can be accessed in your online account.</w:t>
                    </w:r>
                  </w:p>
                  <w:p w:rsidR="006B18AF" w:rsidRDefault="00A730EA">
                    <w:pPr>
                      <w:spacing w:line="164" w:lineRule="exact"/>
                      <w:ind w:left="20"/>
                      <w:rPr>
                        <w:sz w:val="16"/>
                      </w:rPr>
                    </w:pPr>
                    <w:r>
                      <w:rPr>
                        <w:color w:val="353535"/>
                        <w:sz w:val="16"/>
                      </w:rPr>
                      <w:t>Use without a current Licence Certificate is strictly prohibited.</w:t>
                    </w:r>
                  </w:p>
                </w:txbxContent>
              </v:textbox>
              <w10:wrap anchorx="page" anchory="page"/>
            </v:shape>
          </w:pict>
        </mc:Fallback>
      </mc:AlternateContent>
    </w:r>
    <w:r>
      <w:rPr>
        <w:noProof/>
        <w:lang w:val="en-GB" w:eastAsia="en-GB" w:bidi="ta-IN"/>
      </w:rPr>
      <mc:AlternateContent>
        <mc:Choice Requires="wps">
          <w:drawing>
            <wp:anchor distT="0" distB="0" distL="114300" distR="114300" simplePos="0" relativeHeight="503294192" behindDoc="1" locked="0" layoutInCell="1" allowOverlap="1">
              <wp:simplePos x="0" y="0"/>
              <wp:positionH relativeFrom="page">
                <wp:posOffset>6837045</wp:posOffset>
              </wp:positionH>
              <wp:positionV relativeFrom="page">
                <wp:posOffset>10288905</wp:posOffset>
              </wp:positionV>
              <wp:extent cx="544195" cy="139065"/>
              <wp:effectExtent l="0" t="1905" r="63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AF" w:rsidRDefault="00A730EA">
                          <w:pPr>
                            <w:spacing w:before="14"/>
                            <w:ind w:left="20"/>
                            <w:rPr>
                              <w:sz w:val="16"/>
                            </w:rPr>
                          </w:pPr>
                          <w:r>
                            <w:rPr>
                              <w:color w:val="353535"/>
                              <w:sz w:val="16"/>
                            </w:rPr>
                            <w:t xml:space="preserve">Page </w:t>
                          </w:r>
                          <w:r>
                            <w:fldChar w:fldCharType="begin"/>
                          </w:r>
                          <w:r>
                            <w:rPr>
                              <w:color w:val="353535"/>
                              <w:sz w:val="16"/>
                            </w:rPr>
                            <w:instrText xml:space="preserve"> PAGE </w:instrText>
                          </w:r>
                          <w:r>
                            <w:fldChar w:fldCharType="separate"/>
                          </w:r>
                          <w:r w:rsidR="002474C4">
                            <w:rPr>
                              <w:noProof/>
                              <w:color w:val="353535"/>
                              <w:sz w:val="16"/>
                            </w:rPr>
                            <w:t>1</w:t>
                          </w:r>
                          <w:r>
                            <w:fldChar w:fldCharType="end"/>
                          </w:r>
                          <w:r>
                            <w:rPr>
                              <w:color w:val="353535"/>
                              <w:sz w:val="16"/>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2" type="#_x0000_t202" style="position:absolute;margin-left:538.35pt;margin-top:810.15pt;width:42.85pt;height:10.95pt;z-index:-2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um/rgIAAK8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" filled="f" stroked="f">
              <v:textbox inset="0,0,0,0">
                <w:txbxContent>
                  <w:p w:rsidR="006B18AF" w:rsidRDefault="00A730EA">
                    <w:pPr>
                      <w:spacing w:before="14"/>
                      <w:ind w:left="20"/>
                      <w:rPr>
                        <w:sz w:val="16"/>
                      </w:rPr>
                    </w:pPr>
                    <w:r>
                      <w:rPr>
                        <w:color w:val="353535"/>
                        <w:sz w:val="16"/>
                      </w:rPr>
                      <w:t xml:space="preserve">Page </w:t>
                    </w:r>
                    <w:r>
                      <w:fldChar w:fldCharType="begin"/>
                    </w:r>
                    <w:r>
                      <w:rPr>
                        <w:color w:val="353535"/>
                        <w:sz w:val="16"/>
                      </w:rPr>
                      <w:instrText xml:space="preserve"> PAGE </w:instrText>
                    </w:r>
                    <w:r>
                      <w:fldChar w:fldCharType="separate"/>
                    </w:r>
                    <w:r w:rsidR="002474C4">
                      <w:rPr>
                        <w:noProof/>
                        <w:color w:val="353535"/>
                        <w:sz w:val="16"/>
                      </w:rPr>
                      <w:t>1</w:t>
                    </w:r>
                    <w:r>
                      <w:fldChar w:fldCharType="end"/>
                    </w:r>
                    <w:r>
                      <w:rPr>
                        <w:color w:val="353535"/>
                        <w:sz w:val="16"/>
                      </w:rPr>
                      <w:t>/17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8AF" w:rsidRDefault="006B18AF">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0EA" w:rsidRDefault="00A730EA">
      <w:r>
        <w:separator/>
      </w:r>
    </w:p>
  </w:footnote>
  <w:footnote w:type="continuationSeparator" w:id="0">
    <w:p w:rsidR="00A730EA" w:rsidRDefault="00A73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8AF" w:rsidRDefault="001B0A79">
    <w:pPr>
      <w:pStyle w:val="BodyText"/>
      <w:spacing w:line="14" w:lineRule="auto"/>
      <w:ind w:left="0"/>
      <w:rPr>
        <w:sz w:val="20"/>
      </w:rPr>
    </w:pPr>
    <w:r>
      <w:rPr>
        <w:noProof/>
        <w:lang w:val="en-GB" w:eastAsia="en-GB" w:bidi="ta-IN"/>
      </w:rPr>
      <mc:AlternateContent>
        <mc:Choice Requires="wpg">
          <w:drawing>
            <wp:anchor distT="0" distB="0" distL="114300" distR="114300" simplePos="0" relativeHeight="503294096" behindDoc="1" locked="0" layoutInCell="1" allowOverlap="1">
              <wp:simplePos x="0" y="0"/>
              <wp:positionH relativeFrom="page">
                <wp:posOffset>0</wp:posOffset>
              </wp:positionH>
              <wp:positionV relativeFrom="page">
                <wp:posOffset>0</wp:posOffset>
              </wp:positionV>
              <wp:extent cx="7556500" cy="914400"/>
              <wp:effectExtent l="0" t="0" r="0" b="0"/>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914400"/>
                        <a:chOff x="0" y="0"/>
                        <a:chExt cx="11900" cy="1440"/>
                      </a:xfrm>
                    </wpg:grpSpPr>
                    <wps:wsp>
                      <wps:cNvPr id="9" name="Rectangle 10"/>
                      <wps:cNvSpPr>
                        <a:spLocks noChangeArrowheads="1"/>
                      </wps:cNvSpPr>
                      <wps:spPr bwMode="auto">
                        <a:xfrm>
                          <a:off x="0" y="0"/>
                          <a:ext cx="11900" cy="940"/>
                        </a:xfrm>
                        <a:prstGeom prst="rect">
                          <a:avLst/>
                        </a:prstGeom>
                        <a:solidFill>
                          <a:srgbClr val="39A3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00" y="360"/>
                          <a:ext cx="4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Rectangle 8"/>
                      <wps:cNvSpPr>
                        <a:spLocks noChangeArrowheads="1"/>
                      </wps:cNvSpPr>
                      <wps:spPr bwMode="auto">
                        <a:xfrm>
                          <a:off x="0" y="940"/>
                          <a:ext cx="11900" cy="500"/>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AABCB1" id="Group 7" o:spid="_x0000_s1026" style="position:absolute;margin-left:0;margin-top:0;width:595pt;height:1in;z-index:-22384;mso-position-horizontal-relative:page;mso-position-vertical-relative:page" coordsize="11900,1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">
              <v:rect id="Rectangle 10" o:spid="_x0000_s1027" style="position:absolute;width:11900;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" fillcolor="#39a3d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300;top:360;width:40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">
                <v:imagedata r:id="rId2" o:title=""/>
              </v:shape>
              <v:rect id="Rectangle 8" o:spid="_x0000_s1029" style="position:absolute;top:940;width:1190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" fillcolor="#f6f6f6" stroked="f"/>
              <w10:wrap anchorx="page" anchory="page"/>
            </v:group>
          </w:pict>
        </mc:Fallback>
      </mc:AlternateContent>
    </w:r>
    <w:r>
      <w:rPr>
        <w:noProof/>
        <w:lang w:val="en-GB" w:eastAsia="en-GB" w:bidi="ta-IN"/>
      </w:rPr>
      <mc:AlternateContent>
        <mc:Choice Requires="wps">
          <w:drawing>
            <wp:anchor distT="0" distB="0" distL="114300" distR="114300" simplePos="0" relativeHeight="503294120" behindDoc="1" locked="0" layoutInCell="1" allowOverlap="1">
              <wp:simplePos x="0" y="0"/>
              <wp:positionH relativeFrom="page">
                <wp:posOffset>1183640</wp:posOffset>
              </wp:positionH>
              <wp:positionV relativeFrom="page">
                <wp:posOffset>188595</wp:posOffset>
              </wp:positionV>
              <wp:extent cx="5187950" cy="689610"/>
              <wp:effectExtent l="2540" t="0" r="635"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0" cy="689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AF" w:rsidRDefault="00A730EA">
                          <w:pPr>
                            <w:spacing w:before="13" w:line="237" w:lineRule="exact"/>
                            <w:ind w:left="287"/>
                            <w:jc w:val="center"/>
                          </w:pPr>
                          <w:r>
                            <w:rPr>
                              <w:color w:val="FFFFFF"/>
                            </w:rPr>
                            <w:t>GCP02 - Information Governance, Data Protection and Confidentiality Policy and</w:t>
                          </w:r>
                        </w:p>
                        <w:p w:rsidR="006B18AF" w:rsidRDefault="00A730EA">
                          <w:pPr>
                            <w:spacing w:line="295" w:lineRule="exact"/>
                            <w:ind w:left="299"/>
                            <w:jc w:val="center"/>
                            <w:rPr>
                              <w:sz w:val="16"/>
                            </w:rPr>
                          </w:pPr>
                          <w:r>
                            <w:rPr>
                              <w:color w:val="FFFFFF"/>
                              <w:w w:val="99"/>
                              <w:sz w:val="16"/>
                            </w:rPr>
                            <w:t>Data</w:t>
                          </w:r>
                          <w:r>
                            <w:rPr>
                              <w:color w:val="FFFFFF"/>
                              <w:spacing w:val="-1"/>
                              <w:sz w:val="16"/>
                            </w:rPr>
                            <w:t xml:space="preserve"> </w:t>
                          </w:r>
                          <w:r>
                            <w:rPr>
                              <w:color w:val="FFFFFF"/>
                              <w:spacing w:val="-99"/>
                              <w:sz w:val="16"/>
                            </w:rPr>
                            <w:t>P</w:t>
                          </w:r>
                          <w:r>
                            <w:rPr>
                              <w:color w:val="FFFFFF"/>
                              <w:spacing w:val="-49"/>
                              <w:position w:val="7"/>
                            </w:rPr>
                            <w:t>P</w:t>
                          </w:r>
                          <w:r>
                            <w:rPr>
                              <w:color w:val="FFFFFF"/>
                              <w:spacing w:val="-6"/>
                              <w:sz w:val="16"/>
                            </w:rPr>
                            <w:t>r</w:t>
                          </w:r>
                          <w:r>
                            <w:rPr>
                              <w:color w:val="FFFFFF"/>
                              <w:spacing w:val="-69"/>
                              <w:position w:val="7"/>
                            </w:rPr>
                            <w:t>r</w:t>
                          </w:r>
                          <w:r>
                            <w:rPr>
                              <w:color w:val="FFFFFF"/>
                              <w:spacing w:val="-21"/>
                              <w:w w:val="99"/>
                              <w:sz w:val="16"/>
                            </w:rPr>
                            <w:t>o</w:t>
                          </w:r>
                          <w:r>
                            <w:rPr>
                              <w:color w:val="FFFFFF"/>
                              <w:spacing w:val="-102"/>
                              <w:w w:val="99"/>
                              <w:position w:val="7"/>
                            </w:rPr>
                            <w:t>o</w:t>
                          </w:r>
                          <w:r>
                            <w:rPr>
                              <w:color w:val="FFFFFF"/>
                              <w:spacing w:val="-1"/>
                              <w:sz w:val="16"/>
                            </w:rPr>
                            <w:t>t</w:t>
                          </w:r>
                          <w:r>
                            <w:rPr>
                              <w:color w:val="FFFFFF"/>
                              <w:spacing w:val="-32"/>
                              <w:w w:val="99"/>
                              <w:sz w:val="16"/>
                            </w:rPr>
                            <w:t>e</w:t>
                          </w:r>
                          <w:r>
                            <w:rPr>
                              <w:color w:val="FFFFFF"/>
                              <w:spacing w:val="-79"/>
                              <w:position w:val="7"/>
                            </w:rPr>
                            <w:t>c</w:t>
                          </w:r>
                          <w:r>
                            <w:rPr>
                              <w:color w:val="FFFFFF"/>
                              <w:spacing w:val="-2"/>
                              <w:sz w:val="16"/>
                            </w:rPr>
                            <w:t>c</w:t>
                          </w:r>
                          <w:r>
                            <w:rPr>
                              <w:color w:val="FFFFFF"/>
                              <w:spacing w:val="-122"/>
                              <w:w w:val="99"/>
                              <w:position w:val="7"/>
                            </w:rPr>
                            <w:t>e</w:t>
                          </w:r>
                          <w:r>
                            <w:rPr>
                              <w:color w:val="FFFFFF"/>
                              <w:spacing w:val="-1"/>
                              <w:sz w:val="16"/>
                            </w:rPr>
                            <w:t>ti</w:t>
                          </w:r>
                          <w:r>
                            <w:rPr>
                              <w:color w:val="FFFFFF"/>
                              <w:spacing w:val="-48"/>
                              <w:w w:val="99"/>
                              <w:sz w:val="16"/>
                            </w:rPr>
                            <w:t>o</w:t>
                          </w:r>
                          <w:r>
                            <w:rPr>
                              <w:color w:val="FFFFFF"/>
                              <w:spacing w:val="-76"/>
                              <w:w w:val="99"/>
                              <w:position w:val="7"/>
                            </w:rPr>
                            <w:t>d</w:t>
                          </w:r>
                          <w:r>
                            <w:rPr>
                              <w:color w:val="FFFFFF"/>
                              <w:spacing w:val="-14"/>
                              <w:w w:val="99"/>
                              <w:sz w:val="16"/>
                            </w:rPr>
                            <w:t>n</w:t>
                          </w:r>
                          <w:r>
                            <w:rPr>
                              <w:color w:val="FFFFFF"/>
                              <w:spacing w:val="-65"/>
                              <w:w w:val="99"/>
                              <w:position w:val="7"/>
                            </w:rPr>
                            <w:t>u</w:t>
                          </w:r>
                          <w:r>
                            <w:rPr>
                              <w:color w:val="FFFFFF"/>
                              <w:spacing w:val="10"/>
                              <w:w w:val="99"/>
                              <w:sz w:val="16"/>
                            </w:rPr>
                            <w:t>-</w:t>
                          </w:r>
                          <w:r>
                            <w:rPr>
                              <w:color w:val="FFFFFF"/>
                              <w:spacing w:val="-40"/>
                              <w:w w:val="99"/>
                              <w:position w:val="7"/>
                            </w:rPr>
                            <w:t>r</w:t>
                          </w:r>
                          <w:r>
                            <w:rPr>
                              <w:color w:val="FFFFFF"/>
                              <w:spacing w:val="-68"/>
                              <w:w w:val="99"/>
                              <w:sz w:val="16"/>
                            </w:rPr>
                            <w:t>P</w:t>
                          </w:r>
                          <w:r>
                            <w:rPr>
                              <w:color w:val="FFFFFF"/>
                              <w:spacing w:val="-56"/>
                              <w:w w:val="99"/>
                              <w:position w:val="7"/>
                            </w:rPr>
                            <w:t>e</w:t>
                          </w:r>
                          <w:r>
                            <w:rPr>
                              <w:color w:val="FFFFFF"/>
                              <w:spacing w:val="-1"/>
                              <w:w w:val="99"/>
                              <w:sz w:val="16"/>
                            </w:rPr>
                            <w:t>olicies</w:t>
                          </w:r>
                        </w:p>
                        <w:p w:rsidR="006B18AF" w:rsidRDefault="00A730EA">
                          <w:pPr>
                            <w:spacing w:before="176" w:line="172" w:lineRule="exact"/>
                            <w:ind w:left="13" w:right="299"/>
                            <w:jc w:val="center"/>
                            <w:rPr>
                              <w:sz w:val="16"/>
                            </w:rPr>
                          </w:pPr>
                          <w:r>
                            <w:rPr>
                              <w:color w:val="353535"/>
                              <w:sz w:val="16"/>
                            </w:rPr>
                            <w:t>Bridge Medical Centre</w:t>
                          </w:r>
                        </w:p>
                        <w:p w:rsidR="006B18AF" w:rsidRDefault="00A730EA">
                          <w:pPr>
                            <w:spacing w:line="172" w:lineRule="exact"/>
                            <w:ind w:right="299"/>
                            <w:jc w:val="center"/>
                            <w:rPr>
                              <w:sz w:val="16"/>
                            </w:rPr>
                          </w:pPr>
                          <w:r>
                            <w:rPr>
                              <w:color w:val="353535"/>
                              <w:sz w:val="16"/>
                            </w:rPr>
                            <w:t>BRIDGE MEDICAL CENTRE, WASSAND CLOSE, THREE BRIDGES, CRAWLEY, WEST SUSSEX, RH!0 1LL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80" type="#_x0000_t202" style="position:absolute;margin-left:93.2pt;margin-top:14.85pt;width:408.5pt;height:54.3pt;z-index:-22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" filled="f" stroked="f">
              <v:textbox inset="0,0,0,0">
                <w:txbxContent>
                  <w:p w:rsidR="006B18AF" w:rsidRDefault="00A730EA">
                    <w:pPr>
                      <w:spacing w:before="13" w:line="237" w:lineRule="exact"/>
                      <w:ind w:left="287"/>
                      <w:jc w:val="center"/>
                    </w:pPr>
                    <w:r>
                      <w:rPr>
                        <w:color w:val="FFFFFF"/>
                      </w:rPr>
                      <w:t>GCP02 - Information Governance, Data Protection and Confidentiality Policy and</w:t>
                    </w:r>
                  </w:p>
                  <w:p w:rsidR="006B18AF" w:rsidRDefault="00A730EA">
                    <w:pPr>
                      <w:spacing w:line="295" w:lineRule="exact"/>
                      <w:ind w:left="299"/>
                      <w:jc w:val="center"/>
                      <w:rPr>
                        <w:sz w:val="16"/>
                      </w:rPr>
                    </w:pPr>
                    <w:r>
                      <w:rPr>
                        <w:color w:val="FFFFFF"/>
                        <w:w w:val="99"/>
                        <w:sz w:val="16"/>
                      </w:rPr>
                      <w:t>Data</w:t>
                    </w:r>
                    <w:r>
                      <w:rPr>
                        <w:color w:val="FFFFFF"/>
                        <w:spacing w:val="-1"/>
                        <w:sz w:val="16"/>
                      </w:rPr>
                      <w:t xml:space="preserve"> </w:t>
                    </w:r>
                    <w:r>
                      <w:rPr>
                        <w:color w:val="FFFFFF"/>
                        <w:spacing w:val="-99"/>
                        <w:sz w:val="16"/>
                      </w:rPr>
                      <w:t>P</w:t>
                    </w:r>
                    <w:r>
                      <w:rPr>
                        <w:color w:val="FFFFFF"/>
                        <w:spacing w:val="-49"/>
                        <w:position w:val="7"/>
                      </w:rPr>
                      <w:t>P</w:t>
                    </w:r>
                    <w:r>
                      <w:rPr>
                        <w:color w:val="FFFFFF"/>
                        <w:spacing w:val="-6"/>
                        <w:sz w:val="16"/>
                      </w:rPr>
                      <w:t>r</w:t>
                    </w:r>
                    <w:r>
                      <w:rPr>
                        <w:color w:val="FFFFFF"/>
                        <w:spacing w:val="-69"/>
                        <w:position w:val="7"/>
                      </w:rPr>
                      <w:t>r</w:t>
                    </w:r>
                    <w:r>
                      <w:rPr>
                        <w:color w:val="FFFFFF"/>
                        <w:spacing w:val="-21"/>
                        <w:w w:val="99"/>
                        <w:sz w:val="16"/>
                      </w:rPr>
                      <w:t>o</w:t>
                    </w:r>
                    <w:r>
                      <w:rPr>
                        <w:color w:val="FFFFFF"/>
                        <w:spacing w:val="-102"/>
                        <w:w w:val="99"/>
                        <w:position w:val="7"/>
                      </w:rPr>
                      <w:t>o</w:t>
                    </w:r>
                    <w:r>
                      <w:rPr>
                        <w:color w:val="FFFFFF"/>
                        <w:spacing w:val="-1"/>
                        <w:sz w:val="16"/>
                      </w:rPr>
                      <w:t>t</w:t>
                    </w:r>
                    <w:r>
                      <w:rPr>
                        <w:color w:val="FFFFFF"/>
                        <w:spacing w:val="-32"/>
                        <w:w w:val="99"/>
                        <w:sz w:val="16"/>
                      </w:rPr>
                      <w:t>e</w:t>
                    </w:r>
                    <w:r>
                      <w:rPr>
                        <w:color w:val="FFFFFF"/>
                        <w:spacing w:val="-79"/>
                        <w:position w:val="7"/>
                      </w:rPr>
                      <w:t>c</w:t>
                    </w:r>
                    <w:r>
                      <w:rPr>
                        <w:color w:val="FFFFFF"/>
                        <w:spacing w:val="-2"/>
                        <w:sz w:val="16"/>
                      </w:rPr>
                      <w:t>c</w:t>
                    </w:r>
                    <w:r>
                      <w:rPr>
                        <w:color w:val="FFFFFF"/>
                        <w:spacing w:val="-122"/>
                        <w:w w:val="99"/>
                        <w:position w:val="7"/>
                      </w:rPr>
                      <w:t>e</w:t>
                    </w:r>
                    <w:r>
                      <w:rPr>
                        <w:color w:val="FFFFFF"/>
                        <w:spacing w:val="-1"/>
                        <w:sz w:val="16"/>
                      </w:rPr>
                      <w:t>ti</w:t>
                    </w:r>
                    <w:r>
                      <w:rPr>
                        <w:color w:val="FFFFFF"/>
                        <w:spacing w:val="-48"/>
                        <w:w w:val="99"/>
                        <w:sz w:val="16"/>
                      </w:rPr>
                      <w:t>o</w:t>
                    </w:r>
                    <w:r>
                      <w:rPr>
                        <w:color w:val="FFFFFF"/>
                        <w:spacing w:val="-76"/>
                        <w:w w:val="99"/>
                        <w:position w:val="7"/>
                      </w:rPr>
                      <w:t>d</w:t>
                    </w:r>
                    <w:r>
                      <w:rPr>
                        <w:color w:val="FFFFFF"/>
                        <w:spacing w:val="-14"/>
                        <w:w w:val="99"/>
                        <w:sz w:val="16"/>
                      </w:rPr>
                      <w:t>n</w:t>
                    </w:r>
                    <w:r>
                      <w:rPr>
                        <w:color w:val="FFFFFF"/>
                        <w:spacing w:val="-65"/>
                        <w:w w:val="99"/>
                        <w:position w:val="7"/>
                      </w:rPr>
                      <w:t>u</w:t>
                    </w:r>
                    <w:r>
                      <w:rPr>
                        <w:color w:val="FFFFFF"/>
                        <w:spacing w:val="10"/>
                        <w:w w:val="99"/>
                        <w:sz w:val="16"/>
                      </w:rPr>
                      <w:t>-</w:t>
                    </w:r>
                    <w:r>
                      <w:rPr>
                        <w:color w:val="FFFFFF"/>
                        <w:spacing w:val="-40"/>
                        <w:w w:val="99"/>
                        <w:position w:val="7"/>
                      </w:rPr>
                      <w:t>r</w:t>
                    </w:r>
                    <w:r>
                      <w:rPr>
                        <w:color w:val="FFFFFF"/>
                        <w:spacing w:val="-68"/>
                        <w:w w:val="99"/>
                        <w:sz w:val="16"/>
                      </w:rPr>
                      <w:t>P</w:t>
                    </w:r>
                    <w:r>
                      <w:rPr>
                        <w:color w:val="FFFFFF"/>
                        <w:spacing w:val="-56"/>
                        <w:w w:val="99"/>
                        <w:position w:val="7"/>
                      </w:rPr>
                      <w:t>e</w:t>
                    </w:r>
                    <w:r>
                      <w:rPr>
                        <w:color w:val="FFFFFF"/>
                        <w:spacing w:val="-1"/>
                        <w:w w:val="99"/>
                        <w:sz w:val="16"/>
                      </w:rPr>
                      <w:t>olicies</w:t>
                    </w:r>
                  </w:p>
                  <w:p w:rsidR="006B18AF" w:rsidRDefault="00A730EA">
                    <w:pPr>
                      <w:spacing w:before="176" w:line="172" w:lineRule="exact"/>
                      <w:ind w:left="13" w:right="299"/>
                      <w:jc w:val="center"/>
                      <w:rPr>
                        <w:sz w:val="16"/>
                      </w:rPr>
                    </w:pPr>
                    <w:r>
                      <w:rPr>
                        <w:color w:val="353535"/>
                        <w:sz w:val="16"/>
                      </w:rPr>
                      <w:t>Bridge Medical Centre</w:t>
                    </w:r>
                  </w:p>
                  <w:p w:rsidR="006B18AF" w:rsidRDefault="00A730EA">
                    <w:pPr>
                      <w:spacing w:line="172" w:lineRule="exact"/>
                      <w:ind w:right="299"/>
                      <w:jc w:val="center"/>
                      <w:rPr>
                        <w:sz w:val="16"/>
                      </w:rPr>
                    </w:pPr>
                    <w:r>
                      <w:rPr>
                        <w:color w:val="353535"/>
                        <w:sz w:val="16"/>
                      </w:rPr>
                      <w:t>BRIDGE MEDICAL CENTRE, WASSAND CLOSE, THREE BRIDGES, CRAWLEY, WEST SUSSEX, RH!0 1LL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8AF" w:rsidRDefault="006B18AF">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1A19"/>
    <w:multiLevelType w:val="multilevel"/>
    <w:tmpl w:val="4DE4BA6A"/>
    <w:lvl w:ilvl="0">
      <w:start w:val="4"/>
      <w:numFmt w:val="decimal"/>
      <w:lvlText w:val="%1"/>
      <w:lvlJc w:val="left"/>
      <w:pPr>
        <w:ind w:left="1178" w:hanging="322"/>
        <w:jc w:val="left"/>
      </w:pPr>
      <w:rPr>
        <w:rFonts w:hint="default"/>
        <w:lang w:val="en-US" w:eastAsia="en-US" w:bidi="en-US"/>
      </w:rPr>
    </w:lvl>
    <w:lvl w:ilvl="1">
      <w:start w:val="1"/>
      <w:numFmt w:val="decimal"/>
      <w:lvlText w:val="%1.%2"/>
      <w:lvlJc w:val="left"/>
      <w:pPr>
        <w:ind w:left="1178"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3120" w:hanging="322"/>
      </w:pPr>
      <w:rPr>
        <w:rFonts w:hint="default"/>
        <w:lang w:val="en-US" w:eastAsia="en-US" w:bidi="en-US"/>
      </w:rPr>
    </w:lvl>
    <w:lvl w:ilvl="3">
      <w:numFmt w:val="bullet"/>
      <w:lvlText w:val="•"/>
      <w:lvlJc w:val="left"/>
      <w:pPr>
        <w:ind w:left="4090" w:hanging="322"/>
      </w:pPr>
      <w:rPr>
        <w:rFonts w:hint="default"/>
        <w:lang w:val="en-US" w:eastAsia="en-US" w:bidi="en-US"/>
      </w:rPr>
    </w:lvl>
    <w:lvl w:ilvl="4">
      <w:numFmt w:val="bullet"/>
      <w:lvlText w:val="•"/>
      <w:lvlJc w:val="left"/>
      <w:pPr>
        <w:ind w:left="5060" w:hanging="322"/>
      </w:pPr>
      <w:rPr>
        <w:rFonts w:hint="default"/>
        <w:lang w:val="en-US" w:eastAsia="en-US" w:bidi="en-US"/>
      </w:rPr>
    </w:lvl>
    <w:lvl w:ilvl="5">
      <w:numFmt w:val="bullet"/>
      <w:lvlText w:val="•"/>
      <w:lvlJc w:val="left"/>
      <w:pPr>
        <w:ind w:left="6030" w:hanging="322"/>
      </w:pPr>
      <w:rPr>
        <w:rFonts w:hint="default"/>
        <w:lang w:val="en-US" w:eastAsia="en-US" w:bidi="en-US"/>
      </w:rPr>
    </w:lvl>
    <w:lvl w:ilvl="6">
      <w:numFmt w:val="bullet"/>
      <w:lvlText w:val="•"/>
      <w:lvlJc w:val="left"/>
      <w:pPr>
        <w:ind w:left="7000" w:hanging="322"/>
      </w:pPr>
      <w:rPr>
        <w:rFonts w:hint="default"/>
        <w:lang w:val="en-US" w:eastAsia="en-US" w:bidi="en-US"/>
      </w:rPr>
    </w:lvl>
    <w:lvl w:ilvl="7">
      <w:numFmt w:val="bullet"/>
      <w:lvlText w:val="•"/>
      <w:lvlJc w:val="left"/>
      <w:pPr>
        <w:ind w:left="7970" w:hanging="322"/>
      </w:pPr>
      <w:rPr>
        <w:rFonts w:hint="default"/>
        <w:lang w:val="en-US" w:eastAsia="en-US" w:bidi="en-US"/>
      </w:rPr>
    </w:lvl>
    <w:lvl w:ilvl="8">
      <w:numFmt w:val="bullet"/>
      <w:lvlText w:val="•"/>
      <w:lvlJc w:val="left"/>
      <w:pPr>
        <w:ind w:left="8940" w:hanging="322"/>
      </w:pPr>
      <w:rPr>
        <w:rFonts w:hint="default"/>
        <w:lang w:val="en-US" w:eastAsia="en-US" w:bidi="en-US"/>
      </w:rPr>
    </w:lvl>
  </w:abstractNum>
  <w:abstractNum w:abstractNumId="1" w15:restartNumberingAfterBreak="0">
    <w:nsid w:val="1E973D08"/>
    <w:multiLevelType w:val="multilevel"/>
    <w:tmpl w:val="EFE8548A"/>
    <w:lvl w:ilvl="0">
      <w:start w:val="3"/>
      <w:numFmt w:val="decimal"/>
      <w:lvlText w:val="%1"/>
      <w:lvlJc w:val="left"/>
      <w:pPr>
        <w:ind w:left="856" w:hanging="322"/>
        <w:jc w:val="left"/>
      </w:pPr>
      <w:rPr>
        <w:rFonts w:hint="default"/>
        <w:lang w:val="en-US" w:eastAsia="en-US" w:bidi="en-US"/>
      </w:rPr>
    </w:lvl>
    <w:lvl w:ilvl="1">
      <w:start w:val="1"/>
      <w:numFmt w:val="decimal"/>
      <w:lvlText w:val="%1.%2"/>
      <w:lvlJc w:val="left"/>
      <w:pPr>
        <w:ind w:left="856"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2864" w:hanging="322"/>
      </w:pPr>
      <w:rPr>
        <w:rFonts w:hint="default"/>
        <w:lang w:val="en-US" w:eastAsia="en-US" w:bidi="en-US"/>
      </w:rPr>
    </w:lvl>
    <w:lvl w:ilvl="3">
      <w:numFmt w:val="bullet"/>
      <w:lvlText w:val="•"/>
      <w:lvlJc w:val="left"/>
      <w:pPr>
        <w:ind w:left="3866" w:hanging="322"/>
      </w:pPr>
      <w:rPr>
        <w:rFonts w:hint="default"/>
        <w:lang w:val="en-US" w:eastAsia="en-US" w:bidi="en-US"/>
      </w:rPr>
    </w:lvl>
    <w:lvl w:ilvl="4">
      <w:numFmt w:val="bullet"/>
      <w:lvlText w:val="•"/>
      <w:lvlJc w:val="left"/>
      <w:pPr>
        <w:ind w:left="4868" w:hanging="322"/>
      </w:pPr>
      <w:rPr>
        <w:rFonts w:hint="default"/>
        <w:lang w:val="en-US" w:eastAsia="en-US" w:bidi="en-US"/>
      </w:rPr>
    </w:lvl>
    <w:lvl w:ilvl="5">
      <w:numFmt w:val="bullet"/>
      <w:lvlText w:val="•"/>
      <w:lvlJc w:val="left"/>
      <w:pPr>
        <w:ind w:left="5870" w:hanging="322"/>
      </w:pPr>
      <w:rPr>
        <w:rFonts w:hint="default"/>
        <w:lang w:val="en-US" w:eastAsia="en-US" w:bidi="en-US"/>
      </w:rPr>
    </w:lvl>
    <w:lvl w:ilvl="6">
      <w:numFmt w:val="bullet"/>
      <w:lvlText w:val="•"/>
      <w:lvlJc w:val="left"/>
      <w:pPr>
        <w:ind w:left="6872" w:hanging="322"/>
      </w:pPr>
      <w:rPr>
        <w:rFonts w:hint="default"/>
        <w:lang w:val="en-US" w:eastAsia="en-US" w:bidi="en-US"/>
      </w:rPr>
    </w:lvl>
    <w:lvl w:ilvl="7">
      <w:numFmt w:val="bullet"/>
      <w:lvlText w:val="•"/>
      <w:lvlJc w:val="left"/>
      <w:pPr>
        <w:ind w:left="7874" w:hanging="322"/>
      </w:pPr>
      <w:rPr>
        <w:rFonts w:hint="default"/>
        <w:lang w:val="en-US" w:eastAsia="en-US" w:bidi="en-US"/>
      </w:rPr>
    </w:lvl>
    <w:lvl w:ilvl="8">
      <w:numFmt w:val="bullet"/>
      <w:lvlText w:val="•"/>
      <w:lvlJc w:val="left"/>
      <w:pPr>
        <w:ind w:left="8876" w:hanging="322"/>
      </w:pPr>
      <w:rPr>
        <w:rFonts w:hint="default"/>
        <w:lang w:val="en-US" w:eastAsia="en-US" w:bidi="en-US"/>
      </w:rPr>
    </w:lvl>
  </w:abstractNum>
  <w:abstractNum w:abstractNumId="2" w15:restartNumberingAfterBreak="0">
    <w:nsid w:val="21F73134"/>
    <w:multiLevelType w:val="multilevel"/>
    <w:tmpl w:val="848A1256"/>
    <w:lvl w:ilvl="0">
      <w:start w:val="2"/>
      <w:numFmt w:val="decimal"/>
      <w:lvlText w:val="%1"/>
      <w:lvlJc w:val="left"/>
      <w:pPr>
        <w:ind w:left="1178" w:hanging="322"/>
        <w:jc w:val="left"/>
      </w:pPr>
      <w:rPr>
        <w:rFonts w:hint="default"/>
        <w:lang w:val="en-US" w:eastAsia="en-US" w:bidi="en-US"/>
      </w:rPr>
    </w:lvl>
    <w:lvl w:ilvl="1">
      <w:start w:val="1"/>
      <w:numFmt w:val="decimal"/>
      <w:lvlText w:val="%1.%2"/>
      <w:lvlJc w:val="left"/>
      <w:pPr>
        <w:ind w:left="1178"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3120" w:hanging="322"/>
      </w:pPr>
      <w:rPr>
        <w:rFonts w:hint="default"/>
        <w:lang w:val="en-US" w:eastAsia="en-US" w:bidi="en-US"/>
      </w:rPr>
    </w:lvl>
    <w:lvl w:ilvl="3">
      <w:numFmt w:val="bullet"/>
      <w:lvlText w:val="•"/>
      <w:lvlJc w:val="left"/>
      <w:pPr>
        <w:ind w:left="4090" w:hanging="322"/>
      </w:pPr>
      <w:rPr>
        <w:rFonts w:hint="default"/>
        <w:lang w:val="en-US" w:eastAsia="en-US" w:bidi="en-US"/>
      </w:rPr>
    </w:lvl>
    <w:lvl w:ilvl="4">
      <w:numFmt w:val="bullet"/>
      <w:lvlText w:val="•"/>
      <w:lvlJc w:val="left"/>
      <w:pPr>
        <w:ind w:left="5060" w:hanging="322"/>
      </w:pPr>
      <w:rPr>
        <w:rFonts w:hint="default"/>
        <w:lang w:val="en-US" w:eastAsia="en-US" w:bidi="en-US"/>
      </w:rPr>
    </w:lvl>
    <w:lvl w:ilvl="5">
      <w:numFmt w:val="bullet"/>
      <w:lvlText w:val="•"/>
      <w:lvlJc w:val="left"/>
      <w:pPr>
        <w:ind w:left="6030" w:hanging="322"/>
      </w:pPr>
      <w:rPr>
        <w:rFonts w:hint="default"/>
        <w:lang w:val="en-US" w:eastAsia="en-US" w:bidi="en-US"/>
      </w:rPr>
    </w:lvl>
    <w:lvl w:ilvl="6">
      <w:numFmt w:val="bullet"/>
      <w:lvlText w:val="•"/>
      <w:lvlJc w:val="left"/>
      <w:pPr>
        <w:ind w:left="7000" w:hanging="322"/>
      </w:pPr>
      <w:rPr>
        <w:rFonts w:hint="default"/>
        <w:lang w:val="en-US" w:eastAsia="en-US" w:bidi="en-US"/>
      </w:rPr>
    </w:lvl>
    <w:lvl w:ilvl="7">
      <w:numFmt w:val="bullet"/>
      <w:lvlText w:val="•"/>
      <w:lvlJc w:val="left"/>
      <w:pPr>
        <w:ind w:left="7970" w:hanging="322"/>
      </w:pPr>
      <w:rPr>
        <w:rFonts w:hint="default"/>
        <w:lang w:val="en-US" w:eastAsia="en-US" w:bidi="en-US"/>
      </w:rPr>
    </w:lvl>
    <w:lvl w:ilvl="8">
      <w:numFmt w:val="bullet"/>
      <w:lvlText w:val="•"/>
      <w:lvlJc w:val="left"/>
      <w:pPr>
        <w:ind w:left="8940" w:hanging="322"/>
      </w:pPr>
      <w:rPr>
        <w:rFonts w:hint="default"/>
        <w:lang w:val="en-US" w:eastAsia="en-US" w:bidi="en-US"/>
      </w:rPr>
    </w:lvl>
  </w:abstractNum>
  <w:abstractNum w:abstractNumId="3" w15:restartNumberingAfterBreak="0">
    <w:nsid w:val="22317723"/>
    <w:multiLevelType w:val="multilevel"/>
    <w:tmpl w:val="F1F4B30A"/>
    <w:lvl w:ilvl="0">
      <w:start w:val="6"/>
      <w:numFmt w:val="decimal"/>
      <w:lvlText w:val="%1"/>
      <w:lvlJc w:val="left"/>
      <w:pPr>
        <w:ind w:left="1186" w:hanging="331"/>
        <w:jc w:val="left"/>
      </w:pPr>
      <w:rPr>
        <w:rFonts w:hint="default"/>
        <w:lang w:val="en-US" w:eastAsia="en-US" w:bidi="en-US"/>
      </w:rPr>
    </w:lvl>
    <w:lvl w:ilvl="1">
      <w:start w:val="1"/>
      <w:numFmt w:val="decimal"/>
      <w:lvlText w:val="%1.%2"/>
      <w:lvlJc w:val="left"/>
      <w:pPr>
        <w:ind w:left="1186" w:hanging="331"/>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1539" w:hanging="228"/>
      </w:pPr>
      <w:rPr>
        <w:rFonts w:ascii="Wingdings" w:eastAsia="Wingdings" w:hAnsi="Wingdings" w:cs="Wingdings" w:hint="default"/>
        <w:color w:val="353535"/>
        <w:w w:val="84"/>
        <w:sz w:val="12"/>
        <w:szCs w:val="12"/>
        <w:lang w:val="en-US" w:eastAsia="en-US" w:bidi="en-US"/>
      </w:rPr>
    </w:lvl>
    <w:lvl w:ilvl="4">
      <w:numFmt w:val="bullet"/>
      <w:lvlText w:val="•"/>
      <w:lvlJc w:val="left"/>
      <w:pPr>
        <w:ind w:left="3875" w:hanging="228"/>
      </w:pPr>
      <w:rPr>
        <w:rFonts w:hint="default"/>
        <w:lang w:val="en-US" w:eastAsia="en-US" w:bidi="en-US"/>
      </w:rPr>
    </w:lvl>
    <w:lvl w:ilvl="5">
      <w:numFmt w:val="bullet"/>
      <w:lvlText w:val="•"/>
      <w:lvlJc w:val="left"/>
      <w:pPr>
        <w:ind w:left="5042" w:hanging="228"/>
      </w:pPr>
      <w:rPr>
        <w:rFonts w:hint="default"/>
        <w:lang w:val="en-US" w:eastAsia="en-US" w:bidi="en-US"/>
      </w:rPr>
    </w:lvl>
    <w:lvl w:ilvl="6">
      <w:numFmt w:val="bullet"/>
      <w:lvlText w:val="•"/>
      <w:lvlJc w:val="left"/>
      <w:pPr>
        <w:ind w:left="6210" w:hanging="228"/>
      </w:pPr>
      <w:rPr>
        <w:rFonts w:hint="default"/>
        <w:lang w:val="en-US" w:eastAsia="en-US" w:bidi="en-US"/>
      </w:rPr>
    </w:lvl>
    <w:lvl w:ilvl="7">
      <w:numFmt w:val="bullet"/>
      <w:lvlText w:val="•"/>
      <w:lvlJc w:val="left"/>
      <w:pPr>
        <w:ind w:left="7377" w:hanging="228"/>
      </w:pPr>
      <w:rPr>
        <w:rFonts w:hint="default"/>
        <w:lang w:val="en-US" w:eastAsia="en-US" w:bidi="en-US"/>
      </w:rPr>
    </w:lvl>
    <w:lvl w:ilvl="8">
      <w:numFmt w:val="bullet"/>
      <w:lvlText w:val="•"/>
      <w:lvlJc w:val="left"/>
      <w:pPr>
        <w:ind w:left="8545" w:hanging="228"/>
      </w:pPr>
      <w:rPr>
        <w:rFonts w:hint="default"/>
        <w:lang w:val="en-US" w:eastAsia="en-US" w:bidi="en-US"/>
      </w:rPr>
    </w:lvl>
  </w:abstractNum>
  <w:abstractNum w:abstractNumId="4" w15:restartNumberingAfterBreak="0">
    <w:nsid w:val="2327528A"/>
    <w:multiLevelType w:val="hybridMultilevel"/>
    <w:tmpl w:val="7032AF50"/>
    <w:lvl w:ilvl="0" w:tplc="44468386">
      <w:numFmt w:val="bullet"/>
      <w:lvlText w:val="•"/>
      <w:lvlJc w:val="left"/>
      <w:pPr>
        <w:ind w:left="340" w:hanging="175"/>
      </w:pPr>
      <w:rPr>
        <w:rFonts w:ascii="Arial" w:eastAsia="Arial" w:hAnsi="Arial" w:cs="Arial" w:hint="default"/>
        <w:color w:val="353535"/>
        <w:w w:val="104"/>
        <w:sz w:val="18"/>
        <w:szCs w:val="18"/>
        <w:lang w:val="en-US" w:eastAsia="en-US" w:bidi="en-US"/>
      </w:rPr>
    </w:lvl>
    <w:lvl w:ilvl="1" w:tplc="35881118">
      <w:numFmt w:val="bullet"/>
      <w:lvlText w:val="•"/>
      <w:lvlJc w:val="left"/>
      <w:pPr>
        <w:ind w:left="1112" w:hanging="175"/>
      </w:pPr>
      <w:rPr>
        <w:rFonts w:hint="default"/>
        <w:lang w:val="en-US" w:eastAsia="en-US" w:bidi="en-US"/>
      </w:rPr>
    </w:lvl>
    <w:lvl w:ilvl="2" w:tplc="25A450C6">
      <w:numFmt w:val="bullet"/>
      <w:lvlText w:val="•"/>
      <w:lvlJc w:val="left"/>
      <w:pPr>
        <w:ind w:left="1884" w:hanging="175"/>
      </w:pPr>
      <w:rPr>
        <w:rFonts w:hint="default"/>
        <w:lang w:val="en-US" w:eastAsia="en-US" w:bidi="en-US"/>
      </w:rPr>
    </w:lvl>
    <w:lvl w:ilvl="3" w:tplc="17765F1E">
      <w:numFmt w:val="bullet"/>
      <w:lvlText w:val="•"/>
      <w:lvlJc w:val="left"/>
      <w:pPr>
        <w:ind w:left="2656" w:hanging="175"/>
      </w:pPr>
      <w:rPr>
        <w:rFonts w:hint="default"/>
        <w:lang w:val="en-US" w:eastAsia="en-US" w:bidi="en-US"/>
      </w:rPr>
    </w:lvl>
    <w:lvl w:ilvl="4" w:tplc="880EF226">
      <w:numFmt w:val="bullet"/>
      <w:lvlText w:val="•"/>
      <w:lvlJc w:val="left"/>
      <w:pPr>
        <w:ind w:left="3428" w:hanging="175"/>
      </w:pPr>
      <w:rPr>
        <w:rFonts w:hint="default"/>
        <w:lang w:val="en-US" w:eastAsia="en-US" w:bidi="en-US"/>
      </w:rPr>
    </w:lvl>
    <w:lvl w:ilvl="5" w:tplc="292AA4BE">
      <w:numFmt w:val="bullet"/>
      <w:lvlText w:val="•"/>
      <w:lvlJc w:val="left"/>
      <w:pPr>
        <w:ind w:left="4200" w:hanging="175"/>
      </w:pPr>
      <w:rPr>
        <w:rFonts w:hint="default"/>
        <w:lang w:val="en-US" w:eastAsia="en-US" w:bidi="en-US"/>
      </w:rPr>
    </w:lvl>
    <w:lvl w:ilvl="6" w:tplc="B1CEB284">
      <w:numFmt w:val="bullet"/>
      <w:lvlText w:val="•"/>
      <w:lvlJc w:val="left"/>
      <w:pPr>
        <w:ind w:left="4972" w:hanging="175"/>
      </w:pPr>
      <w:rPr>
        <w:rFonts w:hint="default"/>
        <w:lang w:val="en-US" w:eastAsia="en-US" w:bidi="en-US"/>
      </w:rPr>
    </w:lvl>
    <w:lvl w:ilvl="7" w:tplc="07EAE868">
      <w:numFmt w:val="bullet"/>
      <w:lvlText w:val="•"/>
      <w:lvlJc w:val="left"/>
      <w:pPr>
        <w:ind w:left="5744" w:hanging="175"/>
      </w:pPr>
      <w:rPr>
        <w:rFonts w:hint="default"/>
        <w:lang w:val="en-US" w:eastAsia="en-US" w:bidi="en-US"/>
      </w:rPr>
    </w:lvl>
    <w:lvl w:ilvl="8" w:tplc="88C46FD4">
      <w:numFmt w:val="bullet"/>
      <w:lvlText w:val="•"/>
      <w:lvlJc w:val="left"/>
      <w:pPr>
        <w:ind w:left="6516" w:hanging="175"/>
      </w:pPr>
      <w:rPr>
        <w:rFonts w:hint="default"/>
        <w:lang w:val="en-US" w:eastAsia="en-US" w:bidi="en-US"/>
      </w:rPr>
    </w:lvl>
  </w:abstractNum>
  <w:abstractNum w:abstractNumId="5" w15:restartNumberingAfterBreak="0">
    <w:nsid w:val="3C0265D4"/>
    <w:multiLevelType w:val="hybridMultilevel"/>
    <w:tmpl w:val="9324337C"/>
    <w:lvl w:ilvl="0" w:tplc="6D7EE9BC">
      <w:numFmt w:val="bullet"/>
      <w:lvlText w:val="•"/>
      <w:lvlJc w:val="left"/>
      <w:pPr>
        <w:ind w:left="340" w:hanging="175"/>
      </w:pPr>
      <w:rPr>
        <w:rFonts w:ascii="Arial" w:eastAsia="Arial" w:hAnsi="Arial" w:cs="Arial" w:hint="default"/>
        <w:color w:val="353535"/>
        <w:w w:val="104"/>
        <w:sz w:val="18"/>
        <w:szCs w:val="18"/>
        <w:lang w:val="en-US" w:eastAsia="en-US" w:bidi="en-US"/>
      </w:rPr>
    </w:lvl>
    <w:lvl w:ilvl="1" w:tplc="78908A8E">
      <w:numFmt w:val="bullet"/>
      <w:lvlText w:val="•"/>
      <w:lvlJc w:val="left"/>
      <w:pPr>
        <w:ind w:left="1112" w:hanging="175"/>
      </w:pPr>
      <w:rPr>
        <w:rFonts w:hint="default"/>
        <w:lang w:val="en-US" w:eastAsia="en-US" w:bidi="en-US"/>
      </w:rPr>
    </w:lvl>
    <w:lvl w:ilvl="2" w:tplc="C950AC30">
      <w:numFmt w:val="bullet"/>
      <w:lvlText w:val="•"/>
      <w:lvlJc w:val="left"/>
      <w:pPr>
        <w:ind w:left="1884" w:hanging="175"/>
      </w:pPr>
      <w:rPr>
        <w:rFonts w:hint="default"/>
        <w:lang w:val="en-US" w:eastAsia="en-US" w:bidi="en-US"/>
      </w:rPr>
    </w:lvl>
    <w:lvl w:ilvl="3" w:tplc="5882F420">
      <w:numFmt w:val="bullet"/>
      <w:lvlText w:val="•"/>
      <w:lvlJc w:val="left"/>
      <w:pPr>
        <w:ind w:left="2656" w:hanging="175"/>
      </w:pPr>
      <w:rPr>
        <w:rFonts w:hint="default"/>
        <w:lang w:val="en-US" w:eastAsia="en-US" w:bidi="en-US"/>
      </w:rPr>
    </w:lvl>
    <w:lvl w:ilvl="4" w:tplc="28662D10">
      <w:numFmt w:val="bullet"/>
      <w:lvlText w:val="•"/>
      <w:lvlJc w:val="left"/>
      <w:pPr>
        <w:ind w:left="3428" w:hanging="175"/>
      </w:pPr>
      <w:rPr>
        <w:rFonts w:hint="default"/>
        <w:lang w:val="en-US" w:eastAsia="en-US" w:bidi="en-US"/>
      </w:rPr>
    </w:lvl>
    <w:lvl w:ilvl="5" w:tplc="390A9502">
      <w:numFmt w:val="bullet"/>
      <w:lvlText w:val="•"/>
      <w:lvlJc w:val="left"/>
      <w:pPr>
        <w:ind w:left="4200" w:hanging="175"/>
      </w:pPr>
      <w:rPr>
        <w:rFonts w:hint="default"/>
        <w:lang w:val="en-US" w:eastAsia="en-US" w:bidi="en-US"/>
      </w:rPr>
    </w:lvl>
    <w:lvl w:ilvl="6" w:tplc="D272DEA8">
      <w:numFmt w:val="bullet"/>
      <w:lvlText w:val="•"/>
      <w:lvlJc w:val="left"/>
      <w:pPr>
        <w:ind w:left="4972" w:hanging="175"/>
      </w:pPr>
      <w:rPr>
        <w:rFonts w:hint="default"/>
        <w:lang w:val="en-US" w:eastAsia="en-US" w:bidi="en-US"/>
      </w:rPr>
    </w:lvl>
    <w:lvl w:ilvl="7" w:tplc="6F0A5974">
      <w:numFmt w:val="bullet"/>
      <w:lvlText w:val="•"/>
      <w:lvlJc w:val="left"/>
      <w:pPr>
        <w:ind w:left="5744" w:hanging="175"/>
      </w:pPr>
      <w:rPr>
        <w:rFonts w:hint="default"/>
        <w:lang w:val="en-US" w:eastAsia="en-US" w:bidi="en-US"/>
      </w:rPr>
    </w:lvl>
    <w:lvl w:ilvl="8" w:tplc="3D009F28">
      <w:numFmt w:val="bullet"/>
      <w:lvlText w:val="•"/>
      <w:lvlJc w:val="left"/>
      <w:pPr>
        <w:ind w:left="6516" w:hanging="175"/>
      </w:pPr>
      <w:rPr>
        <w:rFonts w:hint="default"/>
        <w:lang w:val="en-US" w:eastAsia="en-US" w:bidi="en-US"/>
      </w:rPr>
    </w:lvl>
  </w:abstractNum>
  <w:abstractNum w:abstractNumId="6" w15:restartNumberingAfterBreak="0">
    <w:nsid w:val="40FF3963"/>
    <w:multiLevelType w:val="hybridMultilevel"/>
    <w:tmpl w:val="A6C2DC1C"/>
    <w:lvl w:ilvl="0" w:tplc="DF82273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1" w:tplc="1FC08050">
      <w:numFmt w:val="bullet"/>
      <w:lvlText w:val="•"/>
      <w:lvlJc w:val="left"/>
      <w:pPr>
        <w:ind w:left="2168" w:hanging="215"/>
      </w:pPr>
      <w:rPr>
        <w:rFonts w:hint="default"/>
        <w:lang w:val="en-US" w:eastAsia="en-US" w:bidi="en-US"/>
      </w:rPr>
    </w:lvl>
    <w:lvl w:ilvl="2" w:tplc="14F8C4A2">
      <w:numFmt w:val="bullet"/>
      <w:lvlText w:val="•"/>
      <w:lvlJc w:val="left"/>
      <w:pPr>
        <w:ind w:left="3136" w:hanging="215"/>
      </w:pPr>
      <w:rPr>
        <w:rFonts w:hint="default"/>
        <w:lang w:val="en-US" w:eastAsia="en-US" w:bidi="en-US"/>
      </w:rPr>
    </w:lvl>
    <w:lvl w:ilvl="3" w:tplc="1C2E7FD2">
      <w:numFmt w:val="bullet"/>
      <w:lvlText w:val="•"/>
      <w:lvlJc w:val="left"/>
      <w:pPr>
        <w:ind w:left="4104" w:hanging="215"/>
      </w:pPr>
      <w:rPr>
        <w:rFonts w:hint="default"/>
        <w:lang w:val="en-US" w:eastAsia="en-US" w:bidi="en-US"/>
      </w:rPr>
    </w:lvl>
    <w:lvl w:ilvl="4" w:tplc="2188D57E">
      <w:numFmt w:val="bullet"/>
      <w:lvlText w:val="•"/>
      <w:lvlJc w:val="left"/>
      <w:pPr>
        <w:ind w:left="5072" w:hanging="215"/>
      </w:pPr>
      <w:rPr>
        <w:rFonts w:hint="default"/>
        <w:lang w:val="en-US" w:eastAsia="en-US" w:bidi="en-US"/>
      </w:rPr>
    </w:lvl>
    <w:lvl w:ilvl="5" w:tplc="F6C20C60">
      <w:numFmt w:val="bullet"/>
      <w:lvlText w:val="•"/>
      <w:lvlJc w:val="left"/>
      <w:pPr>
        <w:ind w:left="6040" w:hanging="215"/>
      </w:pPr>
      <w:rPr>
        <w:rFonts w:hint="default"/>
        <w:lang w:val="en-US" w:eastAsia="en-US" w:bidi="en-US"/>
      </w:rPr>
    </w:lvl>
    <w:lvl w:ilvl="6" w:tplc="36FA73F2">
      <w:numFmt w:val="bullet"/>
      <w:lvlText w:val="•"/>
      <w:lvlJc w:val="left"/>
      <w:pPr>
        <w:ind w:left="7008" w:hanging="215"/>
      </w:pPr>
      <w:rPr>
        <w:rFonts w:hint="default"/>
        <w:lang w:val="en-US" w:eastAsia="en-US" w:bidi="en-US"/>
      </w:rPr>
    </w:lvl>
    <w:lvl w:ilvl="7" w:tplc="65F4D436">
      <w:numFmt w:val="bullet"/>
      <w:lvlText w:val="•"/>
      <w:lvlJc w:val="left"/>
      <w:pPr>
        <w:ind w:left="7976" w:hanging="215"/>
      </w:pPr>
      <w:rPr>
        <w:rFonts w:hint="default"/>
        <w:lang w:val="en-US" w:eastAsia="en-US" w:bidi="en-US"/>
      </w:rPr>
    </w:lvl>
    <w:lvl w:ilvl="8" w:tplc="DA069E24">
      <w:numFmt w:val="bullet"/>
      <w:lvlText w:val="•"/>
      <w:lvlJc w:val="left"/>
      <w:pPr>
        <w:ind w:left="8944" w:hanging="215"/>
      </w:pPr>
      <w:rPr>
        <w:rFonts w:hint="default"/>
        <w:lang w:val="en-US" w:eastAsia="en-US" w:bidi="en-US"/>
      </w:rPr>
    </w:lvl>
  </w:abstractNum>
  <w:abstractNum w:abstractNumId="7" w15:restartNumberingAfterBreak="0">
    <w:nsid w:val="4F7861AC"/>
    <w:multiLevelType w:val="hybridMultilevel"/>
    <w:tmpl w:val="BE741960"/>
    <w:lvl w:ilvl="0" w:tplc="E83CD35A">
      <w:numFmt w:val="bullet"/>
      <w:lvlText w:val="•"/>
      <w:lvlJc w:val="left"/>
      <w:pPr>
        <w:ind w:left="340" w:hanging="175"/>
      </w:pPr>
      <w:rPr>
        <w:rFonts w:ascii="Arial" w:eastAsia="Arial" w:hAnsi="Arial" w:cs="Arial" w:hint="default"/>
        <w:color w:val="353535"/>
        <w:w w:val="104"/>
        <w:sz w:val="18"/>
        <w:szCs w:val="18"/>
        <w:lang w:val="en-US" w:eastAsia="en-US" w:bidi="en-US"/>
      </w:rPr>
    </w:lvl>
    <w:lvl w:ilvl="1" w:tplc="E1D68BF4">
      <w:numFmt w:val="bullet"/>
      <w:lvlText w:val="•"/>
      <w:lvlJc w:val="left"/>
      <w:pPr>
        <w:ind w:left="1112" w:hanging="175"/>
      </w:pPr>
      <w:rPr>
        <w:rFonts w:hint="default"/>
        <w:lang w:val="en-US" w:eastAsia="en-US" w:bidi="en-US"/>
      </w:rPr>
    </w:lvl>
    <w:lvl w:ilvl="2" w:tplc="AAC6F89E">
      <w:numFmt w:val="bullet"/>
      <w:lvlText w:val="•"/>
      <w:lvlJc w:val="left"/>
      <w:pPr>
        <w:ind w:left="1884" w:hanging="175"/>
      </w:pPr>
      <w:rPr>
        <w:rFonts w:hint="default"/>
        <w:lang w:val="en-US" w:eastAsia="en-US" w:bidi="en-US"/>
      </w:rPr>
    </w:lvl>
    <w:lvl w:ilvl="3" w:tplc="52D8A546">
      <w:numFmt w:val="bullet"/>
      <w:lvlText w:val="•"/>
      <w:lvlJc w:val="left"/>
      <w:pPr>
        <w:ind w:left="2656" w:hanging="175"/>
      </w:pPr>
      <w:rPr>
        <w:rFonts w:hint="default"/>
        <w:lang w:val="en-US" w:eastAsia="en-US" w:bidi="en-US"/>
      </w:rPr>
    </w:lvl>
    <w:lvl w:ilvl="4" w:tplc="FC5C0888">
      <w:numFmt w:val="bullet"/>
      <w:lvlText w:val="•"/>
      <w:lvlJc w:val="left"/>
      <w:pPr>
        <w:ind w:left="3428" w:hanging="175"/>
      </w:pPr>
      <w:rPr>
        <w:rFonts w:hint="default"/>
        <w:lang w:val="en-US" w:eastAsia="en-US" w:bidi="en-US"/>
      </w:rPr>
    </w:lvl>
    <w:lvl w:ilvl="5" w:tplc="824C18B4">
      <w:numFmt w:val="bullet"/>
      <w:lvlText w:val="•"/>
      <w:lvlJc w:val="left"/>
      <w:pPr>
        <w:ind w:left="4200" w:hanging="175"/>
      </w:pPr>
      <w:rPr>
        <w:rFonts w:hint="default"/>
        <w:lang w:val="en-US" w:eastAsia="en-US" w:bidi="en-US"/>
      </w:rPr>
    </w:lvl>
    <w:lvl w:ilvl="6" w:tplc="04AEFBF4">
      <w:numFmt w:val="bullet"/>
      <w:lvlText w:val="•"/>
      <w:lvlJc w:val="left"/>
      <w:pPr>
        <w:ind w:left="4972" w:hanging="175"/>
      </w:pPr>
      <w:rPr>
        <w:rFonts w:hint="default"/>
        <w:lang w:val="en-US" w:eastAsia="en-US" w:bidi="en-US"/>
      </w:rPr>
    </w:lvl>
    <w:lvl w:ilvl="7" w:tplc="4CD4BD58">
      <w:numFmt w:val="bullet"/>
      <w:lvlText w:val="•"/>
      <w:lvlJc w:val="left"/>
      <w:pPr>
        <w:ind w:left="5744" w:hanging="175"/>
      </w:pPr>
      <w:rPr>
        <w:rFonts w:hint="default"/>
        <w:lang w:val="en-US" w:eastAsia="en-US" w:bidi="en-US"/>
      </w:rPr>
    </w:lvl>
    <w:lvl w:ilvl="8" w:tplc="690E9DE0">
      <w:numFmt w:val="bullet"/>
      <w:lvlText w:val="•"/>
      <w:lvlJc w:val="left"/>
      <w:pPr>
        <w:ind w:left="6516" w:hanging="175"/>
      </w:pPr>
      <w:rPr>
        <w:rFonts w:hint="default"/>
        <w:lang w:val="en-US" w:eastAsia="en-US" w:bidi="en-US"/>
      </w:rPr>
    </w:lvl>
  </w:abstractNum>
  <w:abstractNum w:abstractNumId="8" w15:restartNumberingAfterBreak="0">
    <w:nsid w:val="55AF6C85"/>
    <w:multiLevelType w:val="multilevel"/>
    <w:tmpl w:val="1CF4FCE6"/>
    <w:lvl w:ilvl="0">
      <w:start w:val="5"/>
      <w:numFmt w:val="decimal"/>
      <w:lvlText w:val="%1"/>
      <w:lvlJc w:val="left"/>
      <w:pPr>
        <w:ind w:left="1178" w:hanging="322"/>
        <w:jc w:val="left"/>
      </w:pPr>
      <w:rPr>
        <w:rFonts w:hint="default"/>
        <w:lang w:val="en-US" w:eastAsia="en-US" w:bidi="en-US"/>
      </w:rPr>
    </w:lvl>
    <w:lvl w:ilvl="1">
      <w:start w:val="1"/>
      <w:numFmt w:val="decimal"/>
      <w:lvlText w:val="%1.%2"/>
      <w:lvlJc w:val="left"/>
      <w:pPr>
        <w:ind w:left="1178"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51" w:hanging="215"/>
      </w:pPr>
      <w:rPr>
        <w:rFonts w:hint="default"/>
        <w:lang w:val="en-US" w:eastAsia="en-US" w:bidi="en-US"/>
      </w:rPr>
    </w:lvl>
    <w:lvl w:ilvl="4">
      <w:numFmt w:val="bullet"/>
      <w:lvlText w:val="•"/>
      <w:lvlJc w:val="left"/>
      <w:pPr>
        <w:ind w:left="4426" w:hanging="215"/>
      </w:pPr>
      <w:rPr>
        <w:rFonts w:hint="default"/>
        <w:lang w:val="en-US" w:eastAsia="en-US" w:bidi="en-US"/>
      </w:rPr>
    </w:lvl>
    <w:lvl w:ilvl="5">
      <w:numFmt w:val="bullet"/>
      <w:lvlText w:val="•"/>
      <w:lvlJc w:val="left"/>
      <w:pPr>
        <w:ind w:left="5502" w:hanging="215"/>
      </w:pPr>
      <w:rPr>
        <w:rFonts w:hint="default"/>
        <w:lang w:val="en-US" w:eastAsia="en-US" w:bidi="en-US"/>
      </w:rPr>
    </w:lvl>
    <w:lvl w:ilvl="6">
      <w:numFmt w:val="bullet"/>
      <w:lvlText w:val="•"/>
      <w:lvlJc w:val="left"/>
      <w:pPr>
        <w:ind w:left="6577" w:hanging="215"/>
      </w:pPr>
      <w:rPr>
        <w:rFonts w:hint="default"/>
        <w:lang w:val="en-US" w:eastAsia="en-US" w:bidi="en-US"/>
      </w:rPr>
    </w:lvl>
    <w:lvl w:ilvl="7">
      <w:numFmt w:val="bullet"/>
      <w:lvlText w:val="•"/>
      <w:lvlJc w:val="left"/>
      <w:pPr>
        <w:ind w:left="7653" w:hanging="215"/>
      </w:pPr>
      <w:rPr>
        <w:rFonts w:hint="default"/>
        <w:lang w:val="en-US" w:eastAsia="en-US" w:bidi="en-US"/>
      </w:rPr>
    </w:lvl>
    <w:lvl w:ilvl="8">
      <w:numFmt w:val="bullet"/>
      <w:lvlText w:val="•"/>
      <w:lvlJc w:val="left"/>
      <w:pPr>
        <w:ind w:left="8728" w:hanging="215"/>
      </w:pPr>
      <w:rPr>
        <w:rFonts w:hint="default"/>
        <w:lang w:val="en-US" w:eastAsia="en-US" w:bidi="en-US"/>
      </w:rPr>
    </w:lvl>
  </w:abstractNum>
  <w:abstractNum w:abstractNumId="9" w15:restartNumberingAfterBreak="0">
    <w:nsid w:val="6A83776B"/>
    <w:multiLevelType w:val="hybridMultilevel"/>
    <w:tmpl w:val="0FB02A02"/>
    <w:lvl w:ilvl="0" w:tplc="0F3A92DC">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1" w:tplc="761A2AFA">
      <w:numFmt w:val="bullet"/>
      <w:lvlText w:val="•"/>
      <w:lvlJc w:val="left"/>
      <w:pPr>
        <w:ind w:left="2168" w:hanging="215"/>
      </w:pPr>
      <w:rPr>
        <w:rFonts w:hint="default"/>
        <w:lang w:val="en-US" w:eastAsia="en-US" w:bidi="en-US"/>
      </w:rPr>
    </w:lvl>
    <w:lvl w:ilvl="2" w:tplc="1E445A44">
      <w:numFmt w:val="bullet"/>
      <w:lvlText w:val="•"/>
      <w:lvlJc w:val="left"/>
      <w:pPr>
        <w:ind w:left="3136" w:hanging="215"/>
      </w:pPr>
      <w:rPr>
        <w:rFonts w:hint="default"/>
        <w:lang w:val="en-US" w:eastAsia="en-US" w:bidi="en-US"/>
      </w:rPr>
    </w:lvl>
    <w:lvl w:ilvl="3" w:tplc="37C03270">
      <w:numFmt w:val="bullet"/>
      <w:lvlText w:val="•"/>
      <w:lvlJc w:val="left"/>
      <w:pPr>
        <w:ind w:left="4104" w:hanging="215"/>
      </w:pPr>
      <w:rPr>
        <w:rFonts w:hint="default"/>
        <w:lang w:val="en-US" w:eastAsia="en-US" w:bidi="en-US"/>
      </w:rPr>
    </w:lvl>
    <w:lvl w:ilvl="4" w:tplc="73F63AC8">
      <w:numFmt w:val="bullet"/>
      <w:lvlText w:val="•"/>
      <w:lvlJc w:val="left"/>
      <w:pPr>
        <w:ind w:left="5072" w:hanging="215"/>
      </w:pPr>
      <w:rPr>
        <w:rFonts w:hint="default"/>
        <w:lang w:val="en-US" w:eastAsia="en-US" w:bidi="en-US"/>
      </w:rPr>
    </w:lvl>
    <w:lvl w:ilvl="5" w:tplc="90DE16BC">
      <w:numFmt w:val="bullet"/>
      <w:lvlText w:val="•"/>
      <w:lvlJc w:val="left"/>
      <w:pPr>
        <w:ind w:left="6040" w:hanging="215"/>
      </w:pPr>
      <w:rPr>
        <w:rFonts w:hint="default"/>
        <w:lang w:val="en-US" w:eastAsia="en-US" w:bidi="en-US"/>
      </w:rPr>
    </w:lvl>
    <w:lvl w:ilvl="6" w:tplc="80D0231E">
      <w:numFmt w:val="bullet"/>
      <w:lvlText w:val="•"/>
      <w:lvlJc w:val="left"/>
      <w:pPr>
        <w:ind w:left="7008" w:hanging="215"/>
      </w:pPr>
      <w:rPr>
        <w:rFonts w:hint="default"/>
        <w:lang w:val="en-US" w:eastAsia="en-US" w:bidi="en-US"/>
      </w:rPr>
    </w:lvl>
    <w:lvl w:ilvl="7" w:tplc="9ADC6698">
      <w:numFmt w:val="bullet"/>
      <w:lvlText w:val="•"/>
      <w:lvlJc w:val="left"/>
      <w:pPr>
        <w:ind w:left="7976" w:hanging="215"/>
      </w:pPr>
      <w:rPr>
        <w:rFonts w:hint="default"/>
        <w:lang w:val="en-US" w:eastAsia="en-US" w:bidi="en-US"/>
      </w:rPr>
    </w:lvl>
    <w:lvl w:ilvl="8" w:tplc="4EDCB804">
      <w:numFmt w:val="bullet"/>
      <w:lvlText w:val="•"/>
      <w:lvlJc w:val="left"/>
      <w:pPr>
        <w:ind w:left="8944" w:hanging="215"/>
      </w:pPr>
      <w:rPr>
        <w:rFonts w:hint="default"/>
        <w:lang w:val="en-US" w:eastAsia="en-US" w:bidi="en-US"/>
      </w:rPr>
    </w:lvl>
  </w:abstractNum>
  <w:abstractNum w:abstractNumId="10" w15:restartNumberingAfterBreak="0">
    <w:nsid w:val="6D6211DD"/>
    <w:multiLevelType w:val="multilevel"/>
    <w:tmpl w:val="AEB8637A"/>
    <w:lvl w:ilvl="0">
      <w:start w:val="1"/>
      <w:numFmt w:val="decimal"/>
      <w:lvlText w:val="%1"/>
      <w:lvlJc w:val="left"/>
      <w:pPr>
        <w:ind w:left="856" w:hanging="322"/>
        <w:jc w:val="left"/>
      </w:pPr>
      <w:rPr>
        <w:rFonts w:hint="default"/>
        <w:lang w:val="en-US" w:eastAsia="en-US" w:bidi="en-US"/>
      </w:rPr>
    </w:lvl>
    <w:lvl w:ilvl="1">
      <w:start w:val="1"/>
      <w:numFmt w:val="decimal"/>
      <w:lvlText w:val="%1.%2"/>
      <w:lvlJc w:val="left"/>
      <w:pPr>
        <w:ind w:left="856"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204" w:hanging="228"/>
      </w:pPr>
      <w:rPr>
        <w:rFonts w:ascii="Wingdings" w:eastAsia="Wingdings" w:hAnsi="Wingdings" w:cs="Wingdings" w:hint="default"/>
        <w:color w:val="353535"/>
        <w:w w:val="84"/>
        <w:sz w:val="12"/>
        <w:szCs w:val="12"/>
        <w:lang w:val="en-US" w:eastAsia="en-US" w:bidi="en-US"/>
      </w:rPr>
    </w:lvl>
    <w:lvl w:ilvl="3">
      <w:numFmt w:val="bullet"/>
      <w:lvlText w:val="•"/>
      <w:lvlJc w:val="left"/>
      <w:pPr>
        <w:ind w:left="3351" w:hanging="228"/>
      </w:pPr>
      <w:rPr>
        <w:rFonts w:hint="default"/>
        <w:lang w:val="en-US" w:eastAsia="en-US" w:bidi="en-US"/>
      </w:rPr>
    </w:lvl>
    <w:lvl w:ilvl="4">
      <w:numFmt w:val="bullet"/>
      <w:lvlText w:val="•"/>
      <w:lvlJc w:val="left"/>
      <w:pPr>
        <w:ind w:left="4426" w:hanging="228"/>
      </w:pPr>
      <w:rPr>
        <w:rFonts w:hint="default"/>
        <w:lang w:val="en-US" w:eastAsia="en-US" w:bidi="en-US"/>
      </w:rPr>
    </w:lvl>
    <w:lvl w:ilvl="5">
      <w:numFmt w:val="bullet"/>
      <w:lvlText w:val="•"/>
      <w:lvlJc w:val="left"/>
      <w:pPr>
        <w:ind w:left="5502" w:hanging="228"/>
      </w:pPr>
      <w:rPr>
        <w:rFonts w:hint="default"/>
        <w:lang w:val="en-US" w:eastAsia="en-US" w:bidi="en-US"/>
      </w:rPr>
    </w:lvl>
    <w:lvl w:ilvl="6">
      <w:numFmt w:val="bullet"/>
      <w:lvlText w:val="•"/>
      <w:lvlJc w:val="left"/>
      <w:pPr>
        <w:ind w:left="6577" w:hanging="228"/>
      </w:pPr>
      <w:rPr>
        <w:rFonts w:hint="default"/>
        <w:lang w:val="en-US" w:eastAsia="en-US" w:bidi="en-US"/>
      </w:rPr>
    </w:lvl>
    <w:lvl w:ilvl="7">
      <w:numFmt w:val="bullet"/>
      <w:lvlText w:val="•"/>
      <w:lvlJc w:val="left"/>
      <w:pPr>
        <w:ind w:left="7653" w:hanging="228"/>
      </w:pPr>
      <w:rPr>
        <w:rFonts w:hint="default"/>
        <w:lang w:val="en-US" w:eastAsia="en-US" w:bidi="en-US"/>
      </w:rPr>
    </w:lvl>
    <w:lvl w:ilvl="8">
      <w:numFmt w:val="bullet"/>
      <w:lvlText w:val="•"/>
      <w:lvlJc w:val="left"/>
      <w:pPr>
        <w:ind w:left="8728" w:hanging="228"/>
      </w:pPr>
      <w:rPr>
        <w:rFonts w:hint="default"/>
        <w:lang w:val="en-US" w:eastAsia="en-US" w:bidi="en-US"/>
      </w:rPr>
    </w:lvl>
  </w:abstractNum>
  <w:abstractNum w:abstractNumId="11" w15:restartNumberingAfterBreak="0">
    <w:nsid w:val="78856955"/>
    <w:multiLevelType w:val="hybridMultilevel"/>
    <w:tmpl w:val="66E4BD70"/>
    <w:lvl w:ilvl="0" w:tplc="E976E898">
      <w:numFmt w:val="bullet"/>
      <w:lvlText w:val="•"/>
      <w:lvlJc w:val="left"/>
      <w:pPr>
        <w:ind w:left="989" w:hanging="268"/>
      </w:pPr>
      <w:rPr>
        <w:rFonts w:ascii="Arial" w:eastAsia="Arial" w:hAnsi="Arial" w:cs="Arial" w:hint="default"/>
        <w:w w:val="95"/>
        <w:sz w:val="20"/>
        <w:szCs w:val="20"/>
        <w:lang w:val="en-US" w:eastAsia="en-US" w:bidi="en-US"/>
      </w:rPr>
    </w:lvl>
    <w:lvl w:ilvl="1" w:tplc="B9BCECD6">
      <w:numFmt w:val="bullet"/>
      <w:lvlText w:val="•"/>
      <w:lvlJc w:val="left"/>
      <w:pPr>
        <w:ind w:left="1970" w:hanging="268"/>
      </w:pPr>
      <w:rPr>
        <w:rFonts w:hint="default"/>
        <w:lang w:val="en-US" w:eastAsia="en-US" w:bidi="en-US"/>
      </w:rPr>
    </w:lvl>
    <w:lvl w:ilvl="2" w:tplc="5AE8061A">
      <w:numFmt w:val="bullet"/>
      <w:lvlText w:val="•"/>
      <w:lvlJc w:val="left"/>
      <w:pPr>
        <w:ind w:left="2960" w:hanging="268"/>
      </w:pPr>
      <w:rPr>
        <w:rFonts w:hint="default"/>
        <w:lang w:val="en-US" w:eastAsia="en-US" w:bidi="en-US"/>
      </w:rPr>
    </w:lvl>
    <w:lvl w:ilvl="3" w:tplc="816C6AAA">
      <w:numFmt w:val="bullet"/>
      <w:lvlText w:val="•"/>
      <w:lvlJc w:val="left"/>
      <w:pPr>
        <w:ind w:left="3950" w:hanging="268"/>
      </w:pPr>
      <w:rPr>
        <w:rFonts w:hint="default"/>
        <w:lang w:val="en-US" w:eastAsia="en-US" w:bidi="en-US"/>
      </w:rPr>
    </w:lvl>
    <w:lvl w:ilvl="4" w:tplc="592661CE">
      <w:numFmt w:val="bullet"/>
      <w:lvlText w:val="•"/>
      <w:lvlJc w:val="left"/>
      <w:pPr>
        <w:ind w:left="4940" w:hanging="268"/>
      </w:pPr>
      <w:rPr>
        <w:rFonts w:hint="default"/>
        <w:lang w:val="en-US" w:eastAsia="en-US" w:bidi="en-US"/>
      </w:rPr>
    </w:lvl>
    <w:lvl w:ilvl="5" w:tplc="B2026296">
      <w:numFmt w:val="bullet"/>
      <w:lvlText w:val="•"/>
      <w:lvlJc w:val="left"/>
      <w:pPr>
        <w:ind w:left="5930" w:hanging="268"/>
      </w:pPr>
      <w:rPr>
        <w:rFonts w:hint="default"/>
        <w:lang w:val="en-US" w:eastAsia="en-US" w:bidi="en-US"/>
      </w:rPr>
    </w:lvl>
    <w:lvl w:ilvl="6" w:tplc="9E24508C">
      <w:numFmt w:val="bullet"/>
      <w:lvlText w:val="•"/>
      <w:lvlJc w:val="left"/>
      <w:pPr>
        <w:ind w:left="6920" w:hanging="268"/>
      </w:pPr>
      <w:rPr>
        <w:rFonts w:hint="default"/>
        <w:lang w:val="en-US" w:eastAsia="en-US" w:bidi="en-US"/>
      </w:rPr>
    </w:lvl>
    <w:lvl w:ilvl="7" w:tplc="903E228C">
      <w:numFmt w:val="bullet"/>
      <w:lvlText w:val="•"/>
      <w:lvlJc w:val="left"/>
      <w:pPr>
        <w:ind w:left="7910" w:hanging="268"/>
      </w:pPr>
      <w:rPr>
        <w:rFonts w:hint="default"/>
        <w:lang w:val="en-US" w:eastAsia="en-US" w:bidi="en-US"/>
      </w:rPr>
    </w:lvl>
    <w:lvl w:ilvl="8" w:tplc="E0D60934">
      <w:numFmt w:val="bullet"/>
      <w:lvlText w:val="•"/>
      <w:lvlJc w:val="left"/>
      <w:pPr>
        <w:ind w:left="8900" w:hanging="268"/>
      </w:pPr>
      <w:rPr>
        <w:rFonts w:hint="default"/>
        <w:lang w:val="en-US" w:eastAsia="en-US" w:bidi="en-US"/>
      </w:rPr>
    </w:lvl>
  </w:abstractNum>
  <w:num w:numId="1">
    <w:abstractNumId w:val="11"/>
  </w:num>
  <w:num w:numId="2">
    <w:abstractNumId w:val="6"/>
  </w:num>
  <w:num w:numId="3">
    <w:abstractNumId w:val="3"/>
  </w:num>
  <w:num w:numId="4">
    <w:abstractNumId w:val="8"/>
  </w:num>
  <w:num w:numId="5">
    <w:abstractNumId w:val="9"/>
  </w:num>
  <w:num w:numId="6">
    <w:abstractNumId w:val="0"/>
  </w:num>
  <w:num w:numId="7">
    <w:abstractNumId w:val="1"/>
  </w:num>
  <w:num w:numId="8">
    <w:abstractNumId w:val="2"/>
  </w:num>
  <w:num w:numId="9">
    <w:abstractNumId w:val="10"/>
  </w:num>
  <w:num w:numId="10">
    <w:abstractNumId w:val="7"/>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8AF"/>
    <w:rsid w:val="001B0A79"/>
    <w:rsid w:val="002474C4"/>
    <w:rsid w:val="006B18AF"/>
    <w:rsid w:val="008F6329"/>
    <w:rsid w:val="00A730EA"/>
    <w:rsid w:val="00F92EB1"/>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EF64601-36E5-43C5-9982-9237133A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86"/>
      <w:outlineLvl w:val="0"/>
    </w:pPr>
    <w:rPr>
      <w:sz w:val="21"/>
      <w:szCs w:val="21"/>
    </w:rPr>
  </w:style>
  <w:style w:type="paragraph" w:styleId="Heading2">
    <w:name w:val="heading 2"/>
    <w:basedOn w:val="Normal"/>
    <w:uiPriority w:val="1"/>
    <w:qFormat/>
    <w:pPr>
      <w:spacing w:before="2"/>
      <w:ind w:left="856"/>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6"/>
    </w:pPr>
    <w:rPr>
      <w:sz w:val="18"/>
      <w:szCs w:val="18"/>
    </w:rPr>
  </w:style>
  <w:style w:type="paragraph" w:styleId="ListParagraph">
    <w:name w:val="List Paragraph"/>
    <w:basedOn w:val="Normal"/>
    <w:uiPriority w:val="1"/>
    <w:qFormat/>
    <w:pPr>
      <w:spacing w:before="101"/>
      <w:ind w:left="1191" w:hanging="21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onfidentiality-nhs-code-of-practice" TargetMode="External"/><Relationship Id="rId21" Type="http://schemas.openxmlformats.org/officeDocument/2006/relationships/hyperlink" Target="https://www.cqc.org.uk/guidance-providers/regulations-enforcement/regulation-17-good-governance" TargetMode="External"/><Relationship Id="rId42" Type="http://schemas.openxmlformats.org/officeDocument/2006/relationships/image" Target="media/image6.png"/><Relationship Id="rId47" Type="http://schemas.openxmlformats.org/officeDocument/2006/relationships/image" Target="media/image13.png"/><Relationship Id="rId63" Type="http://schemas.openxmlformats.org/officeDocument/2006/relationships/image" Target="media/image14.png"/><Relationship Id="rId68" Type="http://schemas.openxmlformats.org/officeDocument/2006/relationships/image" Target="media/image21.png"/><Relationship Id="rId84" Type="http://schemas.openxmlformats.org/officeDocument/2006/relationships/header" Target="header2.xml"/><Relationship Id="rId16" Type="http://schemas.openxmlformats.org/officeDocument/2006/relationships/hyperlink" Target="https://www.gmc-uk.org/ethical-guidance/ethical-guidance-for-doctors/confidentiality" TargetMode="External"/><Relationship Id="rId11" Type="http://schemas.openxmlformats.org/officeDocument/2006/relationships/hyperlink" Target="https://www.gov.uk/government/publications/confidentiality-nhs-code-of-practice" TargetMode="External"/><Relationship Id="rId32" Type="http://schemas.openxmlformats.org/officeDocument/2006/relationships/hyperlink" Target="https://www.nhs.uk/conditions/social-care-and-support-guide/making-decisions-for-someone-else/mental-capacity-act/" TargetMode="External"/><Relationship Id="rId37" Type="http://schemas.openxmlformats.org/officeDocument/2006/relationships/hyperlink" Target="https://www.cqc.org.uk/guidance-providers/regulations-enforcement/regulation-17-good-governance" TargetMode="External"/><Relationship Id="rId53" Type="http://schemas.openxmlformats.org/officeDocument/2006/relationships/hyperlink" Target="https://ico.org.uk/for-organisations/guide-to-data-protection/guide-to-the-general-data-protection-regulation-gdpr/encryption/encryption-scenarios/" TargetMode="External"/><Relationship Id="rId58" Type="http://schemas.openxmlformats.org/officeDocument/2006/relationships/hyperlink" Target="https://www.bma.org.uk/advice/employment/ethics/confidentiality-and-health-records/confidentiality-and-health-records-tool-kit/10-public-interest" TargetMode="External"/><Relationship Id="rId74" Type="http://schemas.openxmlformats.org/officeDocument/2006/relationships/hyperlink" Target="https://www.cqc.org.uk/sites/default/files/Confidentiality%20-%20Key%20messages.pdf" TargetMode="External"/><Relationship Id="rId79" Type="http://schemas.openxmlformats.org/officeDocument/2006/relationships/image" Target="media/image25.png"/><Relationship Id="rId5" Type="http://schemas.openxmlformats.org/officeDocument/2006/relationships/footnotes" Target="footnotes.xml"/><Relationship Id="rId19" Type="http://schemas.openxmlformats.org/officeDocument/2006/relationships/hyperlink" Target="https://assets.publishing.service.gov.uk/government/uploads/system/uploads/attachment_data/file/251750/9731-2901141-TSO-Caldicott-Government_Response_ACCESSIBLE.PDF" TargetMode="External"/><Relationship Id="rId14" Type="http://schemas.openxmlformats.org/officeDocument/2006/relationships/hyperlink" Target="https://www.bma.org.uk/advice-and-support/ethics/confidentiality-and-health-records/confidentiality-and-health-records-toolkit" TargetMode="External"/><Relationship Id="rId22" Type="http://schemas.openxmlformats.org/officeDocument/2006/relationships/hyperlink" Target="https://www.cqc.org.uk/guidance-providers/regulations-enforcement/regulation-17-good-governance" TargetMode="External"/><Relationship Id="rId27" Type="http://schemas.openxmlformats.org/officeDocument/2006/relationships/hyperlink" Target="https://www.bma.org.uk/advice-and-support/ethics/confidentiality-and-health-records/confidentiality-and-health-records-toolkit" TargetMode="External"/><Relationship Id="rId30" Type="http://schemas.openxmlformats.org/officeDocument/2006/relationships/hyperlink" Target="https://www.gmc-uk.org/ethical-guidance/ethical-guidance-for-doctors/confidentiality" TargetMode="External"/><Relationship Id="rId35" Type="http://schemas.openxmlformats.org/officeDocument/2006/relationships/hyperlink" Target="https://assets.publishing.service.gov.uk/government/uploads/system/uploads/attachment_data/file/251750/9731-2901141-TSO-Caldicott-Government_Response_ACCESSIBLE.PDF" TargetMode="External"/><Relationship Id="rId43" Type="http://schemas.openxmlformats.org/officeDocument/2006/relationships/image" Target="media/image9.png"/><Relationship Id="rId48" Type="http://schemas.openxmlformats.org/officeDocument/2006/relationships/image" Target="media/image12.png"/><Relationship Id="rId56" Type="http://schemas.openxmlformats.org/officeDocument/2006/relationships/hyperlink" Target="https://www.bma.org.uk/advice/employment/ethics/confidentiality-and-health-records/confidentiality-and-health-records-tool-kit/9-legal-and-statutory-disclosures" TargetMode="External"/><Relationship Id="rId64" Type="http://schemas.openxmlformats.org/officeDocument/2006/relationships/image" Target="media/image17.png"/><Relationship Id="rId69" Type="http://schemas.openxmlformats.org/officeDocument/2006/relationships/image" Target="media/image20.png"/><Relationship Id="rId77" Type="http://schemas.openxmlformats.org/officeDocument/2006/relationships/hyperlink" Target="https://learning.nspcc.org.uk/research-resources/briefings/gillick-competency-and-fraser-guidelines/" TargetMode="External"/><Relationship Id="rId8" Type="http://schemas.openxmlformats.org/officeDocument/2006/relationships/hyperlink" Target="https://icosearch.ico.org.uk/s/search.html?collection=ico-meta&amp;amp;query=health%2Bsocial%2Bcare&amp;amp;profile=_default" TargetMode="External"/><Relationship Id="rId51" Type="http://schemas.openxmlformats.org/officeDocument/2006/relationships/hyperlink" Target="https://www.gov.uk/government/publications/records-management-code-of-practice-for-health-and-social-care" TargetMode="External"/><Relationship Id="rId72" Type="http://schemas.openxmlformats.org/officeDocument/2006/relationships/hyperlink" Target="https://www.cqc.org.uk/sites/default/files/20180419%20Code%20of%20practice%20on%20CPI%20with%20GDPR%20and%20IRMER%20updates.pdf" TargetMode="External"/><Relationship Id="rId80" Type="http://schemas.openxmlformats.org/officeDocument/2006/relationships/image" Target="media/image24.png"/><Relationship Id="rId85"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bma.org.uk/advice-and-support/ethics/confidentiality-and-health-records/confidentiality-and-health-records-toolkit" TargetMode="External"/><Relationship Id="rId17" Type="http://schemas.openxmlformats.org/officeDocument/2006/relationships/hyperlink" Target="https://www.nhs.uk/conditions/social-care-and-support-guide/making-decisions-for-someone-else/mental-capacity-act/" TargetMode="External"/><Relationship Id="rId25" Type="http://schemas.openxmlformats.org/officeDocument/2006/relationships/hyperlink" Target="https://www.nice.org.uk/guidance/ng108" TargetMode="External"/><Relationship Id="rId33" Type="http://schemas.openxmlformats.org/officeDocument/2006/relationships/hyperlink" Target="https://www.nhs.uk/conditions/social-care-and-support-guide/making-decisions-for-someone-else/mental-capacity-act/" TargetMode="External"/><Relationship Id="rId38" Type="http://schemas.openxmlformats.org/officeDocument/2006/relationships/header" Target="header1.xml"/><Relationship Id="rId46" Type="http://schemas.openxmlformats.org/officeDocument/2006/relationships/image" Target="media/image10.png"/><Relationship Id="rId59" Type="http://schemas.openxmlformats.org/officeDocument/2006/relationships/hyperlink" Target="https://www.bma.org.uk/advice/employment/ethics/confidentiality-and-health-records/confidentiality-and-health-records-tool-kit/12-communicable-diseases" TargetMode="External"/><Relationship Id="rId67" Type="http://schemas.openxmlformats.org/officeDocument/2006/relationships/image" Target="media/image18.png"/><Relationship Id="rId20" Type="http://schemas.openxmlformats.org/officeDocument/2006/relationships/hyperlink" Target="https://assets.publishing.service.gov.uk/government/uploads/system/uploads/attachment_data/file/251750/9731-2901141-TSO-Caldicott-Government_Response_ACCESSIBLE.PDF" TargetMode="External"/><Relationship Id="rId41" Type="http://schemas.openxmlformats.org/officeDocument/2006/relationships/image" Target="media/image7.png"/><Relationship Id="rId54" Type="http://schemas.openxmlformats.org/officeDocument/2006/relationships/hyperlink" Target="https://ico.org.uk/for-organisations/guide-to-data-protection/guide-to-the-general-data-protection-regulation-gdpr/encryption/encryption-scenarios/" TargetMode="External"/><Relationship Id="rId62" Type="http://schemas.openxmlformats.org/officeDocument/2006/relationships/hyperlink" Target="https://www.bma.org.uk/advice/employment/ethics/confidentiality-and-health-records/confidentiality-and-health-records-tool-kit/14-information-for-non-medical-purposes" TargetMode="External"/><Relationship Id="rId70" Type="http://schemas.openxmlformats.org/officeDocument/2006/relationships/image" Target="media/image23.png"/><Relationship Id="rId75" Type="http://schemas.openxmlformats.org/officeDocument/2006/relationships/hyperlink" Target="https://assets.publishing.service.gov.uk/government/uploads/system/uploads/attachment_data/file/535024/data-security-review.PDF" TargetMode="External"/><Relationship Id="rId83"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mc-uk.org/ethical-guidance/ethical-guidance-for-doctors/confidentiality" TargetMode="External"/><Relationship Id="rId23" Type="http://schemas.openxmlformats.org/officeDocument/2006/relationships/hyperlink" Target="https://icosearch.ico.org.uk/s/search.html?collection=ico-meta&amp;amp;query=health%2Bsocial%2Bcare&amp;amp;profile=_default" TargetMode="External"/><Relationship Id="rId28" Type="http://schemas.openxmlformats.org/officeDocument/2006/relationships/hyperlink" Target="https://www.bma.org.uk/advice-and-support/ethics/confidentiality-and-health-records/confidentiality-and-health-records-toolkit" TargetMode="External"/><Relationship Id="rId36" Type="http://schemas.openxmlformats.org/officeDocument/2006/relationships/hyperlink" Target="https://www.cqc.org.uk/guidance-providers/regulations-enforcement/regulation-17-good-governance" TargetMode="External"/><Relationship Id="rId49" Type="http://schemas.openxmlformats.org/officeDocument/2006/relationships/image" Target="media/image15.png"/><Relationship Id="rId57" Type="http://schemas.openxmlformats.org/officeDocument/2006/relationships/hyperlink" Target="https://www.bma.org.uk/advice/employment/ethics/confidentiality-and-health-records/confidentiality-and-health-records-tool-kit/10-public-interest" TargetMode="External"/><Relationship Id="rId10" Type="http://schemas.openxmlformats.org/officeDocument/2006/relationships/hyperlink" Target="https://www.nice.org.uk/guidance/ng108" TargetMode="External"/><Relationship Id="rId31" Type="http://schemas.openxmlformats.org/officeDocument/2006/relationships/hyperlink" Target="https://www.gmc-uk.org/ethical-guidance/ethical-guidance-for-doctors/confidentiality" TargetMode="External"/><Relationship Id="rId44" Type="http://schemas.openxmlformats.org/officeDocument/2006/relationships/image" Target="media/image8.png"/><Relationship Id="rId52" Type="http://schemas.openxmlformats.org/officeDocument/2006/relationships/hyperlink" Target="https://ico.org.uk/media/for-organisations/documents/1064/the_employment_practices_code.pdf" TargetMode="External"/><Relationship Id="rId60" Type="http://schemas.openxmlformats.org/officeDocument/2006/relationships/hyperlink" Target="https://www.bma.org.uk/advice/employment/ethics/confidentiality-and-health-records/confidentiality-and-health-records-tool-kit/12-communicable-diseases" TargetMode="External"/><Relationship Id="rId65" Type="http://schemas.openxmlformats.org/officeDocument/2006/relationships/image" Target="media/image16.png"/><Relationship Id="rId73" Type="http://schemas.openxmlformats.org/officeDocument/2006/relationships/hyperlink" Target="https://www.cqc.org.uk/sites/default/files/20180419%20Code%20of%20practice%20on%20CPI%20with%20GDPR%20and%20IRMER%20updates.pdf" TargetMode="External"/><Relationship Id="rId78" Type="http://schemas.openxmlformats.org/officeDocument/2006/relationships/image" Target="media/image22.png"/><Relationship Id="rId81" Type="http://schemas.openxmlformats.org/officeDocument/2006/relationships/image" Target="media/image27.png"/><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search.ico.org.uk/s/search.html?collection=ico-meta&amp;amp;query=health%2Bsocial%2Bcare&amp;amp;profile=_default" TargetMode="External"/><Relationship Id="rId13" Type="http://schemas.openxmlformats.org/officeDocument/2006/relationships/hyperlink" Target="https://www.bma.org.uk/advice-and-support/ethics/confidentiality-and-health-records/confidentiality-and-health-records-toolkit" TargetMode="External"/><Relationship Id="rId18" Type="http://schemas.openxmlformats.org/officeDocument/2006/relationships/hyperlink" Target="https://www.nhs.uk/conditions/social-care-and-support-guide/making-decisions-for-someone-else/mental-capacity-act/" TargetMode="External"/><Relationship Id="rId39" Type="http://schemas.openxmlformats.org/officeDocument/2006/relationships/footer" Target="footer1.xml"/><Relationship Id="rId34" Type="http://schemas.openxmlformats.org/officeDocument/2006/relationships/hyperlink" Target="https://assets.publishing.service.gov.uk/government/uploads/system/uploads/attachment_data/file/251750/9731-2901141-TSO-Caldicott-Government_Response_ACCESSIBLE.PDF" TargetMode="External"/><Relationship Id="rId50" Type="http://schemas.openxmlformats.org/officeDocument/2006/relationships/hyperlink" Target="https://www.gov.uk/government/publications/records-management-code-of-practice-for-health-and-social-care" TargetMode="External"/><Relationship Id="rId55" Type="http://schemas.openxmlformats.org/officeDocument/2006/relationships/hyperlink" Target="https://www.bma.org.uk/advice/employment/ethics/confidentiality-and-health-records/confidentiality-and-health-records-tool-kit/9-legal-and-statutory-disclosures" TargetMode="External"/><Relationship Id="rId76" Type="http://schemas.openxmlformats.org/officeDocument/2006/relationships/hyperlink" Target="https://assets.publishing.service.gov.uk/government/uploads/system/uploads/attachment_data/file/535024/data-security-review.PDF" TargetMode="External"/><Relationship Id="rId7" Type="http://schemas.openxmlformats.org/officeDocument/2006/relationships/image" Target="media/image1.png"/><Relationship Id="rId71" Type="http://schemas.openxmlformats.org/officeDocument/2006/relationships/hyperlink" Target="https://www.england.nhs.uk/publication/information-governance-policy/" TargetMode="External"/><Relationship Id="rId2" Type="http://schemas.openxmlformats.org/officeDocument/2006/relationships/styles" Target="styles.xml"/><Relationship Id="rId29" Type="http://schemas.openxmlformats.org/officeDocument/2006/relationships/hyperlink" Target="https://www.bma.org.uk/advice-and-support/ethics/confidentiality-and-health-records/confidentiality-and-health-records-toolkit" TargetMode="External"/><Relationship Id="rId24" Type="http://schemas.openxmlformats.org/officeDocument/2006/relationships/hyperlink" Target="https://icosearch.ico.org.uk/s/search.html?collection=ico-meta&amp;amp;query=health%2Bsocial%2Bcare&amp;amp;profile=_default" TargetMode="External"/><Relationship Id="rId40" Type="http://schemas.openxmlformats.org/officeDocument/2006/relationships/image" Target="media/image5.png"/><Relationship Id="rId45" Type="http://schemas.openxmlformats.org/officeDocument/2006/relationships/image" Target="media/image11.png"/><Relationship Id="rId66" Type="http://schemas.openxmlformats.org/officeDocument/2006/relationships/image" Target="media/image19.png"/><Relationship Id="rId87" Type="http://schemas.openxmlformats.org/officeDocument/2006/relationships/theme" Target="theme/theme1.xml"/><Relationship Id="rId61" Type="http://schemas.openxmlformats.org/officeDocument/2006/relationships/hyperlink" Target="https://www.bma.org.uk/advice/employment/ethics/confidentiality-and-health-records/confidentiality-and-health-records-tool-kit/14-information-for-non-medical-purposes" TargetMode="External"/><Relationship Id="rId82" Type="http://schemas.openxmlformats.org/officeDocument/2006/relationships/image" Target="media/image4.jpeg"/></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8976</Words>
  <Characters>51169</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60025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 Goncalves</dc:creator>
  <cp:lastModifiedBy>Marisol Goncalves</cp:lastModifiedBy>
  <cp:revision>2</cp:revision>
  <dcterms:created xsi:type="dcterms:W3CDTF">2022-06-10T14:27:00Z</dcterms:created>
  <dcterms:modified xsi:type="dcterms:W3CDTF">2022-06-10T14:27:00Z</dcterms:modified>
</cp:coreProperties>
</file>