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DC85" w14:textId="3E352DE7" w:rsidR="009D6F53" w:rsidRPr="00AB7EE7" w:rsidRDefault="009D6F53" w:rsidP="00871DA8">
      <w:pPr>
        <w:jc w:val="center"/>
        <w:outlineLvl w:val="0"/>
        <w:rPr>
          <w:rFonts w:ascii="Arial" w:eastAsia="Arial" w:hAnsi="Arial" w:cs="Arial"/>
          <w:b/>
          <w:color w:val="000000"/>
          <w:spacing w:val="-2"/>
          <w:sz w:val="28"/>
          <w:szCs w:val="28"/>
          <w:lang w:val="en-GB"/>
        </w:rPr>
      </w:pPr>
      <w:r w:rsidRPr="00AB7EE7">
        <w:rPr>
          <w:rFonts w:ascii="Arial" w:eastAsia="Arial" w:hAnsi="Arial" w:cs="Arial"/>
          <w:b/>
          <w:color w:val="000000"/>
          <w:spacing w:val="-2"/>
          <w:sz w:val="28"/>
          <w:szCs w:val="28"/>
          <w:lang w:val="en-GB"/>
        </w:rPr>
        <w:t>Privacy Notice</w:t>
      </w:r>
      <w:r w:rsidR="00FF42D5" w:rsidRPr="00AB7EE7">
        <w:rPr>
          <w:rFonts w:ascii="Arial" w:eastAsia="Arial" w:hAnsi="Arial" w:cs="Arial"/>
          <w:b/>
          <w:color w:val="000000"/>
          <w:spacing w:val="-2"/>
          <w:sz w:val="28"/>
          <w:szCs w:val="28"/>
          <w:lang w:val="en-GB"/>
        </w:rPr>
        <w:t xml:space="preserve"> (Sept 2022)</w:t>
      </w:r>
    </w:p>
    <w:p w14:paraId="6EE4119A" w14:textId="2AA84251" w:rsidR="00770440" w:rsidRPr="00770440" w:rsidRDefault="009D6F53" w:rsidP="00871DA8">
      <w:pPr>
        <w:jc w:val="center"/>
        <w:outlineLvl w:val="0"/>
        <w:rPr>
          <w:rFonts w:ascii="Arial" w:eastAsia="Arial" w:hAnsi="Arial" w:cs="Arial"/>
          <w:b/>
          <w:color w:val="000000"/>
          <w:spacing w:val="-2"/>
          <w:sz w:val="28"/>
          <w:szCs w:val="28"/>
          <w:lang w:val="en-GB"/>
        </w:rPr>
      </w:pPr>
      <w:r w:rsidRPr="00AB7EE7">
        <w:rPr>
          <w:rFonts w:ascii="Arial" w:eastAsia="Arial" w:hAnsi="Arial" w:cs="Arial"/>
          <w:b/>
          <w:color w:val="000000"/>
          <w:spacing w:val="-2"/>
          <w:sz w:val="28"/>
          <w:szCs w:val="28"/>
          <w:lang w:val="en-GB"/>
        </w:rPr>
        <w:t xml:space="preserve"> Extended Access</w:t>
      </w:r>
      <w:r w:rsidR="00770440" w:rsidRPr="00770440">
        <w:rPr>
          <w:rFonts w:ascii="Arial" w:eastAsia="Arial" w:hAnsi="Arial" w:cs="Arial"/>
          <w:b/>
          <w:color w:val="000000"/>
          <w:spacing w:val="-2"/>
          <w:sz w:val="28"/>
          <w:szCs w:val="28"/>
          <w:lang w:val="en-GB"/>
        </w:rPr>
        <w:t xml:space="preserve"> – Sharing of Information</w:t>
      </w:r>
    </w:p>
    <w:p w14:paraId="3E844053" w14:textId="77777777" w:rsidR="00770440" w:rsidRPr="00770440" w:rsidRDefault="00770440" w:rsidP="00770440">
      <w:pPr>
        <w:rPr>
          <w:rFonts w:ascii="Arial" w:eastAsia="Arial" w:hAnsi="Arial" w:cs="Arial"/>
          <w:color w:val="000000"/>
          <w:spacing w:val="-2"/>
          <w:sz w:val="22"/>
          <w:szCs w:val="22"/>
          <w:lang w:val="en-GB"/>
        </w:rPr>
      </w:pPr>
    </w:p>
    <w:p w14:paraId="72A481E5" w14:textId="4CBC9D5A"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 xml:space="preserve">Please read below for details of new ways of working in Haywards Heath </w:t>
      </w:r>
      <w:r w:rsidR="009D6F53" w:rsidRPr="00AB7EE7">
        <w:rPr>
          <w:rFonts w:ascii="Arial" w:eastAsia="Arial" w:hAnsi="Arial" w:cs="Arial"/>
          <w:color w:val="000000"/>
          <w:spacing w:val="-2"/>
          <w:sz w:val="22"/>
          <w:szCs w:val="22"/>
          <w:lang w:val="en-GB"/>
        </w:rPr>
        <w:t xml:space="preserve">Central PCN </w:t>
      </w:r>
      <w:r w:rsidRPr="00770440">
        <w:rPr>
          <w:rFonts w:ascii="Arial" w:eastAsia="Arial" w:hAnsi="Arial" w:cs="Arial"/>
          <w:color w:val="000000"/>
          <w:spacing w:val="-2"/>
          <w:sz w:val="22"/>
          <w:szCs w:val="22"/>
          <w:lang w:val="en-GB"/>
        </w:rPr>
        <w:t xml:space="preserve">and new ways of information sharing that </w:t>
      </w:r>
      <w:r w:rsidR="00AB7EE7" w:rsidRPr="00AB7EE7">
        <w:rPr>
          <w:rFonts w:ascii="Arial" w:eastAsia="Arial" w:hAnsi="Arial" w:cs="Arial"/>
          <w:color w:val="000000"/>
          <w:spacing w:val="-2"/>
          <w:sz w:val="22"/>
          <w:szCs w:val="22"/>
          <w:lang w:val="en-GB"/>
        </w:rPr>
        <w:t>will</w:t>
      </w:r>
      <w:r w:rsidRPr="00770440">
        <w:rPr>
          <w:rFonts w:ascii="Arial" w:eastAsia="Arial" w:hAnsi="Arial" w:cs="Arial"/>
          <w:color w:val="000000"/>
          <w:spacing w:val="-2"/>
          <w:sz w:val="22"/>
          <w:szCs w:val="22"/>
          <w:lang w:val="en-GB"/>
        </w:rPr>
        <w:t xml:space="preserve"> help improve the care you receive.</w:t>
      </w:r>
    </w:p>
    <w:p w14:paraId="2C1834EA" w14:textId="77777777" w:rsidR="00770440" w:rsidRPr="00770440" w:rsidRDefault="00770440" w:rsidP="00770440">
      <w:pPr>
        <w:jc w:val="both"/>
        <w:rPr>
          <w:rFonts w:ascii="Arial" w:eastAsia="Arial" w:hAnsi="Arial" w:cs="Arial"/>
          <w:color w:val="000000"/>
          <w:spacing w:val="-2"/>
          <w:sz w:val="22"/>
          <w:szCs w:val="22"/>
          <w:lang w:val="en-GB"/>
        </w:rPr>
      </w:pPr>
    </w:p>
    <w:p w14:paraId="734DAF45" w14:textId="5A8B2762" w:rsidR="00AB7EE7" w:rsidRPr="00AB7EE7" w:rsidRDefault="00AB7EE7" w:rsidP="00AB7EE7">
      <w:pPr>
        <w:jc w:val="both"/>
        <w:rPr>
          <w:rStyle w:val="textcorrect"/>
          <w:szCs w:val="22"/>
        </w:rPr>
      </w:pPr>
      <w:r w:rsidRPr="00AB7EE7">
        <w:rPr>
          <w:rStyle w:val="textcorrect"/>
          <w:rFonts w:ascii="Arial" w:hAnsi="Arial" w:cs="Arial"/>
          <w:szCs w:val="22"/>
        </w:rPr>
        <w:t xml:space="preserve">As part of a national direction and to improve access for patient to primary care appointments, Sussex Primary Care </w:t>
      </w:r>
      <w:r>
        <w:rPr>
          <w:rStyle w:val="textcorrect"/>
          <w:rFonts w:ascii="Arial" w:hAnsi="Arial" w:cs="Arial"/>
          <w:szCs w:val="22"/>
        </w:rPr>
        <w:t xml:space="preserve">Ltd (SPC) </w:t>
      </w:r>
      <w:r w:rsidRPr="00AB7EE7">
        <w:rPr>
          <w:rStyle w:val="textcorrect"/>
          <w:rFonts w:ascii="Arial" w:hAnsi="Arial" w:cs="Arial"/>
          <w:szCs w:val="22"/>
        </w:rPr>
        <w:t xml:space="preserve">will be providing enhanced access clinic appointments to support the GP Practices within the Haywards Heath </w:t>
      </w:r>
      <w:r>
        <w:rPr>
          <w:rStyle w:val="textcorrect"/>
          <w:rFonts w:ascii="Arial" w:hAnsi="Arial" w:cs="Arial"/>
          <w:szCs w:val="22"/>
        </w:rPr>
        <w:t>Primary Care Network (</w:t>
      </w:r>
      <w:r w:rsidRPr="00AB7EE7">
        <w:rPr>
          <w:rStyle w:val="textcorrect"/>
          <w:rFonts w:ascii="Arial" w:hAnsi="Arial" w:cs="Arial"/>
          <w:szCs w:val="22"/>
        </w:rPr>
        <w:t>PCN</w:t>
      </w:r>
      <w:r>
        <w:rPr>
          <w:rStyle w:val="textcorrect"/>
          <w:rFonts w:ascii="Arial" w:hAnsi="Arial" w:cs="Arial"/>
          <w:szCs w:val="22"/>
        </w:rPr>
        <w:t xml:space="preserve">) </w:t>
      </w:r>
      <w:r w:rsidRPr="00AB7EE7">
        <w:rPr>
          <w:rFonts w:ascii="Arial" w:eastAsia="Arial" w:hAnsi="Arial" w:cs="Arial"/>
          <w:color w:val="000000"/>
          <w:spacing w:val="-2"/>
          <w:sz w:val="22"/>
          <w:szCs w:val="22"/>
          <w:lang w:val="en-GB"/>
        </w:rPr>
        <w:t>(Dolphins Practice and Newtons Practice)</w:t>
      </w:r>
      <w:r>
        <w:rPr>
          <w:rStyle w:val="textcorrect"/>
          <w:rFonts w:ascii="Arial" w:hAnsi="Arial" w:cs="Arial"/>
          <w:szCs w:val="22"/>
        </w:rPr>
        <w:t xml:space="preserve"> f</w:t>
      </w:r>
      <w:r w:rsidRPr="00AB7EE7">
        <w:rPr>
          <w:rFonts w:ascii="Arial" w:hAnsi="Arial" w:cs="Arial"/>
          <w:sz w:val="22"/>
          <w:szCs w:val="22"/>
        </w:rPr>
        <w:t>rom 1 October 2022</w:t>
      </w:r>
      <w:r>
        <w:rPr>
          <w:rFonts w:ascii="Arial" w:hAnsi="Arial" w:cs="Arial"/>
          <w:sz w:val="22"/>
          <w:szCs w:val="22"/>
        </w:rPr>
        <w:t>. Enhances Access</w:t>
      </w:r>
      <w:r w:rsidRPr="00AB7EE7">
        <w:rPr>
          <w:rFonts w:ascii="Arial" w:hAnsi="Arial" w:cs="Arial"/>
          <w:sz w:val="22"/>
          <w:szCs w:val="22"/>
        </w:rPr>
        <w:t xml:space="preserve"> provide</w:t>
      </w:r>
      <w:r>
        <w:rPr>
          <w:rFonts w:ascii="Arial" w:hAnsi="Arial" w:cs="Arial"/>
          <w:sz w:val="22"/>
          <w:szCs w:val="22"/>
        </w:rPr>
        <w:t>s appointments</w:t>
      </w:r>
      <w:r w:rsidRPr="00AB7EE7">
        <w:rPr>
          <w:rFonts w:ascii="Arial" w:hAnsi="Arial" w:cs="Arial"/>
          <w:sz w:val="22"/>
          <w:szCs w:val="22"/>
        </w:rPr>
        <w:t xml:space="preserve"> between the hours of 6.30pm and 8pm Mondays to Fridays and between 9am and 5pm on Saturdays in accordance with Enhanced Access Plan</w:t>
      </w:r>
      <w:r w:rsidRPr="00AB7EE7">
        <w:rPr>
          <w:rFonts w:asciiTheme="minorHAnsi" w:hAnsiTheme="minorHAnsi" w:cstheme="minorHAnsi"/>
          <w:sz w:val="22"/>
          <w:szCs w:val="22"/>
        </w:rPr>
        <w:t>.</w:t>
      </w:r>
    </w:p>
    <w:p w14:paraId="288B65F6" w14:textId="77777777" w:rsidR="00AB7EE7" w:rsidRPr="00AB7EE7" w:rsidRDefault="00AB7EE7" w:rsidP="00770440">
      <w:pPr>
        <w:jc w:val="both"/>
        <w:rPr>
          <w:rFonts w:ascii="Arial" w:eastAsia="Arial" w:hAnsi="Arial" w:cs="Arial"/>
          <w:color w:val="000000"/>
          <w:spacing w:val="-2"/>
          <w:sz w:val="22"/>
          <w:szCs w:val="22"/>
          <w:lang w:val="en-GB"/>
        </w:rPr>
      </w:pPr>
    </w:p>
    <w:p w14:paraId="0BA02100"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Sharing your data</w:t>
      </w:r>
    </w:p>
    <w:p w14:paraId="191EA3AA" w14:textId="77777777" w:rsidR="00770440" w:rsidRPr="00770440" w:rsidRDefault="00770440" w:rsidP="00770440">
      <w:pPr>
        <w:jc w:val="both"/>
        <w:rPr>
          <w:rFonts w:ascii="Arial" w:eastAsia="Arial" w:hAnsi="Arial" w:cs="Arial"/>
          <w:b/>
          <w:color w:val="000000"/>
          <w:spacing w:val="-2"/>
          <w:sz w:val="22"/>
          <w:szCs w:val="22"/>
          <w:lang w:val="en-GB"/>
        </w:rPr>
      </w:pPr>
    </w:p>
    <w:p w14:paraId="4779801B" w14:textId="3C272868" w:rsidR="00770440" w:rsidRPr="00770440" w:rsidRDefault="0000047A" w:rsidP="00770440">
      <w:pPr>
        <w:jc w:val="both"/>
        <w:rPr>
          <w:rFonts w:ascii="Arial" w:eastAsia="Arial" w:hAnsi="Arial" w:cs="Arial"/>
          <w:color w:val="000000"/>
          <w:spacing w:val="-2"/>
          <w:sz w:val="22"/>
          <w:szCs w:val="22"/>
          <w:lang w:val="en-GB"/>
        </w:rPr>
      </w:pPr>
      <w:r>
        <w:rPr>
          <w:rFonts w:ascii="Arial" w:eastAsia="Arial" w:hAnsi="Arial" w:cs="Arial"/>
          <w:color w:val="000000"/>
          <w:spacing w:val="-2"/>
          <w:sz w:val="22"/>
          <w:szCs w:val="22"/>
          <w:lang w:val="en-GB"/>
        </w:rPr>
        <w:t>The</w:t>
      </w:r>
      <w:r w:rsidR="00770440" w:rsidRPr="00770440">
        <w:rPr>
          <w:rFonts w:ascii="Arial" w:eastAsia="Arial" w:hAnsi="Arial" w:cs="Arial"/>
          <w:color w:val="000000"/>
          <w:spacing w:val="-2"/>
          <w:sz w:val="22"/>
          <w:szCs w:val="22"/>
          <w:lang w:val="en-GB"/>
        </w:rPr>
        <w:t xml:space="preserve"> service</w:t>
      </w:r>
      <w:r>
        <w:rPr>
          <w:rFonts w:ascii="Arial" w:eastAsia="Arial" w:hAnsi="Arial" w:cs="Arial"/>
          <w:color w:val="000000"/>
          <w:spacing w:val="-2"/>
          <w:sz w:val="22"/>
          <w:szCs w:val="22"/>
          <w:lang w:val="en-GB"/>
        </w:rPr>
        <w:t xml:space="preserve"> is delivered by SPC who will work with </w:t>
      </w:r>
      <w:r w:rsidR="009D6F53" w:rsidRPr="00AB7EE7">
        <w:rPr>
          <w:rFonts w:ascii="Arial" w:eastAsia="Arial" w:hAnsi="Arial" w:cs="Arial"/>
          <w:color w:val="000000"/>
          <w:spacing w:val="-2"/>
          <w:sz w:val="22"/>
          <w:szCs w:val="22"/>
          <w:lang w:val="en-GB"/>
        </w:rPr>
        <w:t>Haywards Heath Central PCN</w:t>
      </w:r>
      <w:r w:rsidR="00770440" w:rsidRPr="00770440">
        <w:rPr>
          <w:rFonts w:ascii="Arial" w:eastAsia="Arial" w:hAnsi="Arial" w:cs="Arial"/>
          <w:color w:val="000000"/>
          <w:spacing w:val="-2"/>
          <w:sz w:val="22"/>
          <w:szCs w:val="22"/>
          <w:lang w:val="en-GB"/>
        </w:rPr>
        <w:t xml:space="preserve"> to enable your clinical records to be accessed by doctors who are directly involved in looking after you, wherever you are seen.  This would mean that, any person you see, with regards to your healthcare, could see your contact details and the notes made by other doctors or healthcare professionals about you and your health as well as other details such as test results.  This would be enormously helpful to any healthcare professional involved in providing your care, so they may fully understand your health issues and any previous treatment you may have had.</w:t>
      </w:r>
    </w:p>
    <w:p w14:paraId="1B34735D" w14:textId="77777777" w:rsidR="00770440" w:rsidRPr="00770440" w:rsidRDefault="00770440" w:rsidP="00770440">
      <w:pPr>
        <w:jc w:val="both"/>
        <w:rPr>
          <w:rFonts w:ascii="Arial" w:eastAsia="Arial" w:hAnsi="Arial" w:cs="Arial"/>
          <w:color w:val="000000"/>
          <w:spacing w:val="-2"/>
          <w:sz w:val="22"/>
          <w:szCs w:val="22"/>
          <w:lang w:val="en-GB"/>
        </w:rPr>
      </w:pPr>
    </w:p>
    <w:p w14:paraId="463A6B4F"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Do you have to agree?</w:t>
      </w:r>
    </w:p>
    <w:p w14:paraId="4A339C33" w14:textId="77777777" w:rsidR="00770440" w:rsidRPr="00770440" w:rsidRDefault="00770440" w:rsidP="00770440">
      <w:pPr>
        <w:jc w:val="both"/>
        <w:rPr>
          <w:rFonts w:ascii="Arial" w:eastAsia="Arial" w:hAnsi="Arial" w:cs="Arial"/>
          <w:b/>
          <w:color w:val="000000"/>
          <w:spacing w:val="-2"/>
          <w:sz w:val="22"/>
          <w:szCs w:val="22"/>
          <w:lang w:val="en-GB"/>
        </w:rPr>
      </w:pPr>
    </w:p>
    <w:p w14:paraId="38FC3CF3"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 xml:space="preserve">Your information will only be shared by people directly involved in your care.  You can withhold your consent to sharing your information in this way at any time. You can let your GP practice know that you do not wish to allow others to view your </w:t>
      </w:r>
      <w:proofErr w:type="gramStart"/>
      <w:r w:rsidRPr="00770440">
        <w:rPr>
          <w:rFonts w:ascii="Arial" w:eastAsia="Arial" w:hAnsi="Arial" w:cs="Arial"/>
          <w:color w:val="000000"/>
          <w:spacing w:val="-2"/>
          <w:sz w:val="22"/>
          <w:szCs w:val="22"/>
          <w:lang w:val="en-GB"/>
        </w:rPr>
        <w:t>records</w:t>
      </w:r>
      <w:proofErr w:type="gramEnd"/>
      <w:r w:rsidRPr="00770440">
        <w:rPr>
          <w:rFonts w:ascii="Arial" w:eastAsia="Arial" w:hAnsi="Arial" w:cs="Arial"/>
          <w:color w:val="000000"/>
          <w:spacing w:val="-2"/>
          <w:sz w:val="22"/>
          <w:szCs w:val="22"/>
          <w:lang w:val="en-GB"/>
        </w:rPr>
        <w:t xml:space="preserve"> and this will be recorded in your notes. Should you attend any other services; you will always be asked for your consent before any nurse or doctor views your information at your appointment. You can change your mind at any time.</w:t>
      </w:r>
    </w:p>
    <w:p w14:paraId="3FBB09BF" w14:textId="77777777" w:rsidR="00770440" w:rsidRPr="00770440" w:rsidRDefault="00770440" w:rsidP="00770440">
      <w:pPr>
        <w:jc w:val="both"/>
        <w:rPr>
          <w:rFonts w:ascii="Arial" w:eastAsia="Arial" w:hAnsi="Arial" w:cs="Arial"/>
          <w:color w:val="000000"/>
          <w:spacing w:val="-2"/>
          <w:sz w:val="22"/>
          <w:szCs w:val="22"/>
          <w:lang w:val="en-GB"/>
        </w:rPr>
      </w:pPr>
    </w:p>
    <w:p w14:paraId="0571CB91" w14:textId="77777777" w:rsidR="00770440" w:rsidRPr="00770440" w:rsidRDefault="00770440" w:rsidP="00770440">
      <w:pPr>
        <w:jc w:val="both"/>
        <w:rPr>
          <w:rFonts w:ascii="Arial" w:eastAsia="Arial" w:hAnsi="Arial" w:cs="Arial"/>
          <w:b/>
          <w:color w:val="000000"/>
          <w:spacing w:val="-2"/>
          <w:sz w:val="22"/>
          <w:szCs w:val="22"/>
          <w:lang w:val="en-GB"/>
        </w:rPr>
      </w:pPr>
      <w:r w:rsidRPr="00770440">
        <w:rPr>
          <w:rFonts w:ascii="Arial" w:eastAsia="Arial" w:hAnsi="Arial" w:cs="Arial"/>
          <w:b/>
          <w:color w:val="000000"/>
          <w:spacing w:val="-2"/>
          <w:sz w:val="22"/>
          <w:szCs w:val="22"/>
          <w:lang w:val="en-GB"/>
        </w:rPr>
        <w:t>Information security</w:t>
      </w:r>
    </w:p>
    <w:p w14:paraId="799B31B8" w14:textId="77777777" w:rsidR="00770440" w:rsidRPr="00770440" w:rsidRDefault="00770440" w:rsidP="00770440">
      <w:pPr>
        <w:jc w:val="both"/>
        <w:rPr>
          <w:rFonts w:ascii="Arial" w:eastAsia="Arial" w:hAnsi="Arial" w:cs="Arial"/>
          <w:b/>
          <w:color w:val="000000"/>
          <w:spacing w:val="-2"/>
          <w:sz w:val="22"/>
          <w:szCs w:val="22"/>
          <w:lang w:val="en-GB"/>
        </w:rPr>
      </w:pPr>
    </w:p>
    <w:p w14:paraId="51CF5AF3"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The duty to protect your personal information and confidentiality is very serious and we are committed to taking all reasonable measures to ensure the confidentiality and security of personal data for which we are responsible, whether computerised or on paper.</w:t>
      </w:r>
    </w:p>
    <w:p w14:paraId="1AE106E7" w14:textId="77777777" w:rsidR="00770440" w:rsidRPr="00770440" w:rsidRDefault="00770440" w:rsidP="00770440">
      <w:pPr>
        <w:jc w:val="both"/>
        <w:rPr>
          <w:rFonts w:ascii="Arial" w:eastAsia="Arial" w:hAnsi="Arial" w:cs="Arial"/>
          <w:color w:val="000000"/>
          <w:spacing w:val="-2"/>
          <w:sz w:val="22"/>
          <w:szCs w:val="22"/>
          <w:lang w:val="en-GB"/>
        </w:rPr>
      </w:pPr>
    </w:p>
    <w:p w14:paraId="45D2919A"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There are robust security (Information Governance) policies and procedures to ensure safe and appropriate use of information wherever you are.</w:t>
      </w:r>
    </w:p>
    <w:p w14:paraId="3A2897F0" w14:textId="77777777" w:rsidR="00770440" w:rsidRPr="00770440" w:rsidRDefault="00770440" w:rsidP="00770440">
      <w:pPr>
        <w:jc w:val="both"/>
        <w:rPr>
          <w:rFonts w:ascii="Arial" w:eastAsia="Arial" w:hAnsi="Arial" w:cs="Arial"/>
          <w:color w:val="000000"/>
          <w:spacing w:val="-2"/>
          <w:sz w:val="22"/>
          <w:szCs w:val="22"/>
          <w:lang w:val="en-GB"/>
        </w:rPr>
      </w:pPr>
    </w:p>
    <w:p w14:paraId="4259A79B" w14:textId="77777777" w:rsidR="00770440" w:rsidRPr="00770440" w:rsidRDefault="00770440" w:rsidP="00770440">
      <w:pPr>
        <w:jc w:val="both"/>
        <w:rPr>
          <w:rFonts w:ascii="Arial" w:eastAsia="Arial" w:hAnsi="Arial" w:cs="Arial"/>
          <w:color w:val="000000"/>
          <w:spacing w:val="-2"/>
          <w:sz w:val="22"/>
          <w:szCs w:val="22"/>
          <w:lang w:val="en-GB"/>
        </w:rPr>
      </w:pPr>
      <w:r w:rsidRPr="00770440">
        <w:rPr>
          <w:rFonts w:ascii="Arial" w:eastAsia="Arial" w:hAnsi="Arial" w:cs="Arial"/>
          <w:color w:val="000000"/>
          <w:spacing w:val="-2"/>
          <w:sz w:val="22"/>
          <w:szCs w:val="22"/>
          <w:lang w:val="en-GB"/>
        </w:rPr>
        <w:t xml:space="preserve">You can request a copy of your records at any time.  Please speak to a member of the reception team and they will advise you as to how you can do this. </w:t>
      </w:r>
    </w:p>
    <w:p w14:paraId="5F371199" w14:textId="1F29B592" w:rsidR="005F2F16" w:rsidRPr="00AB7EE7" w:rsidRDefault="005F2F16" w:rsidP="00770440">
      <w:pPr>
        <w:rPr>
          <w:rFonts w:ascii="Arial" w:hAnsi="Arial" w:cs="Arial"/>
          <w:sz w:val="22"/>
          <w:szCs w:val="22"/>
        </w:rPr>
      </w:pPr>
    </w:p>
    <w:sectPr w:rsidR="005F2F16" w:rsidRPr="00AB7EE7">
      <w:type w:val="continuous"/>
      <w:pgSz w:w="11960" w:h="16880"/>
      <w:pgMar w:top="1580" w:right="9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37145"/>
    <w:multiLevelType w:val="multilevel"/>
    <w:tmpl w:val="4DA0560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32238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16"/>
    <w:rsid w:val="0000047A"/>
    <w:rsid w:val="00333480"/>
    <w:rsid w:val="005F2F16"/>
    <w:rsid w:val="00770440"/>
    <w:rsid w:val="00871DA8"/>
    <w:rsid w:val="009D6F53"/>
    <w:rsid w:val="00AB7EE7"/>
    <w:rsid w:val="00FF4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59CDDB"/>
  <w15:docId w15:val="{AC4D1C84-4ED5-457C-BF0D-F592C15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customStyle="1" w:styleId="textcorrect">
    <w:name w:val="text correct"/>
    <w:basedOn w:val="DefaultParagraphFont"/>
    <w:uiPriority w:val="1"/>
    <w:qFormat/>
    <w:rsid w:val="00AB7EE7"/>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911146">
      <w:bodyDiv w:val="1"/>
      <w:marLeft w:val="0"/>
      <w:marRight w:val="0"/>
      <w:marTop w:val="0"/>
      <w:marBottom w:val="0"/>
      <w:divBdr>
        <w:top w:val="none" w:sz="0" w:space="0" w:color="auto"/>
        <w:left w:val="none" w:sz="0" w:space="0" w:color="auto"/>
        <w:bottom w:val="none" w:sz="0" w:space="0" w:color="auto"/>
        <w:right w:val="none" w:sz="0" w:space="0" w:color="auto"/>
      </w:divBdr>
    </w:div>
    <w:div w:id="1686248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Rezazadeh Adam (SCFT)</dc:creator>
  <cp:lastModifiedBy>REZAZADEH, Adam (SUSSEX COMMUNITY NHS FOUNDATION TRUST)</cp:lastModifiedBy>
  <cp:revision>3</cp:revision>
  <dcterms:created xsi:type="dcterms:W3CDTF">2022-09-27T11:29:00Z</dcterms:created>
  <dcterms:modified xsi:type="dcterms:W3CDTF">2022-09-27T12:12:00Z</dcterms:modified>
</cp:coreProperties>
</file>