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D77D" w14:textId="3F57711C" w:rsidR="007607DD" w:rsidRPr="004F77ED" w:rsidRDefault="00087B2C">
      <w:pPr>
        <w:rPr>
          <w:rFonts w:ascii="Arial Black" w:hAnsi="Arial Black" w:cs="Arial"/>
          <w:b/>
          <w:bCs/>
          <w:color w:val="3367A0"/>
          <w:sz w:val="36"/>
          <w:szCs w:val="36"/>
        </w:rPr>
      </w:pPr>
      <w:r w:rsidRPr="004F77ED">
        <w:rPr>
          <w:rFonts w:ascii="Arial Black" w:hAnsi="Arial Black" w:cs="Arial"/>
          <w:b/>
          <w:bCs/>
          <w:color w:val="3367A0"/>
          <w:sz w:val="36"/>
          <w:szCs w:val="36"/>
        </w:rPr>
        <w:t>WELLBEING PRESCRIPTION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6957"/>
      </w:tblGrid>
      <w:tr w:rsidR="00696F35" w14:paraId="1DEE655D" w14:textId="77777777" w:rsidTr="000331E7">
        <w:tc>
          <w:tcPr>
            <w:tcW w:w="279" w:type="dxa"/>
            <w:tcBorders>
              <w:bottom w:val="single" w:sz="12" w:space="0" w:color="3367A0"/>
              <w:right w:val="single" w:sz="12" w:space="0" w:color="3367A0"/>
            </w:tcBorders>
            <w:shd w:val="clear" w:color="auto" w:fill="2F5496" w:themeFill="accent1" w:themeFillShade="BF"/>
          </w:tcPr>
          <w:p w14:paraId="7819E221" w14:textId="61C4D888" w:rsidR="00696F35" w:rsidRPr="00DC581E" w:rsidRDefault="00696F35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C581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NOTE</w:t>
            </w:r>
          </w:p>
        </w:tc>
        <w:tc>
          <w:tcPr>
            <w:tcW w:w="6957" w:type="dxa"/>
            <w:vMerge w:val="restart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5319C897" w14:textId="15910A3A" w:rsidR="000C12B7" w:rsidRPr="005952D0" w:rsidRDefault="00696F35" w:rsidP="000C12B7">
            <w:pPr>
              <w:shd w:val="clear" w:color="auto" w:fill="FFFFFF"/>
              <w:rPr>
                <w:rFonts w:ascii="Consolas" w:eastAsiaTheme="minorHAnsi" w:hAnsi="Consolas"/>
                <w:b/>
                <w:bCs/>
                <w:color w:val="2F5496"/>
                <w:sz w:val="20"/>
                <w:szCs w:val="20"/>
                <w:lang w:val="en-US" w:eastAsia="en-GB"/>
              </w:rPr>
            </w:pPr>
            <w:r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Did you know that </w:t>
            </w:r>
            <w:r w:rsidR="00B003B9">
              <w:rPr>
                <w:rFonts w:ascii="Arial" w:hAnsi="Arial" w:cs="Arial"/>
                <w:color w:val="3367A0"/>
                <w:sz w:val="18"/>
                <w:szCs w:val="18"/>
              </w:rPr>
              <w:t>The Blackmore Vale Partnership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>Wellbeing Team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can offer 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>you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support 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>to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maintain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 xml:space="preserve"> your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wellbe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>ing</w:t>
            </w:r>
            <w:r w:rsidR="00D41206">
              <w:rPr>
                <w:rFonts w:ascii="Arial" w:hAnsi="Arial" w:cs="Arial"/>
                <w:color w:val="3367A0"/>
                <w:sz w:val="18"/>
                <w:szCs w:val="18"/>
              </w:rPr>
              <w:t xml:space="preserve">. </w:t>
            </w:r>
            <w:r w:rsidR="000331E7" w:rsidRPr="000C4394">
              <w:rPr>
                <w:rFonts w:ascii="Arial" w:hAnsi="Arial" w:cs="Arial"/>
                <w:color w:val="3367A0"/>
                <w:sz w:val="18"/>
                <w:szCs w:val="18"/>
              </w:rPr>
              <w:t>Check the list below to see if any of the activities or services</w:t>
            </w:r>
            <w:r w:rsidR="00925DEB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may be of interest to you. Just put a tick in the box of those that appeal to you, complete your </w:t>
            </w:r>
            <w:proofErr w:type="gramStart"/>
            <w:r w:rsidR="00925DEB" w:rsidRPr="000C4394">
              <w:rPr>
                <w:rFonts w:ascii="Arial" w:hAnsi="Arial" w:cs="Arial"/>
                <w:color w:val="3367A0"/>
                <w:sz w:val="18"/>
                <w:szCs w:val="18"/>
              </w:rPr>
              <w:t>name</w:t>
            </w:r>
            <w:proofErr w:type="gramEnd"/>
            <w:r w:rsidR="00925DEB" w:rsidRPr="000C4394">
              <w:rPr>
                <w:rFonts w:ascii="Arial" w:hAnsi="Arial" w:cs="Arial"/>
                <w:color w:val="3367A0"/>
                <w:sz w:val="18"/>
                <w:szCs w:val="18"/>
              </w:rPr>
              <w:t xml:space="preserve"> and contact details and pop this form into reception</w:t>
            </w:r>
            <w:r w:rsidR="00E71D0E" w:rsidRPr="000C4394">
              <w:rPr>
                <w:rFonts w:ascii="Arial" w:hAnsi="Arial" w:cs="Arial"/>
                <w:color w:val="3367A0"/>
                <w:sz w:val="18"/>
                <w:szCs w:val="18"/>
              </w:rPr>
              <w:t>, o</w:t>
            </w:r>
            <w:r w:rsidR="000C12B7">
              <w:rPr>
                <w:rFonts w:ascii="Arial" w:hAnsi="Arial" w:cs="Arial"/>
                <w:color w:val="3367A0"/>
                <w:sz w:val="18"/>
                <w:szCs w:val="18"/>
              </w:rPr>
              <w:t xml:space="preserve">r </w:t>
            </w:r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 xml:space="preserve">email to: </w:t>
            </w:r>
            <w:hyperlink r:id="rId7" w:history="1">
              <w:r w:rsidR="005952D0" w:rsidRPr="006F108B">
                <w:rPr>
                  <w:rStyle w:val="Hyperlink"/>
                  <w:rFonts w:ascii="Arial" w:hAnsi="Arial" w:cs="Arial"/>
                  <w:sz w:val="18"/>
                  <w:szCs w:val="18"/>
                </w:rPr>
                <w:t>bvpwellbeing@dorsetgp.nhs.uk</w:t>
              </w:r>
            </w:hyperlink>
            <w:r w:rsidR="005952D0">
              <w:rPr>
                <w:rFonts w:ascii="Arial" w:hAnsi="Arial" w:cs="Arial"/>
                <w:color w:val="3367A0"/>
                <w:sz w:val="18"/>
                <w:szCs w:val="18"/>
              </w:rPr>
              <w:t>.</w:t>
            </w:r>
          </w:p>
          <w:p w14:paraId="1404F9C3" w14:textId="1F3121DF" w:rsidR="00696F35" w:rsidRPr="000C4394" w:rsidRDefault="00696F35">
            <w:pPr>
              <w:rPr>
                <w:rFonts w:ascii="Arial" w:hAnsi="Arial" w:cs="Arial"/>
                <w:color w:val="3367A0"/>
                <w:sz w:val="18"/>
                <w:szCs w:val="18"/>
              </w:rPr>
            </w:pPr>
          </w:p>
        </w:tc>
      </w:tr>
      <w:tr w:rsidR="00696F35" w14:paraId="5BB85521" w14:textId="77777777" w:rsidTr="000331E7">
        <w:tc>
          <w:tcPr>
            <w:tcW w:w="279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nil"/>
            </w:tcBorders>
          </w:tcPr>
          <w:p w14:paraId="5DB36B1D" w14:textId="77777777" w:rsidR="00696F35" w:rsidRDefault="00696F35">
            <w:pPr>
              <w:rPr>
                <w:rFonts w:ascii="Arial" w:hAnsi="Arial" w:cs="Arial"/>
                <w:b/>
                <w:bCs/>
                <w:color w:val="3367A0"/>
                <w:sz w:val="20"/>
                <w:szCs w:val="20"/>
              </w:rPr>
            </w:pPr>
          </w:p>
        </w:tc>
        <w:tc>
          <w:tcPr>
            <w:tcW w:w="6957" w:type="dxa"/>
            <w:vMerge/>
            <w:tcBorders>
              <w:left w:val="nil"/>
              <w:bottom w:val="single" w:sz="12" w:space="0" w:color="3367A0"/>
              <w:right w:val="single" w:sz="12" w:space="0" w:color="3367A0"/>
            </w:tcBorders>
          </w:tcPr>
          <w:p w14:paraId="47211891" w14:textId="77777777" w:rsidR="00696F35" w:rsidRDefault="00696F35">
            <w:pPr>
              <w:rPr>
                <w:rFonts w:ascii="Arial" w:hAnsi="Arial" w:cs="Arial"/>
                <w:b/>
                <w:bCs/>
                <w:color w:val="3367A0"/>
                <w:sz w:val="20"/>
                <w:szCs w:val="20"/>
              </w:rPr>
            </w:pPr>
          </w:p>
        </w:tc>
      </w:tr>
    </w:tbl>
    <w:p w14:paraId="762D59E9" w14:textId="77777777" w:rsidR="004525F8" w:rsidRPr="00F50C32" w:rsidRDefault="004525F8" w:rsidP="004525F8">
      <w:pPr>
        <w:rPr>
          <w:rFonts w:ascii="Arial" w:hAnsi="Arial" w:cs="Arial"/>
          <w:b/>
          <w:bCs/>
          <w:color w:val="3367A0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789"/>
        <w:gridCol w:w="6653"/>
      </w:tblGrid>
      <w:tr w:rsidR="00535BC6" w:rsidRPr="00535BC6" w14:paraId="441F1481" w14:textId="77777777" w:rsidTr="00744D59">
        <w:trPr>
          <w:trHeight w:val="351"/>
        </w:trPr>
        <w:tc>
          <w:tcPr>
            <w:tcW w:w="1275" w:type="dxa"/>
            <w:gridSpan w:val="2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  <w:shd w:val="clear" w:color="auto" w:fill="3367A0"/>
          </w:tcPr>
          <w:p w14:paraId="5671A7F7" w14:textId="327634AD" w:rsidR="00535BC6" w:rsidRPr="00535BC6" w:rsidRDefault="00535BC6" w:rsidP="005550A3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PART 1</w:t>
            </w:r>
          </w:p>
        </w:tc>
        <w:tc>
          <w:tcPr>
            <w:tcW w:w="6653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  <w:vAlign w:val="center"/>
          </w:tcPr>
          <w:p w14:paraId="61458C2A" w14:textId="65C861DF" w:rsidR="00535BC6" w:rsidRPr="007178BF" w:rsidRDefault="007178BF" w:rsidP="007178BF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20"/>
                <w:szCs w:val="20"/>
              </w:rPr>
            </w:pPr>
            <w:r w:rsidRPr="007178BF">
              <w:rPr>
                <w:rFonts w:ascii="Arial" w:hAnsi="Arial" w:cs="Arial"/>
                <w:i/>
                <w:iCs/>
                <w:color w:val="3367A0"/>
                <w:sz w:val="20"/>
                <w:szCs w:val="20"/>
              </w:rPr>
              <w:t xml:space="preserve">I am interested </w:t>
            </w:r>
            <w:r>
              <w:rPr>
                <w:rFonts w:ascii="Arial" w:hAnsi="Arial" w:cs="Arial"/>
                <w:i/>
                <w:iCs/>
                <w:color w:val="3367A0"/>
                <w:sz w:val="20"/>
                <w:szCs w:val="20"/>
              </w:rPr>
              <w:t>in receiving more information about the following:</w:t>
            </w:r>
            <w:r w:rsidR="00992C4D">
              <w:rPr>
                <w:rFonts w:ascii="Arial" w:hAnsi="Arial" w:cs="Arial"/>
                <w:i/>
                <w:iCs/>
                <w:color w:val="3367A0"/>
                <w:sz w:val="20"/>
                <w:szCs w:val="20"/>
              </w:rPr>
              <w:t xml:space="preserve">   </w:t>
            </w:r>
          </w:p>
        </w:tc>
      </w:tr>
      <w:tr w:rsidR="007178BF" w:rsidRPr="00535BC6" w14:paraId="08296858" w14:textId="77777777" w:rsidTr="00744D59">
        <w:trPr>
          <w:trHeight w:val="146"/>
        </w:trPr>
        <w:tc>
          <w:tcPr>
            <w:tcW w:w="1275" w:type="dxa"/>
            <w:gridSpan w:val="2"/>
            <w:tcBorders>
              <w:top w:val="single" w:sz="12" w:space="0" w:color="3367A0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2A83984E" w14:textId="77777777" w:rsidR="007178BF" w:rsidRPr="007178BF" w:rsidRDefault="007178BF" w:rsidP="005550A3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12" w:space="0" w:color="3367A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576C327" w14:textId="77777777" w:rsidR="007178BF" w:rsidRPr="007178BF" w:rsidRDefault="007178BF" w:rsidP="007178BF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0"/>
                <w:szCs w:val="10"/>
              </w:rPr>
            </w:pPr>
          </w:p>
        </w:tc>
      </w:tr>
      <w:tr w:rsidR="00D41206" w:rsidRPr="00535BC6" w14:paraId="2CCBA521" w14:textId="77777777" w:rsidTr="00744D59">
        <w:trPr>
          <w:trHeight w:val="146"/>
        </w:trPr>
        <w:tc>
          <w:tcPr>
            <w:tcW w:w="1275" w:type="dxa"/>
            <w:gridSpan w:val="2"/>
            <w:tcBorders>
              <w:top w:val="single" w:sz="12" w:space="0" w:color="3367A0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315981E" w14:textId="77777777" w:rsidR="00D41206" w:rsidRPr="007178BF" w:rsidRDefault="00D41206" w:rsidP="005550A3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12" w:space="0" w:color="3367A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E79AC16" w14:textId="77777777" w:rsidR="00D41206" w:rsidRPr="007178BF" w:rsidRDefault="00D41206" w:rsidP="007178BF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0"/>
                <w:szCs w:val="10"/>
              </w:rPr>
            </w:pPr>
          </w:p>
        </w:tc>
      </w:tr>
      <w:tr w:rsidR="007A154C" w:rsidRPr="00535BC6" w14:paraId="11CEF80E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212CB3A2" w14:textId="77777777" w:rsidR="007A154C" w:rsidRPr="00356B49" w:rsidRDefault="007A154C" w:rsidP="005550A3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single" w:sz="2" w:space="0" w:color="FFFFFF" w:themeColor="background1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F41B7A" w14:textId="0A540B33" w:rsidR="007A154C" w:rsidRPr="007A154C" w:rsidRDefault="007A154C" w:rsidP="007178BF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Bereavement 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3367A0"/>
                <w:sz w:val="16"/>
                <w:szCs w:val="16"/>
              </w:rPr>
              <w:t xml:space="preserve"> </w:t>
            </w:r>
            <w:r w:rsidRPr="007A154C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advice and</w:t>
            </w:r>
            <w:r w:rsidR="005952D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</w:t>
            </w:r>
            <w:r w:rsidRPr="007A154C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support</w:t>
            </w:r>
          </w:p>
        </w:tc>
      </w:tr>
      <w:tr w:rsidR="0010653E" w:rsidRPr="00535BC6" w14:paraId="44CEE09D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40966BC1" w14:textId="77777777" w:rsidR="0010653E" w:rsidRPr="00356B49" w:rsidRDefault="0010653E" w:rsidP="005550A3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single" w:sz="2" w:space="0" w:color="FFFFFF" w:themeColor="background1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B0A5A0" w14:textId="69EE6162" w:rsidR="0010653E" w:rsidRPr="0010653E" w:rsidRDefault="0010653E" w:rsidP="007178BF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Carers 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– support</w:t>
            </w:r>
            <w:r w:rsidR="00452C91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and advice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for those caring for loved ones</w:t>
            </w:r>
          </w:p>
        </w:tc>
      </w:tr>
      <w:tr w:rsidR="00DE140C" w:rsidRPr="00535BC6" w14:paraId="047BBBF8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6B99B7A3" w14:textId="77777777" w:rsidR="00DE140C" w:rsidRPr="00356B49" w:rsidRDefault="00DE140C" w:rsidP="005550A3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26D9BC" w14:textId="328E1A8E" w:rsidR="00DE140C" w:rsidRPr="005276B3" w:rsidRDefault="00FE5986" w:rsidP="007178BF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Diabetes </w:t>
            </w:r>
            <w:r w:rsidR="00DE140C"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COPD</w:t>
            </w: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, </w:t>
            </w:r>
            <w:r w:rsidR="00DE140C"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Asthma </w:t>
            </w: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etc </w:t>
            </w:r>
            <w:r w:rsidR="00DE140C"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Support Group</w:t>
            </w:r>
            <w:r w:rsidR="005276B3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="005276B3">
              <w:rPr>
                <w:rFonts w:ascii="Arial" w:hAnsi="Arial" w:cs="Arial"/>
                <w:color w:val="3367A0"/>
                <w:sz w:val="16"/>
                <w:szCs w:val="16"/>
              </w:rPr>
              <w:t>-</w:t>
            </w:r>
            <w:r w:rsidR="005276B3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</w:t>
            </w:r>
            <w:r w:rsidR="007A154C" w:rsidRPr="007A154C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advice and support</w:t>
            </w:r>
          </w:p>
        </w:tc>
      </w:tr>
      <w:tr w:rsidR="00DE140C" w:rsidRPr="00535BC6" w14:paraId="1914A342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19E6D531" w14:textId="77777777" w:rsidR="00DE140C" w:rsidRPr="00356B49" w:rsidRDefault="00DE140C" w:rsidP="005550A3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8D76D5" w14:textId="553E5DBF" w:rsidR="00DE140C" w:rsidRPr="00356B49" w:rsidRDefault="00DE140C" w:rsidP="007178BF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16"/>
                <w:szCs w:val="16"/>
              </w:rPr>
            </w:pP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Craft Group</w:t>
            </w:r>
            <w:r w:rsidR="005952D0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s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Pr="00356B49">
              <w:rPr>
                <w:rFonts w:ascii="Arial" w:hAnsi="Arial" w:cs="Arial"/>
                <w:color w:val="3367A0"/>
                <w:sz w:val="16"/>
                <w:szCs w:val="16"/>
              </w:rPr>
              <w:t>–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Pr="00356B49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creat</w:t>
            </w:r>
            <w:r w:rsidR="005276B3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ing in a social environme</w:t>
            </w:r>
            <w:r w:rsidR="00000F3E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nt</w:t>
            </w:r>
          </w:p>
        </w:tc>
      </w:tr>
      <w:tr w:rsidR="00FE5986" w:rsidRPr="00535BC6" w14:paraId="24C31EDA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47C7DCEA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72D0DA" w14:textId="7FFC94E3" w:rsidR="00FE5986" w:rsidRPr="00356B49" w:rsidRDefault="00D4120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Falls Buddy Scheme – </w:t>
            </w:r>
            <w:r w:rsidR="008C6DA5" w:rsidRPr="008C6DA5">
              <w:rPr>
                <w:rFonts w:ascii="Arial" w:hAnsi="Arial" w:cs="Arial"/>
                <w:color w:val="3367A0"/>
                <w:sz w:val="16"/>
                <w:szCs w:val="16"/>
              </w:rPr>
              <w:t>a</w:t>
            </w:r>
            <w:r w:rsidRPr="008C6DA5">
              <w:rPr>
                <w:rFonts w:ascii="Arial" w:hAnsi="Arial" w:cs="Arial"/>
                <w:color w:val="3367A0"/>
                <w:sz w:val="16"/>
                <w:szCs w:val="16"/>
              </w:rPr>
              <w:t xml:space="preserve"> </w:t>
            </w:r>
            <w:r w:rsidRPr="00D41206">
              <w:rPr>
                <w:rFonts w:ascii="Arial" w:hAnsi="Arial" w:cs="Arial"/>
                <w:color w:val="3367A0"/>
                <w:sz w:val="16"/>
                <w:szCs w:val="16"/>
              </w:rPr>
              <w:t>Falls Buddy volunteer to support someone who is living alone</w:t>
            </w:r>
            <w:r>
              <w:rPr>
                <w:rFonts w:ascii="Arial" w:hAnsi="Arial" w:cs="Arial"/>
                <w:color w:val="3367A0"/>
                <w:sz w:val="16"/>
                <w:szCs w:val="16"/>
              </w:rPr>
              <w:t xml:space="preserve"> and at risk of falls</w:t>
            </w:r>
            <w:r w:rsidRPr="00D41206">
              <w:rPr>
                <w:rFonts w:ascii="Arial" w:hAnsi="Arial" w:cs="Arial"/>
                <w:color w:val="3367A0"/>
                <w:sz w:val="16"/>
                <w:szCs w:val="16"/>
              </w:rPr>
              <w:t xml:space="preserve"> for up to 12 </w:t>
            </w:r>
            <w:proofErr w:type="gramStart"/>
            <w:r w:rsidRPr="00D41206">
              <w:rPr>
                <w:rFonts w:ascii="Arial" w:hAnsi="Arial" w:cs="Arial"/>
                <w:color w:val="3367A0"/>
                <w:sz w:val="16"/>
                <w:szCs w:val="16"/>
              </w:rPr>
              <w:t>weeks(</w:t>
            </w:r>
            <w:proofErr w:type="gramEnd"/>
            <w:r w:rsidRPr="00D41206">
              <w:rPr>
                <w:rFonts w:ascii="Arial" w:hAnsi="Arial" w:cs="Arial"/>
                <w:color w:val="3367A0"/>
                <w:sz w:val="16"/>
                <w:szCs w:val="16"/>
              </w:rPr>
              <w:t>assessment required)</w:t>
            </w:r>
          </w:p>
        </w:tc>
      </w:tr>
      <w:tr w:rsidR="00FE5986" w:rsidRPr="00535BC6" w14:paraId="68E3B756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6C835AFF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46E59F" w14:textId="5181CBFD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Gardening </w:t>
            </w:r>
            <w:proofErr w:type="gramStart"/>
            <w:r w:rsidRPr="00356B49">
              <w:rPr>
                <w:rFonts w:ascii="Arial" w:hAnsi="Arial" w:cs="Arial"/>
                <w:color w:val="3367A0"/>
                <w:sz w:val="16"/>
                <w:szCs w:val="16"/>
              </w:rPr>
              <w:t>–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="005952D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Abbey</w:t>
            </w:r>
            <w:proofErr w:type="gramEnd"/>
            <w:r w:rsidR="005952D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View Medical Centre Gardens, local gardening groups/allotments</w:t>
            </w:r>
            <w:r w:rsidR="008C6DA5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/outdoor spaces</w:t>
            </w:r>
          </w:p>
        </w:tc>
      </w:tr>
      <w:tr w:rsidR="00FE5986" w:rsidRPr="00535BC6" w14:paraId="5942BA5C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02FD4F63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DB4714" w14:textId="109D84E4" w:rsidR="00FE5986" w:rsidRPr="00D0609C" w:rsidRDefault="00FE5986" w:rsidP="00FE5986">
            <w:pPr>
              <w:spacing w:line="360" w:lineRule="auto"/>
              <w:rPr>
                <w:rFonts w:ascii="Arial" w:hAnsi="Arial" w:cs="Arial"/>
                <w:color w:val="3367A0"/>
                <w:sz w:val="16"/>
                <w:szCs w:val="16"/>
              </w:rPr>
            </w:pP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Health Coaching</w:t>
            </w: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367A0"/>
                <w:sz w:val="16"/>
                <w:szCs w:val="16"/>
              </w:rPr>
              <w:t xml:space="preserve">– </w:t>
            </w:r>
            <w:r w:rsidRPr="00435BE7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healthy eating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; exercise</w:t>
            </w:r>
          </w:p>
        </w:tc>
      </w:tr>
      <w:tr w:rsidR="005952D0" w:rsidRPr="00535BC6" w14:paraId="7C9D31FB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7BB9F6FC" w14:textId="77777777" w:rsidR="005952D0" w:rsidRPr="00356B49" w:rsidRDefault="005952D0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4510AB" w14:textId="2E65C422" w:rsidR="005952D0" w:rsidRPr="005952D0" w:rsidRDefault="005952D0" w:rsidP="00FE5986">
            <w:pPr>
              <w:spacing w:line="360" w:lineRule="auto"/>
              <w:rPr>
                <w:rFonts w:ascii="Arial" w:hAnsi="Arial" w:cs="Arial"/>
                <w:color w:val="3367A0"/>
                <w:sz w:val="16"/>
                <w:szCs w:val="16"/>
              </w:rPr>
            </w:pPr>
            <w:r w:rsidRPr="005952D0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Health Champions</w:t>
            </w:r>
            <w:r w:rsidRPr="005952D0">
              <w:rPr>
                <w:rFonts w:ascii="Arial" w:hAnsi="Arial" w:cs="Arial"/>
                <w:color w:val="3367A0"/>
                <w:sz w:val="16"/>
                <w:szCs w:val="16"/>
              </w:rPr>
              <w:t xml:space="preserve"> – volunteering opportunitie</w:t>
            </w:r>
            <w:r w:rsidR="00D41206">
              <w:rPr>
                <w:rFonts w:ascii="Arial" w:hAnsi="Arial" w:cs="Arial"/>
                <w:color w:val="3367A0"/>
                <w:sz w:val="16"/>
                <w:szCs w:val="16"/>
              </w:rPr>
              <w:t>s</w:t>
            </w:r>
          </w:p>
        </w:tc>
      </w:tr>
      <w:tr w:rsidR="00FE5986" w:rsidRPr="00535BC6" w14:paraId="6FB3793C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0DC41075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B80563" w14:textId="5FCEC958" w:rsidR="00FE5986" w:rsidRPr="00435BE7" w:rsidRDefault="00FE5986" w:rsidP="00FE5986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</w:pP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Lunch Club </w:t>
            </w:r>
            <w:r w:rsidRPr="00356B49">
              <w:rPr>
                <w:rFonts w:ascii="Arial" w:hAnsi="Arial" w:cs="Arial"/>
                <w:color w:val="3367A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socialising and a nice lunch</w:t>
            </w:r>
          </w:p>
        </w:tc>
      </w:tr>
      <w:tr w:rsidR="00FE5986" w:rsidRPr="00535BC6" w14:paraId="4600EB04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533EDD92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C6FDBC" w14:textId="5AA9CA77" w:rsidR="00FE5986" w:rsidRPr="00356B49" w:rsidRDefault="007A7C6F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Menopause – </w:t>
            </w:r>
            <w:r w:rsidRPr="007A7C6F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peer support group</w:t>
            </w:r>
          </w:p>
        </w:tc>
      </w:tr>
      <w:tr w:rsidR="00FE5986" w:rsidRPr="00535BC6" w14:paraId="77790421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2C44CA80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19665E" w14:textId="38C463C1" w:rsidR="00FE5986" w:rsidRPr="007A154C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16"/>
                <w:szCs w:val="16"/>
              </w:rPr>
            </w:pPr>
            <w:r w:rsidRPr="003A0705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Mental </w:t>
            </w: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W</w:t>
            </w:r>
            <w:r w:rsidRPr="003A0705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ellbeing</w:t>
            </w:r>
            <w:r>
              <w:rPr>
                <w:rFonts w:ascii="Arial" w:hAnsi="Arial" w:cs="Arial"/>
                <w:color w:val="3367A0"/>
                <w:sz w:val="16"/>
                <w:szCs w:val="16"/>
              </w:rPr>
              <w:t xml:space="preserve"> </w:t>
            </w:r>
            <w:r w:rsidRPr="00356B49">
              <w:rPr>
                <w:rFonts w:ascii="Arial" w:hAnsi="Arial" w:cs="Arial"/>
                <w:color w:val="3367A0"/>
                <w:sz w:val="16"/>
                <w:szCs w:val="16"/>
              </w:rPr>
              <w:t>–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="00FD28F0" w:rsidRPr="00FD28F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peer support</w:t>
            </w:r>
            <w:r w:rsidR="00FD28F0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meditation; arts events, book groups; film society</w:t>
            </w:r>
          </w:p>
        </w:tc>
      </w:tr>
      <w:tr w:rsidR="005952D0" w:rsidRPr="00535BC6" w14:paraId="1D99B81C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1FEBCC99" w14:textId="77777777" w:rsidR="005952D0" w:rsidRPr="00356B49" w:rsidRDefault="005952D0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4D0C4" w14:textId="7EF943A8" w:rsidR="005952D0" w:rsidRDefault="005952D0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Parkinson’s Café – </w:t>
            </w:r>
            <w:r w:rsidRPr="005952D0">
              <w:rPr>
                <w:rFonts w:ascii="Arial" w:hAnsi="Arial" w:cs="Arial"/>
                <w:color w:val="3367A0"/>
                <w:sz w:val="16"/>
                <w:szCs w:val="16"/>
              </w:rPr>
              <w:t>support for those with Parkinson</w:t>
            </w:r>
            <w:r w:rsidR="00D41206">
              <w:rPr>
                <w:rFonts w:ascii="Arial" w:hAnsi="Arial" w:cs="Arial"/>
                <w:color w:val="3367A0"/>
                <w:sz w:val="16"/>
                <w:szCs w:val="16"/>
              </w:rPr>
              <w:t>’s</w:t>
            </w:r>
          </w:p>
        </w:tc>
      </w:tr>
      <w:tr w:rsidR="00FE5986" w:rsidRPr="00535BC6" w14:paraId="73F08A3E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78A059F9" w14:textId="77777777" w:rsidR="00FE5986" w:rsidRPr="00356B49" w:rsidRDefault="00FE5986" w:rsidP="00FE598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A8AC8E" w14:textId="3BA58E59" w:rsidR="00FE5986" w:rsidRPr="005276B3" w:rsidRDefault="00FE5986" w:rsidP="00FE5986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>Physical Fitness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Pr="00356B49">
              <w:rPr>
                <w:rFonts w:ascii="Arial" w:hAnsi="Arial" w:cs="Arial"/>
                <w:color w:val="3367A0"/>
                <w:sz w:val="16"/>
                <w:szCs w:val="16"/>
              </w:rPr>
              <w:t>–</w:t>
            </w:r>
            <w:r w:rsidRPr="00356B49"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 </w:t>
            </w:r>
            <w:r w:rsidRPr="00F3433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walking</w:t>
            </w:r>
            <w:r w:rsidR="005952D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groups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; weight loss;</w:t>
            </w:r>
            <w:r w:rsidR="005952D0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 xml:space="preserve"> exercise of referral</w:t>
            </w:r>
          </w:p>
        </w:tc>
      </w:tr>
      <w:tr w:rsidR="005952D0" w:rsidRPr="00535BC6" w14:paraId="679E8240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1F04E8DF" w14:textId="77777777" w:rsidR="005952D0" w:rsidRPr="00356B49" w:rsidRDefault="005952D0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6674E0" w14:textId="6E0417D1" w:rsidR="005952D0" w:rsidRPr="006C7A5B" w:rsidRDefault="006C7A5B" w:rsidP="00B73DAD">
            <w:pPr>
              <w:spacing w:line="360" w:lineRule="auto"/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Citizens Advice – </w:t>
            </w:r>
            <w:r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arrange a F2F appointment for you</w:t>
            </w:r>
          </w:p>
        </w:tc>
      </w:tr>
      <w:tr w:rsidR="00B73DAD" w:rsidRPr="00535BC6" w14:paraId="256A02A4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6DF45160" w14:textId="77777777" w:rsidR="00B73DAD" w:rsidRPr="00356B49" w:rsidRDefault="00B73DAD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E2BC98" w14:textId="6D288435" w:rsidR="00B73DAD" w:rsidRPr="00356B49" w:rsidRDefault="00B73DAD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LGBT </w:t>
            </w:r>
            <w:r w:rsidRPr="00FE5986">
              <w:rPr>
                <w:rFonts w:ascii="Arial" w:hAnsi="Arial" w:cs="Arial"/>
                <w:bCs/>
                <w:i/>
                <w:color w:val="3367A0"/>
                <w:sz w:val="16"/>
                <w:szCs w:val="16"/>
              </w:rPr>
              <w:t>– peer support</w:t>
            </w:r>
          </w:p>
        </w:tc>
      </w:tr>
      <w:tr w:rsidR="00B73DAD" w:rsidRPr="00535BC6" w14:paraId="7B36DB65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50850B16" w14:textId="77777777" w:rsidR="00B73DAD" w:rsidRPr="00356B49" w:rsidRDefault="00B73DAD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071ED7" w14:textId="65F4C46A" w:rsidR="00B73DAD" w:rsidRPr="00356B49" w:rsidRDefault="00B73DAD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  <w:t xml:space="preserve">Military Veterans – </w:t>
            </w:r>
            <w:r w:rsidRPr="00B73DAD">
              <w:rPr>
                <w:rFonts w:ascii="Arial" w:hAnsi="Arial" w:cs="Arial"/>
                <w:bCs/>
                <w:i/>
                <w:color w:val="3367A0"/>
                <w:sz w:val="16"/>
                <w:szCs w:val="16"/>
              </w:rPr>
              <w:t>peer support</w:t>
            </w:r>
          </w:p>
        </w:tc>
      </w:tr>
      <w:tr w:rsidR="00B73DAD" w:rsidRPr="00535BC6" w14:paraId="7BDAA5F1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028BA1DD" w14:textId="77777777" w:rsidR="00B73DAD" w:rsidRPr="00356B49" w:rsidRDefault="00B73DAD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CD4B9D" w14:textId="082E7394" w:rsidR="00B73DAD" w:rsidRPr="00FE5986" w:rsidRDefault="00B73DAD" w:rsidP="00B73DAD">
            <w:pPr>
              <w:spacing w:line="360" w:lineRule="auto"/>
              <w:rPr>
                <w:rFonts w:ascii="Arial" w:hAnsi="Arial" w:cs="Arial"/>
                <w:iCs/>
                <w:color w:val="3367A0"/>
                <w:sz w:val="16"/>
                <w:szCs w:val="16"/>
              </w:rPr>
            </w:pPr>
            <w:r w:rsidRPr="00FE5986">
              <w:rPr>
                <w:rFonts w:ascii="Arial" w:hAnsi="Arial" w:cs="Arial"/>
                <w:b/>
                <w:iCs/>
                <w:color w:val="3367A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Cs/>
                <w:color w:val="3367A0"/>
                <w:sz w:val="16"/>
                <w:szCs w:val="16"/>
              </w:rPr>
              <w:t xml:space="preserve"> – </w:t>
            </w:r>
            <w:r w:rsidRPr="00FE5986">
              <w:rPr>
                <w:rFonts w:ascii="Arial" w:hAnsi="Arial" w:cs="Arial"/>
                <w:i/>
                <w:iCs/>
                <w:color w:val="3367A0"/>
                <w:sz w:val="16"/>
                <w:szCs w:val="16"/>
              </w:rPr>
              <w:t>please state here</w:t>
            </w:r>
          </w:p>
        </w:tc>
      </w:tr>
      <w:tr w:rsidR="005952D0" w:rsidRPr="00535BC6" w14:paraId="04DEAA46" w14:textId="77777777" w:rsidTr="00744D59">
        <w:tc>
          <w:tcPr>
            <w:tcW w:w="486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69CD9497" w14:textId="77777777" w:rsidR="005952D0" w:rsidRPr="00356B49" w:rsidRDefault="005952D0" w:rsidP="00B73DAD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16"/>
                <w:szCs w:val="16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12" w:space="0" w:color="3367A0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CA6057" w14:textId="05EDD9EA" w:rsidR="005952D0" w:rsidRPr="00FE5986" w:rsidRDefault="005952D0" w:rsidP="00B73DAD">
            <w:pPr>
              <w:spacing w:line="360" w:lineRule="auto"/>
              <w:rPr>
                <w:rFonts w:ascii="Arial" w:hAnsi="Arial" w:cs="Arial"/>
                <w:b/>
                <w:iCs/>
                <w:color w:val="3367A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3367A0"/>
                <w:sz w:val="16"/>
                <w:szCs w:val="16"/>
              </w:rPr>
              <w:t xml:space="preserve">Social Activities – </w:t>
            </w:r>
            <w:r w:rsidRPr="00D41206">
              <w:rPr>
                <w:rFonts w:ascii="Arial" w:hAnsi="Arial" w:cs="Arial"/>
                <w:bCs/>
                <w:iCs/>
                <w:color w:val="3367A0"/>
                <w:sz w:val="16"/>
                <w:szCs w:val="16"/>
              </w:rPr>
              <w:t>making new friends and keeping loneliness at bay</w:t>
            </w:r>
          </w:p>
        </w:tc>
      </w:tr>
    </w:tbl>
    <w:p w14:paraId="756A3CD3" w14:textId="2DDE6F99" w:rsidR="004525F8" w:rsidRPr="00074C0F" w:rsidRDefault="004525F8" w:rsidP="00535BC6">
      <w:pPr>
        <w:spacing w:line="360" w:lineRule="auto"/>
        <w:rPr>
          <w:rFonts w:ascii="Arial" w:hAnsi="Arial" w:cs="Arial"/>
          <w:b/>
          <w:bCs/>
          <w:color w:val="3367A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5103"/>
        <w:gridCol w:w="1842"/>
      </w:tblGrid>
      <w:tr w:rsidR="004F77ED" w14:paraId="13626EE2" w14:textId="77777777" w:rsidTr="00744D59">
        <w:trPr>
          <w:trHeight w:val="496"/>
        </w:trPr>
        <w:tc>
          <w:tcPr>
            <w:tcW w:w="978" w:type="dxa"/>
            <w:tcBorders>
              <w:top w:val="single" w:sz="12" w:space="0" w:color="3367A0"/>
              <w:left w:val="single" w:sz="12" w:space="0" w:color="3367A0"/>
              <w:bottom w:val="single" w:sz="12" w:space="0" w:color="3367A0"/>
            </w:tcBorders>
            <w:shd w:val="clear" w:color="auto" w:fill="3367A0"/>
            <w:vAlign w:val="bottom"/>
          </w:tcPr>
          <w:p w14:paraId="52D97815" w14:textId="55D1BCD7" w:rsidR="004F77ED" w:rsidRPr="004F77ED" w:rsidRDefault="004F77ED" w:rsidP="002523D6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 2</w:t>
            </w:r>
          </w:p>
        </w:tc>
        <w:tc>
          <w:tcPr>
            <w:tcW w:w="6945" w:type="dxa"/>
            <w:gridSpan w:val="2"/>
            <w:tcBorders>
              <w:top w:val="single" w:sz="12" w:space="0" w:color="3367A0"/>
              <w:bottom w:val="single" w:sz="12" w:space="0" w:color="3367A0"/>
              <w:right w:val="single" w:sz="12" w:space="0" w:color="3367A0"/>
            </w:tcBorders>
            <w:vAlign w:val="center"/>
          </w:tcPr>
          <w:p w14:paraId="7C819C9F" w14:textId="7A8A5B74" w:rsidR="004F77ED" w:rsidRPr="00FE5986" w:rsidRDefault="004F77ED" w:rsidP="004F77ED">
            <w:pPr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</w:pPr>
            <w:r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 xml:space="preserve">I understand that the details I give will be passed on to </w:t>
            </w:r>
            <w:r w:rsidR="00D11F6A"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>Blackmore Vale Partnership</w:t>
            </w:r>
            <w:r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 xml:space="preserve"> </w:t>
            </w:r>
            <w:r w:rsidR="00D4120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>Wellbeing Team</w:t>
            </w:r>
            <w:r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 xml:space="preserve"> who will contact me about </w:t>
            </w:r>
            <w:r w:rsidR="00A811CF"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>areas</w:t>
            </w:r>
            <w:r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 xml:space="preserve"> I’ve requested</w:t>
            </w:r>
            <w:r w:rsidR="00FE5986"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 xml:space="preserve">, within 7 working </w:t>
            </w:r>
            <w:proofErr w:type="gramStart"/>
            <w:r w:rsidR="00FE5986" w:rsidRP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>day</w:t>
            </w:r>
            <w:proofErr w:type="gramEnd"/>
            <w:r w:rsidR="00FE5986">
              <w:rPr>
                <w:rFonts w:ascii="Arial" w:hAnsi="Arial" w:cs="Arial"/>
                <w:i/>
                <w:iCs/>
                <w:color w:val="3367A0"/>
                <w:sz w:val="14"/>
                <w:szCs w:val="14"/>
              </w:rPr>
              <w:t>.</w:t>
            </w:r>
          </w:p>
        </w:tc>
      </w:tr>
      <w:tr w:rsidR="002523D6" w14:paraId="1549DA3A" w14:textId="77777777" w:rsidTr="00744D59">
        <w:tc>
          <w:tcPr>
            <w:tcW w:w="7923" w:type="dxa"/>
            <w:gridSpan w:val="3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163F85C0" w14:textId="77777777" w:rsidR="002523D6" w:rsidRDefault="002523D6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2523D6"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  <w:t>:</w:t>
            </w:r>
            <w:r w:rsidR="00DE140C" w:rsidRPr="00DE140C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A</w:t>
            </w:r>
            <w:proofErr w:type="spellEnd"/>
            <w:proofErr w:type="gramEnd"/>
          </w:p>
          <w:p w14:paraId="41A941B0" w14:textId="44FC185D" w:rsidR="00E15D33" w:rsidRPr="00DE140C" w:rsidRDefault="00E15D33" w:rsidP="00535BC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</w:rPr>
            </w:pPr>
          </w:p>
        </w:tc>
      </w:tr>
      <w:tr w:rsidR="002523D6" w14:paraId="53CF8204" w14:textId="77777777" w:rsidTr="00744D59">
        <w:tc>
          <w:tcPr>
            <w:tcW w:w="7923" w:type="dxa"/>
            <w:gridSpan w:val="3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47384B0E" w14:textId="77777777" w:rsidR="002523D6" w:rsidRDefault="002523D6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811CF"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  <w:t xml:space="preserve">Phone/email: </w:t>
            </w:r>
            <w:r w:rsidRPr="00A811CF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</w:t>
            </w:r>
          </w:p>
          <w:p w14:paraId="1794DD57" w14:textId="77777777" w:rsidR="00E15D33" w:rsidRDefault="00E15D33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6DE05FFE" w14:textId="55A43512" w:rsidR="00E15D33" w:rsidRPr="00A811CF" w:rsidRDefault="00E15D33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28"/>
                <w:szCs w:val="28"/>
              </w:rPr>
            </w:pPr>
          </w:p>
        </w:tc>
      </w:tr>
      <w:tr w:rsidR="00356B49" w14:paraId="2143EC8D" w14:textId="77777777" w:rsidTr="00E15D33">
        <w:tc>
          <w:tcPr>
            <w:tcW w:w="6081" w:type="dxa"/>
            <w:gridSpan w:val="2"/>
            <w:tcBorders>
              <w:top w:val="single" w:sz="12" w:space="0" w:color="3367A0"/>
              <w:left w:val="single" w:sz="12" w:space="0" w:color="3367A0"/>
              <w:bottom w:val="single" w:sz="12" w:space="0" w:color="3367A0"/>
              <w:right w:val="single" w:sz="12" w:space="0" w:color="3367A0"/>
            </w:tcBorders>
          </w:tcPr>
          <w:p w14:paraId="5F8C5FE0" w14:textId="77777777" w:rsidR="00356B49" w:rsidRDefault="00356B49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</w:pPr>
            <w:r w:rsidRPr="00356B49"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  <w:t>:</w:t>
            </w:r>
          </w:p>
          <w:p w14:paraId="67DCDDC3" w14:textId="77777777" w:rsidR="00356B49" w:rsidRDefault="00356B49" w:rsidP="00535BC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3367A0"/>
                <w:sz w:val="20"/>
                <w:szCs w:val="20"/>
              </w:rPr>
            </w:pPr>
          </w:p>
          <w:p w14:paraId="78AD9825" w14:textId="77777777" w:rsidR="00356B49" w:rsidRDefault="00356B49" w:rsidP="00535BC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20"/>
                <w:szCs w:val="20"/>
              </w:rPr>
            </w:pPr>
          </w:p>
          <w:p w14:paraId="43A27E79" w14:textId="6B38AF65" w:rsidR="00A811CF" w:rsidRDefault="00A811CF" w:rsidP="00535BC6">
            <w:pPr>
              <w:spacing w:line="360" w:lineRule="auto"/>
              <w:rPr>
                <w:rFonts w:ascii="Arial" w:hAnsi="Arial" w:cs="Arial"/>
                <w:b/>
                <w:bCs/>
                <w:color w:val="3367A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3367A0"/>
              <w:bottom w:val="single" w:sz="12" w:space="0" w:color="FFFFFF"/>
              <w:right w:val="single" w:sz="12" w:space="0" w:color="FFFFFF"/>
            </w:tcBorders>
          </w:tcPr>
          <w:p w14:paraId="0671221C" w14:textId="648A4C48" w:rsidR="00D0609C" w:rsidRDefault="00C766A5" w:rsidP="007A5DA3">
            <w:pPr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  <w:t xml:space="preserve">* </w:t>
            </w:r>
            <w:r w:rsidR="007A5DA3"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  <w:t xml:space="preserve">Data </w:t>
            </w:r>
            <w:r w:rsidR="007A5DA3" w:rsidRPr="007A5DA3"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  <w:t>protection</w:t>
            </w:r>
            <w:r w:rsidR="007A5DA3"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>: we will never share your personal information with any third party without your specific permission</w:t>
            </w:r>
            <w:r w:rsidR="00D0609C"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>.</w:t>
            </w:r>
          </w:p>
          <w:p w14:paraId="2C595051" w14:textId="77777777" w:rsidR="00E15D33" w:rsidRDefault="00E15D33" w:rsidP="007A5DA3">
            <w:pPr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</w:pPr>
          </w:p>
          <w:p w14:paraId="4BDABAFA" w14:textId="17588678" w:rsidR="00A811CF" w:rsidRPr="00A811CF" w:rsidRDefault="00A811CF" w:rsidP="007A5DA3">
            <w:pPr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</w:pPr>
            <w:r w:rsidRPr="00A811CF"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  <w:t>© 20</w:t>
            </w:r>
            <w:r w:rsidR="00FE5986">
              <w:rPr>
                <w:rFonts w:ascii="Arial" w:hAnsi="Arial" w:cs="Arial"/>
                <w:b/>
                <w:bCs/>
                <w:i/>
                <w:iCs/>
                <w:color w:val="3367A0"/>
                <w:sz w:val="13"/>
                <w:szCs w:val="13"/>
              </w:rPr>
              <w:t>20</w:t>
            </w:r>
            <w:r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 xml:space="preserve"> </w:t>
            </w:r>
            <w:r w:rsidR="00B003B9"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 xml:space="preserve">Blackmore Vale </w:t>
            </w:r>
            <w:r w:rsidR="00E15D33"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>P</w:t>
            </w:r>
            <w:r w:rsidR="00B003B9">
              <w:rPr>
                <w:rFonts w:ascii="Arial" w:hAnsi="Arial" w:cs="Arial"/>
                <w:i/>
                <w:iCs/>
                <w:color w:val="3367A0"/>
                <w:sz w:val="13"/>
                <w:szCs w:val="13"/>
              </w:rPr>
              <w:t>artnership</w:t>
            </w:r>
          </w:p>
        </w:tc>
      </w:tr>
    </w:tbl>
    <w:p w14:paraId="496C1A59" w14:textId="7F93E325" w:rsidR="00074C0F" w:rsidRPr="00C766A5" w:rsidRDefault="00C766A5" w:rsidP="00C766A5">
      <w:pPr>
        <w:spacing w:line="360" w:lineRule="auto"/>
        <w:rPr>
          <w:rFonts w:ascii="Arial" w:hAnsi="Arial" w:cs="Arial"/>
          <w:b/>
          <w:bCs/>
          <w:color w:val="3367A0"/>
          <w:sz w:val="14"/>
          <w:szCs w:val="14"/>
        </w:rPr>
      </w:pPr>
      <w:r w:rsidRPr="00C766A5">
        <w:rPr>
          <w:rFonts w:ascii="Arial" w:hAnsi="Arial" w:cs="Arial"/>
          <w:b/>
          <w:bCs/>
          <w:color w:val="3367A0"/>
          <w:sz w:val="14"/>
          <w:szCs w:val="14"/>
        </w:rPr>
        <w:t>*Our Health Champions are all DBS checked and are bound by the same rules of confidentiality as NHS staff.</w:t>
      </w:r>
    </w:p>
    <w:sectPr w:rsidR="00074C0F" w:rsidRPr="00C766A5" w:rsidSect="00744D59">
      <w:pgSz w:w="11906" w:h="16838" w:code="9"/>
      <w:pgMar w:top="1191" w:right="567" w:bottom="34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1713" w14:textId="77777777" w:rsidR="00074D10" w:rsidRDefault="00074D10" w:rsidP="007A5DA3">
      <w:r>
        <w:separator/>
      </w:r>
    </w:p>
  </w:endnote>
  <w:endnote w:type="continuationSeparator" w:id="0">
    <w:p w14:paraId="3545DC62" w14:textId="77777777" w:rsidR="00074D10" w:rsidRDefault="00074D10" w:rsidP="007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656B" w14:textId="77777777" w:rsidR="00074D10" w:rsidRDefault="00074D10" w:rsidP="007A5DA3">
      <w:r>
        <w:separator/>
      </w:r>
    </w:p>
  </w:footnote>
  <w:footnote w:type="continuationSeparator" w:id="0">
    <w:p w14:paraId="3D4DF919" w14:textId="77777777" w:rsidR="00074D10" w:rsidRDefault="00074D10" w:rsidP="007A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4380"/>
    <w:multiLevelType w:val="hybridMultilevel"/>
    <w:tmpl w:val="99D05F5A"/>
    <w:lvl w:ilvl="0" w:tplc="6D54CFF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622"/>
    <w:multiLevelType w:val="hybridMultilevel"/>
    <w:tmpl w:val="B92A3738"/>
    <w:lvl w:ilvl="0" w:tplc="31063764">
      <w:start w:val="1"/>
      <w:numFmt w:val="bullet"/>
      <w:lvlText w:val=""/>
      <w:lvlJc w:val="left"/>
      <w:pPr>
        <w:ind w:left="680" w:hanging="3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4A8D"/>
    <w:multiLevelType w:val="hybridMultilevel"/>
    <w:tmpl w:val="27BA680A"/>
    <w:lvl w:ilvl="0" w:tplc="08620D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8086">
    <w:abstractNumId w:val="1"/>
  </w:num>
  <w:num w:numId="2" w16cid:durableId="1589537311">
    <w:abstractNumId w:val="2"/>
  </w:num>
  <w:num w:numId="3" w16cid:durableId="8723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61"/>
    <w:rsid w:val="00000F3E"/>
    <w:rsid w:val="00006DAB"/>
    <w:rsid w:val="000331E7"/>
    <w:rsid w:val="00074C0F"/>
    <w:rsid w:val="00074D10"/>
    <w:rsid w:val="00087B2C"/>
    <w:rsid w:val="000C12B7"/>
    <w:rsid w:val="000C4394"/>
    <w:rsid w:val="00103A47"/>
    <w:rsid w:val="0010653E"/>
    <w:rsid w:val="001C0D61"/>
    <w:rsid w:val="002523D6"/>
    <w:rsid w:val="002E05E1"/>
    <w:rsid w:val="00352ECB"/>
    <w:rsid w:val="00356B49"/>
    <w:rsid w:val="00380581"/>
    <w:rsid w:val="003A0705"/>
    <w:rsid w:val="00430BF7"/>
    <w:rsid w:val="00435BE7"/>
    <w:rsid w:val="004525F8"/>
    <w:rsid w:val="00452C91"/>
    <w:rsid w:val="004F77ED"/>
    <w:rsid w:val="005276B3"/>
    <w:rsid w:val="00535BC6"/>
    <w:rsid w:val="005952D0"/>
    <w:rsid w:val="006533DC"/>
    <w:rsid w:val="00696F35"/>
    <w:rsid w:val="006C7A5B"/>
    <w:rsid w:val="006E1C1E"/>
    <w:rsid w:val="007178BF"/>
    <w:rsid w:val="007276D8"/>
    <w:rsid w:val="00744D59"/>
    <w:rsid w:val="007607DD"/>
    <w:rsid w:val="007A154C"/>
    <w:rsid w:val="007A5DA3"/>
    <w:rsid w:val="007A7C6F"/>
    <w:rsid w:val="007C46F8"/>
    <w:rsid w:val="00815374"/>
    <w:rsid w:val="008C6DA5"/>
    <w:rsid w:val="00925DEB"/>
    <w:rsid w:val="00936042"/>
    <w:rsid w:val="00992C4D"/>
    <w:rsid w:val="009935D1"/>
    <w:rsid w:val="00A10377"/>
    <w:rsid w:val="00A11FF4"/>
    <w:rsid w:val="00A811CF"/>
    <w:rsid w:val="00B003B9"/>
    <w:rsid w:val="00B0382F"/>
    <w:rsid w:val="00B51F5B"/>
    <w:rsid w:val="00B73DAD"/>
    <w:rsid w:val="00B8501E"/>
    <w:rsid w:val="00BF332A"/>
    <w:rsid w:val="00C050ED"/>
    <w:rsid w:val="00C433CF"/>
    <w:rsid w:val="00C766A5"/>
    <w:rsid w:val="00D016AB"/>
    <w:rsid w:val="00D0609C"/>
    <w:rsid w:val="00D11F6A"/>
    <w:rsid w:val="00D41206"/>
    <w:rsid w:val="00DC581E"/>
    <w:rsid w:val="00DD62A8"/>
    <w:rsid w:val="00DE140C"/>
    <w:rsid w:val="00E15D33"/>
    <w:rsid w:val="00E71D0E"/>
    <w:rsid w:val="00EB25F0"/>
    <w:rsid w:val="00F34330"/>
    <w:rsid w:val="00F50C32"/>
    <w:rsid w:val="00FD28F0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8ABC0"/>
  <w14:defaultImageDpi w14:val="32767"/>
  <w15:chartTrackingRefBased/>
  <w15:docId w15:val="{66226FCE-620C-874B-92A1-D41B53F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DA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DA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7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pwellbeing@dorsetgp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richardson</dc:creator>
  <cp:keywords/>
  <dc:description/>
  <cp:lastModifiedBy>Tom Crisp (Blackmore Vale Partnership)</cp:lastModifiedBy>
  <cp:revision>2</cp:revision>
  <cp:lastPrinted>2022-07-20T11:06:00Z</cp:lastPrinted>
  <dcterms:created xsi:type="dcterms:W3CDTF">2024-03-13T16:11:00Z</dcterms:created>
  <dcterms:modified xsi:type="dcterms:W3CDTF">2024-03-13T16:11:00Z</dcterms:modified>
</cp:coreProperties>
</file>