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ostTable"/>
        <w:tblpPr w:leftFromText="180" w:rightFromText="180" w:horzAnchor="margin" w:tblpXSpec="center" w:tblpY="-726"/>
        <w:tblW w:w="14920" w:type="dxa"/>
        <w:jc w:val="left"/>
        <w:tblLayout w:type="fixed"/>
        <w:tblLook w:val="04A0" w:firstRow="1" w:lastRow="0" w:firstColumn="1" w:lastColumn="0" w:noHBand="0" w:noVBand="1"/>
      </w:tblPr>
      <w:tblGrid>
        <w:gridCol w:w="4805"/>
        <w:gridCol w:w="2722"/>
        <w:gridCol w:w="2691"/>
        <w:gridCol w:w="4702"/>
      </w:tblGrid>
      <w:tr w:rsidR="00147562" w:rsidRPr="00D25FD3" w14:paraId="6FF987B7" w14:textId="77777777" w:rsidTr="00DE1ACB">
        <w:trPr>
          <w:cantSplit/>
          <w:trHeight w:hRule="exact" w:val="8449"/>
          <w:tblHeader/>
          <w:jc w:val="left"/>
        </w:trPr>
        <w:tc>
          <w:tcPr>
            <w:tcW w:w="4805" w:type="dxa"/>
            <w:tcMar>
              <w:top w:w="288" w:type="dxa"/>
              <w:right w:w="720" w:type="dxa"/>
            </w:tcMar>
          </w:tcPr>
          <w:p w14:paraId="04DEF06A" w14:textId="77777777" w:rsidR="00147562" w:rsidRPr="00D25FD3" w:rsidRDefault="00147562" w:rsidP="00290F07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D25FD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Advocacy support</w:t>
            </w:r>
          </w:p>
          <w:p w14:paraId="77B9C4C8" w14:textId="77777777" w:rsidR="00147562" w:rsidRPr="00D25FD3" w:rsidRDefault="00F82EAB" w:rsidP="00290F0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proofErr w:type="spellStart"/>
              <w:r w:rsidR="00147562" w:rsidRPr="00D25FD3">
                <w:rPr>
                  <w:rStyle w:val="Hyperlink"/>
                  <w:rFonts w:ascii="Arial" w:hAnsi="Arial" w:cs="Arial"/>
                </w:rPr>
                <w:t>POhWER</w:t>
              </w:r>
              <w:proofErr w:type="spellEnd"/>
            </w:hyperlink>
            <w:r w:rsidR="00147562" w:rsidRPr="00D25FD3">
              <w:rPr>
                <w:rFonts w:ascii="Arial" w:hAnsi="Arial" w:cs="Arial"/>
              </w:rPr>
              <w:t xml:space="preserve"> support </w:t>
            </w:r>
            <w:proofErr w:type="spellStart"/>
            <w:r w:rsidR="00147562" w:rsidRPr="00D25FD3">
              <w:rPr>
                <w:rFonts w:ascii="Arial" w:hAnsi="Arial" w:cs="Arial"/>
              </w:rPr>
              <w:t>centre</w:t>
            </w:r>
            <w:proofErr w:type="spellEnd"/>
            <w:r w:rsidR="00147562" w:rsidRPr="00D25FD3">
              <w:rPr>
                <w:rFonts w:ascii="Arial" w:hAnsi="Arial" w:cs="Arial"/>
              </w:rPr>
              <w:t xml:space="preserve"> can be contacted via 0300 456 2370.</w:t>
            </w:r>
          </w:p>
          <w:p w14:paraId="2CBF284A" w14:textId="77777777" w:rsidR="00147562" w:rsidRPr="00D25FD3" w:rsidRDefault="00F82EAB" w:rsidP="00290F0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="00147562" w:rsidRPr="00D25FD3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147562" w:rsidRPr="00D25FD3">
              <w:rPr>
                <w:rFonts w:ascii="Arial" w:hAnsi="Arial" w:cs="Arial"/>
              </w:rPr>
              <w:t xml:space="preserve"> gives advocacy support on 0330 440 9000.</w:t>
            </w:r>
          </w:p>
          <w:p w14:paraId="3C796DA2" w14:textId="77777777" w:rsidR="00147562" w:rsidRPr="00D25FD3" w:rsidRDefault="00F82EAB" w:rsidP="00290F0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="00147562" w:rsidRPr="00D25FD3">
                <w:rPr>
                  <w:rStyle w:val="Hyperlink"/>
                  <w:rFonts w:ascii="Arial" w:hAnsi="Arial" w:cs="Arial"/>
                </w:rPr>
                <w:t>Age UK</w:t>
              </w:r>
            </w:hyperlink>
            <w:r w:rsidR="00147562" w:rsidRPr="00D25FD3">
              <w:rPr>
                <w:rFonts w:ascii="Arial" w:hAnsi="Arial" w:cs="Arial"/>
              </w:rPr>
              <w:t xml:space="preserve"> on 0800 055 6112</w:t>
            </w:r>
          </w:p>
          <w:p w14:paraId="196FB606" w14:textId="77777777" w:rsidR="00147562" w:rsidRPr="00D25FD3" w:rsidRDefault="00147562" w:rsidP="00290F0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</w:rPr>
              <w:t>Local Council can give advice on local advocacy services.</w:t>
            </w:r>
          </w:p>
          <w:p w14:paraId="6DA6B34F" w14:textId="77777777" w:rsidR="00147562" w:rsidRPr="00D25FD3" w:rsidRDefault="00147562" w:rsidP="00290F0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8" w:history="1">
              <w:r w:rsidRPr="00D25FD3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D25FD3">
              <w:rPr>
                <w:rFonts w:ascii="Arial" w:hAnsi="Arial" w:cs="Arial"/>
                <w:lang w:val="en-GB"/>
              </w:rPr>
              <w:t xml:space="preserve"> </w:t>
            </w:r>
          </w:p>
          <w:p w14:paraId="2F39C135" w14:textId="77777777" w:rsidR="00147562" w:rsidRPr="00D25FD3" w:rsidRDefault="00147562" w:rsidP="00290F07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lang w:val="en-GB"/>
              </w:rPr>
            </w:pPr>
          </w:p>
          <w:p w14:paraId="3A17E61F" w14:textId="77777777" w:rsidR="00147562" w:rsidRPr="00D25FD3" w:rsidRDefault="00147562" w:rsidP="00290F07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D25FD3">
              <w:rPr>
                <w:rFonts w:ascii="Arial" w:eastAsiaTheme="majorEastAsia" w:hAnsi="Arial" w:cs="Arial"/>
                <w:color w:val="002060"/>
                <w:lang w:val="en-GB" w:eastAsia="ja-JP"/>
              </w:rPr>
              <w:t>Further action</w:t>
            </w:r>
          </w:p>
          <w:p w14:paraId="41E40B74" w14:textId="77777777" w:rsidR="00147562" w:rsidRPr="00290F07" w:rsidRDefault="00147562" w:rsidP="00290F07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9832F6" w14:textId="77777777" w:rsidR="00147562" w:rsidRPr="00D25FD3" w:rsidRDefault="00147562" w:rsidP="00290F07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r>
              <w:rPr>
                <w:rFonts w:ascii="Arial" w:hAnsi="Arial" w:cs="Arial"/>
                <w:color w:val="262626" w:themeColor="text1" w:themeTint="D9"/>
                <w:lang w:val="en-GB"/>
              </w:rPr>
              <w:t>BSW ICB</w:t>
            </w:r>
            <w:r w:rsidRPr="00D25FD3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D25FD3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14:paraId="3DE7EEB2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05BCE8A7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3B35F4CF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65576A3A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65933239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5AFA97E9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D25FD3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2EA18921" w14:textId="520E67B9" w:rsidR="00147562" w:rsidRDefault="00147562" w:rsidP="00290F07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r w:rsidRPr="00D25FD3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  <w:r w:rsidR="00290F07" w:rsidRPr="00D25FD3"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  <w:t xml:space="preserve"> </w:t>
            </w:r>
          </w:p>
          <w:p w14:paraId="59FA8739" w14:textId="4EEBE8C4" w:rsidR="00147562" w:rsidRPr="00D25FD3" w:rsidRDefault="00290F07" w:rsidP="00DE1AC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  <w:t>www.ombudsman.org</w:t>
            </w:r>
          </w:p>
        </w:tc>
        <w:tc>
          <w:tcPr>
            <w:tcW w:w="2722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7B228246" w14:textId="77777777" w:rsidR="00147562" w:rsidRPr="00D25FD3" w:rsidRDefault="00147562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042D5A87" w14:textId="77777777" w:rsidR="00DE1ACB" w:rsidRDefault="00DE1ACB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1762BA1" w14:textId="77777777" w:rsidR="00DE1ACB" w:rsidRDefault="00DE1ACB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B3113F3" w14:textId="77777777" w:rsidR="00DE1ACB" w:rsidRDefault="00DE1ACB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5ECBF32" w14:textId="6D748C23" w:rsidR="00147562" w:rsidRPr="00D25FD3" w:rsidRDefault="00147562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Porch Surgery</w:t>
            </w:r>
          </w:p>
          <w:p w14:paraId="166FE677" w14:textId="77777777" w:rsidR="00147562" w:rsidRPr="00D25FD3" w:rsidRDefault="00147562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Beechfield Road</w:t>
            </w:r>
          </w:p>
          <w:p w14:paraId="5DE91C19" w14:textId="7BABD847" w:rsidR="00147562" w:rsidRPr="00D25FD3" w:rsidRDefault="00147562" w:rsidP="00290F0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Corsham Wiltshire SN1</w:t>
            </w:r>
            <w:r w:rsidR="005275F4">
              <w:rPr>
                <w:rFonts w:ascii="Arial" w:hAnsi="Arial" w:cs="Arial"/>
                <w:lang w:val="en-GB"/>
              </w:rPr>
              <w:t>3 9DL</w:t>
            </w:r>
          </w:p>
          <w:p w14:paraId="2573CA1E" w14:textId="60A65BA5" w:rsidR="00147562" w:rsidRPr="00D25FD3" w:rsidRDefault="00147562" w:rsidP="00DE1AC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Tel: 01249 712232 or email:  </w:t>
            </w:r>
            <w:hyperlink r:id="rId9" w:history="1">
              <w:r w:rsidR="003D66DC" w:rsidRPr="00B05090">
                <w:rPr>
                  <w:rStyle w:val="Hyperlink"/>
                  <w:rFonts w:asciiTheme="minorHAnsi" w:eastAsiaTheme="minorEastAsia" w:hAnsiTheme="minorHAnsi" w:cstheme="minorHAnsi"/>
                  <w:sz w:val="28"/>
                  <w:szCs w:val="28"/>
                </w:rPr>
                <w:t>bswicb.porchpracticemanager@nhs.net</w:t>
              </w:r>
            </w:hyperlink>
          </w:p>
        </w:tc>
        <w:tc>
          <w:tcPr>
            <w:tcW w:w="2690" w:type="dxa"/>
            <w:tcMar>
              <w:top w:w="288" w:type="dxa"/>
              <w:right w:w="432" w:type="dxa"/>
            </w:tcMar>
            <w:textDirection w:val="btLr"/>
          </w:tcPr>
          <w:p w14:paraId="661DA3BC" w14:textId="77777777" w:rsidR="00147562" w:rsidRPr="00D25FD3" w:rsidRDefault="00147562" w:rsidP="00290F07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702" w:type="dxa"/>
            <w:tcMar>
              <w:top w:w="288" w:type="dxa"/>
              <w:left w:w="720" w:type="dxa"/>
            </w:tcMar>
          </w:tcPr>
          <w:p w14:paraId="2D40A1A1" w14:textId="77777777" w:rsidR="00290F07" w:rsidRDefault="00290F07" w:rsidP="00290F07">
            <w:pPr>
              <w:pStyle w:val="Title"/>
              <w:widowControl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  <w:p w14:paraId="5082173B" w14:textId="77777777" w:rsidR="00290F07" w:rsidRDefault="00290F07" w:rsidP="00290F07">
            <w:pPr>
              <w:pStyle w:val="Title"/>
              <w:widowControl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  <w:p w14:paraId="1F383038" w14:textId="77777777" w:rsidR="00290F07" w:rsidRDefault="00290F07" w:rsidP="00290F07">
            <w:pPr>
              <w:pStyle w:val="Title"/>
              <w:widowControl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  <w:p w14:paraId="62AD8ADF" w14:textId="77777777" w:rsidR="00290F07" w:rsidRDefault="00290F07" w:rsidP="00290F07">
            <w:pPr>
              <w:pStyle w:val="Title"/>
              <w:widowControl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  <w:p w14:paraId="1B6CFD80" w14:textId="77777777" w:rsidR="00DE1ACB" w:rsidRPr="002E16A4" w:rsidRDefault="00DE1ACB" w:rsidP="002E16A4">
            <w:pPr>
              <w:pStyle w:val="Subtitle"/>
              <w:widowControl w:val="0"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2E16A4">
              <w:rPr>
                <w:rFonts w:ascii="Arial" w:hAnsi="Arial" w:cs="Arial"/>
                <w:sz w:val="32"/>
                <w:szCs w:val="32"/>
                <w:lang w:val="en-GB"/>
              </w:rPr>
              <w:t>The Porch Surgery</w:t>
            </w:r>
          </w:p>
          <w:p w14:paraId="1A1F3E0A" w14:textId="1815E7DE" w:rsidR="00147562" w:rsidRPr="002E16A4" w:rsidRDefault="00147562" w:rsidP="002E16A4">
            <w:pPr>
              <w:pStyle w:val="Subtitle"/>
              <w:widowControl w:val="0"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2E16A4">
              <w:rPr>
                <w:rFonts w:ascii="Arial" w:hAnsi="Arial" w:cs="Arial"/>
                <w:sz w:val="32"/>
                <w:szCs w:val="32"/>
                <w:lang w:val="en-GB"/>
              </w:rPr>
              <w:t>Complaints Process</w:t>
            </w:r>
          </w:p>
          <w:p w14:paraId="5FE85B0A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F660C8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83633A5" wp14:editId="7C3C707E">
                  <wp:extent cx="2332646" cy="2105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570" cy="211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562" w:rsidRPr="00D25FD3" w14:paraId="4696F4B2" w14:textId="77777777" w:rsidTr="00DE1ACB">
        <w:trPr>
          <w:trHeight w:hRule="exact" w:val="9652"/>
          <w:tblHeader/>
          <w:jc w:val="left"/>
        </w:trPr>
        <w:tc>
          <w:tcPr>
            <w:tcW w:w="4805" w:type="dxa"/>
            <w:tcMar>
              <w:right w:w="432" w:type="dxa"/>
            </w:tcMar>
          </w:tcPr>
          <w:p w14:paraId="52D865B3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8A9FD2" wp14:editId="131857AD">
                  <wp:extent cx="2640319" cy="1382572"/>
                  <wp:effectExtent l="0" t="0" r="8255" b="8255"/>
                  <wp:docPr id="1646961853" name="Picture 1646961853" descr="A reception desk with sign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reception desk with signs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384" cy="141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1BB3A" w14:textId="77777777" w:rsidR="00290F07" w:rsidRDefault="00290F07" w:rsidP="00290F07">
            <w:pPr>
              <w:widowControl w:val="0"/>
              <w:rPr>
                <w:rFonts w:ascii="Arial" w:hAnsi="Arial" w:cs="Arial"/>
                <w:color w:val="1F3864" w:themeColor="accent1" w:themeShade="80"/>
              </w:rPr>
            </w:pPr>
          </w:p>
          <w:p w14:paraId="52C2655C" w14:textId="3C1F4CCA" w:rsidR="00147562" w:rsidRPr="00D25FD3" w:rsidRDefault="00147562" w:rsidP="00290F07">
            <w:pPr>
              <w:widowControl w:val="0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Talk to us</w:t>
            </w:r>
            <w:r>
              <w:rPr>
                <w:rFonts w:ascii="Arial" w:hAnsi="Arial" w:cs="Arial"/>
                <w:color w:val="1F3864" w:themeColor="accent1" w:themeShade="80"/>
              </w:rPr>
              <w:t>.</w:t>
            </w:r>
          </w:p>
          <w:p w14:paraId="010CDDE7" w14:textId="77777777" w:rsidR="00DE1ACB" w:rsidRDefault="00DE1ACB" w:rsidP="00290F07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06B75264" w14:textId="7E9DA69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The Porch Surgery</w:t>
            </w:r>
            <w:r w:rsidRPr="00D25FD3">
              <w:rPr>
                <w:rFonts w:ascii="Arial" w:hAnsi="Arial" w:cs="Arial"/>
                <w:lang w:val="en-GB"/>
              </w:rPr>
              <w:t xml:space="preserve">. </w:t>
            </w:r>
          </w:p>
          <w:p w14:paraId="41E0833F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5D17D536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Who to talk to</w:t>
            </w:r>
          </w:p>
          <w:p w14:paraId="765B63D6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>The Porch Practice Manager</w:t>
            </w:r>
            <w:r w:rsidRPr="00D25FD3">
              <w:rPr>
                <w:rFonts w:ascii="Arial" w:hAnsi="Arial" w:cs="Arial"/>
                <w:lang w:val="en-GB"/>
              </w:rPr>
              <w:t>, but note this may need to be a booked appointment.</w:t>
            </w:r>
          </w:p>
          <w:p w14:paraId="2B12062C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413" w:type="dxa"/>
            <w:gridSpan w:val="2"/>
            <w:tcMar>
              <w:left w:w="432" w:type="dxa"/>
              <w:right w:w="432" w:type="dxa"/>
            </w:tcMar>
          </w:tcPr>
          <w:p w14:paraId="6D83A285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>If for any reason you do not want to speak to a member of our staff, then you can request that the Integrated Care Board (ICB) investigates your complaint. They will contact us on your behalf:</w:t>
            </w:r>
          </w:p>
          <w:p w14:paraId="6DFEAEAA" w14:textId="77777777" w:rsidR="00147562" w:rsidRPr="00BE4773" w:rsidRDefault="00147562" w:rsidP="00290F07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  <w:r w:rsidRPr="00BE4773">
              <w:rPr>
                <w:rFonts w:ascii="Arial" w:hAnsi="Arial" w:cs="Arial"/>
                <w:color w:val="002060"/>
                <w:lang w:val="en-GB"/>
              </w:rPr>
              <w:t xml:space="preserve">BSW ICB </w:t>
            </w:r>
          </w:p>
          <w:p w14:paraId="5E7FB4C1" w14:textId="77777777" w:rsidR="00147562" w:rsidRPr="00BE4773" w:rsidRDefault="00147562" w:rsidP="00290F07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  <w:r w:rsidRPr="00BE4773">
              <w:rPr>
                <w:rFonts w:ascii="Arial" w:hAnsi="Arial" w:cs="Arial"/>
                <w:color w:val="002060"/>
                <w:lang w:val="en-GB"/>
              </w:rPr>
              <w:t>Jenner House Chippenham</w:t>
            </w:r>
          </w:p>
          <w:p w14:paraId="644639D6" w14:textId="77777777" w:rsidR="00147562" w:rsidRPr="00BE4773" w:rsidRDefault="00F82EAB" w:rsidP="00290F07">
            <w:pPr>
              <w:widowControl w:val="0"/>
              <w:rPr>
                <w:rFonts w:ascii="Arial" w:hAnsi="Arial" w:cs="Arial"/>
                <w:color w:val="6B6B6B"/>
                <w:shd w:val="clear" w:color="auto" w:fill="FFFFFF"/>
              </w:rPr>
            </w:pPr>
            <w:hyperlink r:id="rId12" w:history="1">
              <w:r w:rsidR="00147562" w:rsidRPr="00BE4773">
                <w:rPr>
                  <w:rStyle w:val="Hyperlink"/>
                  <w:rFonts w:ascii="Arial" w:eastAsiaTheme="minorEastAsia" w:hAnsi="Arial" w:cs="Arial"/>
                </w:rPr>
                <w:t>scwcsu.palscomplaints@nhs.net</w:t>
              </w:r>
            </w:hyperlink>
            <w:r w:rsidR="00147562" w:rsidRPr="00BE4773">
              <w:rPr>
                <w:rFonts w:ascii="Arial" w:hAnsi="Arial" w:cs="Arial"/>
                <w:color w:val="6B6B6B"/>
                <w:shd w:val="clear" w:color="auto" w:fill="FFFFFF"/>
              </w:rPr>
              <w:t> </w:t>
            </w:r>
          </w:p>
          <w:p w14:paraId="7525ABE4" w14:textId="77777777" w:rsidR="00147562" w:rsidRPr="00BE4773" w:rsidRDefault="00147562" w:rsidP="00290F07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  <w:r w:rsidRPr="00BE4773">
              <w:rPr>
                <w:rStyle w:val="Strong"/>
                <w:rFonts w:ascii="Arial" w:eastAsiaTheme="minorEastAsia" w:hAnsi="Arial" w:cs="Arial"/>
                <w:color w:val="6B6B6B"/>
                <w:shd w:val="clear" w:color="auto" w:fill="FFFFFF"/>
              </w:rPr>
              <w:t>0300 561 0250</w:t>
            </w:r>
          </w:p>
          <w:p w14:paraId="41405246" w14:textId="77777777" w:rsidR="00147562" w:rsidRPr="00D25FD3" w:rsidRDefault="00147562" w:rsidP="00290F07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lang w:val="en-GB"/>
              </w:rPr>
            </w:pPr>
          </w:p>
          <w:p w14:paraId="5BA1186D" w14:textId="4E343E76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A complaint can be made verbally or in writing.  A complaints form is available from reception. Additionally, you can complain via email to </w:t>
            </w:r>
            <w:hyperlink r:id="rId13" w:history="1">
              <w:r w:rsidRPr="00BE4773">
                <w:rPr>
                  <w:rStyle w:val="Hyperlink"/>
                  <w:rFonts w:ascii="Arial" w:eastAsiaTheme="minorEastAsia" w:hAnsi="Arial" w:cs="Arial"/>
                </w:rPr>
                <w:t>bswicb.porchpracticeman</w:t>
              </w:r>
              <w:r w:rsidR="00B777D3">
                <w:rPr>
                  <w:rStyle w:val="Hyperlink"/>
                  <w:rFonts w:ascii="Arial" w:eastAsiaTheme="minorEastAsia" w:hAnsi="Arial" w:cs="Arial"/>
                </w:rPr>
                <w:t>a</w:t>
              </w:r>
              <w:r w:rsidRPr="00BE4773">
                <w:rPr>
                  <w:rStyle w:val="Hyperlink"/>
                  <w:rFonts w:ascii="Arial" w:eastAsiaTheme="minorEastAsia" w:hAnsi="Arial" w:cs="Arial"/>
                </w:rPr>
                <w:t>ger@nhs.net</w:t>
              </w:r>
            </w:hyperlink>
          </w:p>
          <w:p w14:paraId="4E32F500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Time frames for complaints</w:t>
            </w:r>
          </w:p>
          <w:p w14:paraId="13EDCDF4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2502D206" w14:textId="5AC5F503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 xml:space="preserve">Porch Practice Manager </w:t>
            </w:r>
            <w:r w:rsidRPr="00D25FD3">
              <w:rPr>
                <w:rFonts w:ascii="Arial" w:hAnsi="Arial" w:cs="Arial"/>
                <w:lang w:val="en-GB"/>
              </w:rPr>
              <w:t xml:space="preserve">will respond to </w:t>
            </w:r>
            <w:r w:rsidR="002E16A4">
              <w:rPr>
                <w:rFonts w:ascii="Arial" w:hAnsi="Arial" w:cs="Arial"/>
                <w:lang w:val="en-GB"/>
              </w:rPr>
              <w:t xml:space="preserve">your complaint </w:t>
            </w:r>
            <w:r w:rsidRPr="00D25FD3">
              <w:rPr>
                <w:rFonts w:ascii="Arial" w:hAnsi="Arial" w:cs="Arial"/>
                <w:lang w:val="en-GB"/>
              </w:rPr>
              <w:t>within three business days to acknowledge your complaint.</w:t>
            </w:r>
          </w:p>
          <w:p w14:paraId="783FF57C" w14:textId="77777777" w:rsidR="00147562" w:rsidRPr="00D25FD3" w:rsidRDefault="00147562" w:rsidP="00290F07">
            <w:pPr>
              <w:widowControl w:val="0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702" w:type="dxa"/>
            <w:tcMar>
              <w:left w:w="432" w:type="dxa"/>
            </w:tcMar>
          </w:tcPr>
          <w:p w14:paraId="48B996EC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Investigating complaints</w:t>
            </w:r>
          </w:p>
          <w:p w14:paraId="12DFC5C3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2DB27E24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Confidentiality</w:t>
            </w:r>
          </w:p>
          <w:p w14:paraId="339DFCAD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4EF34B45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Third party complaints</w:t>
            </w:r>
          </w:p>
          <w:p w14:paraId="669B6869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730175E2" w14:textId="77777777" w:rsidR="00147562" w:rsidRPr="00D25FD3" w:rsidRDefault="00147562" w:rsidP="00290F07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D25FD3">
              <w:rPr>
                <w:rFonts w:ascii="Arial" w:hAnsi="Arial" w:cs="Arial"/>
                <w:color w:val="1F3864" w:themeColor="accent1" w:themeShade="80"/>
              </w:rPr>
              <w:t>Final response</w:t>
            </w:r>
          </w:p>
          <w:p w14:paraId="3AAE2A3B" w14:textId="574EA1AF" w:rsidR="00147562" w:rsidRPr="00D25FD3" w:rsidRDefault="00147562" w:rsidP="00DE1ACB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D25FD3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</w:tc>
      </w:tr>
    </w:tbl>
    <w:p w14:paraId="31FFE586" w14:textId="77777777" w:rsidR="00147562" w:rsidRDefault="00147562"/>
    <w:sectPr w:rsidR="00147562" w:rsidSect="00DE1ACB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2"/>
    <w:rsid w:val="00130975"/>
    <w:rsid w:val="00147562"/>
    <w:rsid w:val="00290F07"/>
    <w:rsid w:val="002E16A4"/>
    <w:rsid w:val="003D66DC"/>
    <w:rsid w:val="005275F4"/>
    <w:rsid w:val="005B042A"/>
    <w:rsid w:val="007070B1"/>
    <w:rsid w:val="007201FF"/>
    <w:rsid w:val="00762A79"/>
    <w:rsid w:val="00B777D3"/>
    <w:rsid w:val="00DE1ACB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111E"/>
  <w15:chartTrackingRefBased/>
  <w15:docId w15:val="{136A55B0-CC8D-4F91-9D90-FBF9018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5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7562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147562"/>
    <w:pPr>
      <w:spacing w:line="276" w:lineRule="auto"/>
    </w:pPr>
    <w:rPr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47562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47562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47562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47562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47562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47562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47562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47562"/>
    <w:rPr>
      <w:rFonts w:ascii="Times New Roman" w:eastAsia="Times New Roman" w:hAnsi="Times New Roman" w:cs="Times New Roman"/>
      <w:color w:val="1F3864" w:themeColor="accent1" w:themeShade="80"/>
      <w:lang w:val="en-US"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1475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org.uk/making-complaint/getting-advice-and-support" TargetMode="External"/><Relationship Id="rId13" Type="http://schemas.openxmlformats.org/officeDocument/2006/relationships/hyperlink" Target="mailto:bswicb.porchpracticemanger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mailto:scwcsu.palscomplain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pohwer.ne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bswicb.porchpracticemanager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Rhonda (PORCH SURGERY)</dc:creator>
  <cp:keywords/>
  <dc:description/>
  <cp:lastModifiedBy>SMITH, Sarah jane (PORCH SURGERY)</cp:lastModifiedBy>
  <cp:revision>6</cp:revision>
  <cp:lastPrinted>2024-10-04T07:11:00Z</cp:lastPrinted>
  <dcterms:created xsi:type="dcterms:W3CDTF">2024-01-11T10:41:00Z</dcterms:created>
  <dcterms:modified xsi:type="dcterms:W3CDTF">2024-10-04T07:18:00Z</dcterms:modified>
</cp:coreProperties>
</file>