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18579031" w14:textId="3B60EC20" w:rsidR="00754729" w:rsidRPr="00BE2172" w:rsidRDefault="001E01A9" w:rsidP="00EA6992">
      <w:pPr>
        <w:pStyle w:val="Heading2"/>
        <w:jc w:val="center"/>
        <w:rPr>
          <w:rFonts w:ascii="Arial" w:hAnsi="Arial" w:cs="Arial"/>
        </w:rPr>
      </w:pPr>
      <w:r>
        <w:rPr>
          <w:rFonts w:ascii="Arial" w:hAnsi="Arial" w:cs="Arial"/>
        </w:rPr>
        <w:t>Upton Surgery</w:t>
      </w:r>
      <w:r w:rsidR="00EA6992" w:rsidRPr="00BE2172">
        <w:rPr>
          <w:rFonts w:ascii="Arial" w:hAnsi="Arial" w:cs="Arial"/>
        </w:rPr>
        <w:t xml:space="preserve"> 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587FF02D"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1E01A9">
        <w:rPr>
          <w:rFonts w:ascii="Arial" w:eastAsia="Times New Roman" w:hAnsi="Arial" w:cs="Arial"/>
          <w:color w:val="333333"/>
          <w:sz w:val="24"/>
          <w:szCs w:val="24"/>
          <w:bdr w:val="none" w:sz="0" w:space="0" w:color="auto" w:frame="1"/>
          <w:shd w:val="clear" w:color="auto" w:fill="FFFFFF"/>
          <w:lang w:eastAsia="en-GB"/>
        </w:rPr>
        <w:t>Upton Surgery.</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6F5296FF" w:rsidR="00265980" w:rsidRPr="001A20B9" w:rsidRDefault="00265980" w:rsidP="007C3ABC">
      <w:pPr>
        <w:spacing w:line="240" w:lineRule="auto"/>
        <w:rPr>
          <w:rFonts w:ascii="Arial" w:hAnsi="Arial" w:cs="Arial"/>
          <w:sz w:val="24"/>
          <w:szCs w:val="24"/>
        </w:rPr>
      </w:pPr>
      <w:proofErr w:type="gramStart"/>
      <w:r w:rsidRPr="001A20B9">
        <w:rPr>
          <w:rFonts w:ascii="Arial" w:hAnsi="Arial" w:cs="Arial"/>
          <w:sz w:val="24"/>
          <w:szCs w:val="24"/>
        </w:rPr>
        <w:t>For the purpose of</w:t>
      </w:r>
      <w:proofErr w:type="gramEnd"/>
      <w:r w:rsidRPr="001A20B9">
        <w:rPr>
          <w:rFonts w:ascii="Arial" w:hAnsi="Arial" w:cs="Arial"/>
          <w:sz w:val="24"/>
          <w:szCs w:val="24"/>
        </w:rPr>
        <w:t xml:space="preserve">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1E01A9">
        <w:rPr>
          <w:rFonts w:ascii="Arial" w:eastAsia="Times New Roman" w:hAnsi="Arial" w:cs="Arial"/>
          <w:color w:val="333333"/>
          <w:sz w:val="24"/>
          <w:szCs w:val="24"/>
          <w:bdr w:val="none" w:sz="0" w:space="0" w:color="auto" w:frame="1"/>
          <w:shd w:val="clear" w:color="auto" w:fill="FFFFFF"/>
          <w:lang w:eastAsia="en-GB"/>
        </w:rPr>
        <w:t>Upton Surgery.</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lastRenderedPageBreak/>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61F9F947" w:rsidR="00E37206" w:rsidRPr="001A20B9" w:rsidRDefault="001E01A9" w:rsidP="00E37206">
      <w:pPr>
        <w:widowControl w:val="0"/>
        <w:spacing w:after="280"/>
        <w:rPr>
          <w:rFonts w:ascii="Arial" w:hAnsi="Arial" w:cs="Arial"/>
          <w:sz w:val="24"/>
          <w:szCs w:val="24"/>
        </w:rPr>
      </w:pPr>
      <w:r>
        <w:rPr>
          <w:rFonts w:ascii="Arial" w:eastAsia="Times New Roman" w:hAnsi="Arial" w:cs="Arial"/>
          <w:color w:val="333333"/>
          <w:sz w:val="24"/>
          <w:szCs w:val="24"/>
          <w:bdr w:val="none" w:sz="0" w:space="0" w:color="auto" w:frame="1"/>
          <w:shd w:val="clear" w:color="auto" w:fill="FFFFFF"/>
          <w:lang w:eastAsia="en-GB"/>
        </w:rPr>
        <w:t>Upton Surgery</w:t>
      </w:r>
      <w:r w:rsidR="004F4DE7" w:rsidRPr="001A20B9">
        <w:rPr>
          <w:rFonts w:ascii="Arial" w:eastAsia="Times New Roman" w:hAnsi="Arial" w:cs="Arial"/>
          <w:color w:val="333333"/>
          <w:sz w:val="24"/>
          <w:szCs w:val="24"/>
          <w:bdr w:val="none" w:sz="0" w:space="0" w:color="auto" w:frame="1"/>
          <w:shd w:val="clear" w:color="auto" w:fill="FFFFFF"/>
          <w:lang w:eastAsia="en-GB"/>
        </w:rPr>
        <w:t xml:space="preserv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CA0158">
        <w:rPr>
          <w:rFonts w:ascii="Arial" w:hAnsi="Arial" w:cs="Arial"/>
          <w:sz w:val="24"/>
          <w:szCs w:val="24"/>
        </w:rPr>
        <w:t>l</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26058EFC"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1E01A9">
        <w:rPr>
          <w:rFonts w:ascii="Arial" w:hAnsi="Arial" w:cs="Arial"/>
          <w:sz w:val="24"/>
          <w:szCs w:val="24"/>
        </w:rPr>
        <w:t xml:space="preserve">Upton Surgery Practice Manager, Ben Kent. </w:t>
      </w:r>
    </w:p>
    <w:p w14:paraId="08BDB0C1" w14:textId="77777777" w:rsidR="00BF0067" w:rsidRPr="001A20B9" w:rsidRDefault="00BF0067" w:rsidP="00B9097C">
      <w:pPr>
        <w:spacing w:after="0" w:line="240" w:lineRule="auto"/>
        <w:rPr>
          <w:rFonts w:ascii="Arial" w:hAnsi="Arial" w:cs="Arial"/>
          <w:sz w:val="24"/>
          <w:szCs w:val="24"/>
        </w:rPr>
      </w:pPr>
    </w:p>
    <w:p w14:paraId="76511032" w14:textId="202036B3"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1E01A9">
        <w:rPr>
          <w:rFonts w:ascii="Arial" w:eastAsia="Times New Roman" w:hAnsi="Arial" w:cs="Arial"/>
          <w:color w:val="333333"/>
          <w:sz w:val="24"/>
          <w:szCs w:val="24"/>
          <w:bdr w:val="none" w:sz="0" w:space="0" w:color="auto" w:frame="1"/>
          <w:shd w:val="clear" w:color="auto" w:fill="FFFFFF"/>
          <w:lang w:eastAsia="en-GB"/>
        </w:rPr>
        <w:t>Upton Surgery</w:t>
      </w:r>
      <w:r w:rsidR="00224229" w:rsidRPr="001A20B9">
        <w:rPr>
          <w:rFonts w:ascii="Arial" w:eastAsia="Times New Roman" w:hAnsi="Arial" w:cs="Arial"/>
          <w:color w:val="333333"/>
          <w:sz w:val="24"/>
          <w:szCs w:val="24"/>
          <w:bdr w:val="none" w:sz="0" w:space="0" w:color="auto" w:frame="1"/>
          <w:shd w:val="clear" w:color="auto" w:fill="FFFFFF"/>
          <w:lang w:eastAsia="en-GB"/>
        </w:rPr>
        <w:t xml:space="preserve">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lastRenderedPageBreak/>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lastRenderedPageBreak/>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2FB7B3A7" w14:textId="1108C664" w:rsidR="00375DD1" w:rsidRPr="001A20B9" w:rsidRDefault="00375DD1" w:rsidP="003C5E88">
      <w:pPr>
        <w:widowControl w:val="0"/>
        <w:rPr>
          <w:rFonts w:ascii="Arial" w:hAnsi="Arial" w:cs="Arial"/>
          <w:sz w:val="24"/>
          <w:szCs w:val="24"/>
        </w:rPr>
      </w:pPr>
      <w:r w:rsidRPr="001E01A9">
        <w:rPr>
          <w:rFonts w:ascii="Arial" w:hAnsi="Arial" w:cs="Arial"/>
          <w:sz w:val="24"/>
          <w:szCs w:val="24"/>
        </w:rPr>
        <w:t>Our data processor for Risk Stratification is</w:t>
      </w:r>
      <w:r w:rsidR="001E01A9" w:rsidRPr="001E01A9">
        <w:rPr>
          <w:rFonts w:ascii="Arial" w:hAnsi="Arial" w:cs="Arial"/>
          <w:sz w:val="24"/>
          <w:szCs w:val="24"/>
        </w:rPr>
        <w:t xml:space="preserve"> Ben Kent.</w:t>
      </w:r>
      <w:r w:rsidR="001E01A9">
        <w:rPr>
          <w:rFonts w:ascii="Arial" w:hAnsi="Arial" w:cs="Arial"/>
          <w:sz w:val="24"/>
          <w:szCs w:val="24"/>
        </w:rPr>
        <w:t xml:space="preserve"> </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lastRenderedPageBreak/>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w:t>
      </w:r>
      <w:r w:rsidRPr="001A20B9">
        <w:rPr>
          <w:rFonts w:ascii="Arial" w:hAnsi="Arial" w:cs="Arial"/>
          <w:sz w:val="24"/>
          <w:szCs w:val="24"/>
        </w:rPr>
        <w:lastRenderedPageBreak/>
        <w:t xml:space="preserve">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1E01A9" w:rsidP="00716E29">
      <w:pPr>
        <w:spacing w:before="126" w:after="126" w:line="300" w:lineRule="atLeast"/>
        <w:rPr>
          <w:rStyle w:val="Hyperlink"/>
          <w:rFonts w:ascii="Arial" w:eastAsia="Times New Roman" w:hAnsi="Arial" w:cs="Arial"/>
          <w:sz w:val="24"/>
          <w:szCs w:val="24"/>
          <w:lang w:eastAsia="en-GB"/>
        </w:rPr>
      </w:pPr>
      <w:hyperlink r:id="rId11"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 xml:space="preserve">All patients registered with a GP have a Summary Care </w:t>
      </w:r>
      <w:proofErr w:type="gramStart"/>
      <w:r w:rsidRPr="009F5B50">
        <w:rPr>
          <w:rFonts w:ascii="Arial" w:hAnsi="Arial" w:cs="Arial"/>
        </w:rPr>
        <w:t>Record, unless</w:t>
      </w:r>
      <w:proofErr w:type="gramEnd"/>
      <w:r w:rsidRPr="009F5B50">
        <w:rPr>
          <w:rFonts w:ascii="Arial" w:hAnsi="Arial" w:cs="Arial"/>
        </w:rPr>
        <w:t xml:space="preserve">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 xml:space="preserve">These changes to the SCR will remain in </w:t>
      </w:r>
      <w:proofErr w:type="gramStart"/>
      <w:r w:rsidRPr="009F5B50">
        <w:rPr>
          <w:rFonts w:ascii="Arial" w:hAnsi="Arial" w:cs="Arial"/>
          <w:b/>
          <w:bCs/>
        </w:rPr>
        <w:t>place, unless</w:t>
      </w:r>
      <w:proofErr w:type="gramEnd"/>
      <w:r w:rsidRPr="009F5B50">
        <w:rPr>
          <w:rFonts w:ascii="Arial" w:hAnsi="Arial" w:cs="Arial"/>
          <w:b/>
          <w:bCs/>
        </w:rPr>
        <w:t xml:space="preserve">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lastRenderedPageBreak/>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lastRenderedPageBreak/>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1E01A9"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1E01A9"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6B41BE22"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w:t>
      </w:r>
      <w:r w:rsidRPr="001E01A9">
        <w:rPr>
          <w:rFonts w:ascii="Arial" w:hAnsi="Arial" w:cs="Arial"/>
          <w:sz w:val="24"/>
          <w:szCs w:val="24"/>
        </w:rPr>
        <w:t>Our organisation ‘is compliant</w:t>
      </w:r>
      <w:r w:rsidRPr="009F5B50">
        <w:rPr>
          <w:rFonts w:ascii="Arial" w:hAnsi="Arial" w:cs="Arial"/>
          <w:sz w:val="24"/>
          <w:szCs w:val="24"/>
        </w:rPr>
        <w:t xml:space="preserve"> with the national data opt-out </w:t>
      </w:r>
      <w:r w:rsidR="00AD732F" w:rsidRPr="009F5B50">
        <w:rPr>
          <w:rFonts w:ascii="Arial" w:hAnsi="Arial" w:cs="Arial"/>
          <w:sz w:val="24"/>
          <w:szCs w:val="24"/>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lastRenderedPageBreak/>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(2)(i)</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 xml:space="preserve">Companies that provide IT services &amp; support, including our core clinical systems; systems which manage patient facing services (such as our website </w:t>
      </w:r>
      <w:r w:rsidRPr="009F5B50">
        <w:rPr>
          <w:rStyle w:val="Emphasis"/>
          <w:rFonts w:ascii="Arial" w:eastAsia="Times New Roman" w:hAnsi="Arial" w:cs="Arial"/>
          <w:i w:val="0"/>
          <w:iCs w:val="0"/>
          <w:sz w:val="24"/>
          <w:szCs w:val="24"/>
        </w:rPr>
        <w:lastRenderedPageBreak/>
        <w:t>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4A8D4258"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w:t>
      </w:r>
      <w:r w:rsidR="009A2DD7" w:rsidRPr="009F5B50">
        <w:rPr>
          <w:rFonts w:ascii="Arial" w:hAnsi="Arial" w:cs="Arial"/>
          <w:sz w:val="24"/>
          <w:szCs w:val="24"/>
        </w:rPr>
        <w:lastRenderedPageBreak/>
        <w:t xml:space="preserve">processor for </w:t>
      </w:r>
      <w:r w:rsidR="001E01A9">
        <w:rPr>
          <w:rFonts w:ascii="Arial" w:eastAsia="Times New Roman" w:hAnsi="Arial" w:cs="Arial"/>
          <w:color w:val="333333"/>
          <w:sz w:val="24"/>
          <w:szCs w:val="24"/>
          <w:bdr w:val="none" w:sz="0" w:space="0" w:color="auto" w:frame="1"/>
          <w:shd w:val="clear" w:color="auto" w:fill="FFFFFF"/>
          <w:lang w:eastAsia="en-GB"/>
        </w:rPr>
        <w:t xml:space="preserve">Upton Surgery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5F8E4AE0"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w:t>
      </w:r>
      <w:r w:rsidR="001E01A9">
        <w:rPr>
          <w:rFonts w:ascii="Arial" w:hAnsi="Arial" w:cs="Arial"/>
          <w:sz w:val="24"/>
          <w:szCs w:val="24"/>
          <w:lang w:eastAsia="en-GB"/>
        </w:rPr>
        <w:t>Upton Surgery</w:t>
      </w:r>
      <w:r w:rsidR="00CA0158">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1E01A9">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w:t>
      </w:r>
      <w:r w:rsidRPr="009F5B50">
        <w:rPr>
          <w:rFonts w:ascii="Arial" w:hAnsi="Arial" w:cs="Arial"/>
        </w:rPr>
        <w:lastRenderedPageBreak/>
        <w:t xml:space="preserve">highly secure, third party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data will remain in the UK at all times and will be fully encrypted both in transit and at rest. In doing this</w:t>
      </w:r>
      <w:r w:rsidR="00556C97" w:rsidRPr="009F5B50">
        <w:rPr>
          <w:rFonts w:ascii="Arial" w:hAnsi="Arial" w:cs="Arial"/>
        </w:rPr>
        <w:t xml:space="preserve"> </w:t>
      </w:r>
      <w:r w:rsidRPr="009F5B50">
        <w:rPr>
          <w:rFonts w:ascii="Arial" w:hAnsi="Arial" w:cs="Arial"/>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w:t>
      </w:r>
      <w:r w:rsidRPr="009F5B50">
        <w:rPr>
          <w:rFonts w:ascii="Arial" w:hAnsi="Arial" w:cs="Arial"/>
          <w:sz w:val="24"/>
          <w:szCs w:val="24"/>
        </w:rPr>
        <w:lastRenderedPageBreak/>
        <w:t xml:space="preserve">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35B2759D"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 xml:space="preserve">If a sub-contractor acts as a data processor for </w:t>
      </w:r>
      <w:r w:rsidR="001E01A9">
        <w:rPr>
          <w:rFonts w:ascii="Arial" w:eastAsia="Times New Roman" w:hAnsi="Arial" w:cs="Arial"/>
          <w:color w:val="333333"/>
          <w:sz w:val="24"/>
          <w:szCs w:val="24"/>
          <w:bdr w:val="none" w:sz="0" w:space="0" w:color="auto" w:frame="1"/>
          <w:shd w:val="clear" w:color="auto" w:fill="FFFFFF"/>
          <w:lang w:eastAsia="en-GB"/>
        </w:rPr>
        <w:t>Upton Surgery</w:t>
      </w:r>
      <w:r w:rsidR="006F1AC8" w:rsidRPr="009F5B50">
        <w:rPr>
          <w:rFonts w:ascii="Arial" w:eastAsia="Times New Roman" w:hAnsi="Arial" w:cs="Arial"/>
          <w:color w:val="333333"/>
          <w:sz w:val="24"/>
          <w:szCs w:val="24"/>
          <w:bdr w:val="none" w:sz="0" w:space="0" w:color="auto" w:frame="1"/>
          <w:shd w:val="clear" w:color="auto" w:fill="FFFFFF"/>
          <w:lang w:eastAsia="en-GB"/>
        </w:rPr>
        <w:t xml:space="preserv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381A6888"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 xml:space="preserve">cut shredder or contracted to a reputable confidential waste company </w:t>
      </w:r>
      <w:r w:rsidR="001E01A9">
        <w:rPr>
          <w:rFonts w:ascii="Arial" w:hAnsi="Arial" w:cs="Arial"/>
          <w:sz w:val="24"/>
          <w:szCs w:val="24"/>
        </w:rPr>
        <w:t xml:space="preserve">– RESTORE </w:t>
      </w:r>
      <w:proofErr w:type="spellStart"/>
      <w:r w:rsidR="001E01A9">
        <w:rPr>
          <w:rFonts w:ascii="Arial" w:hAnsi="Arial" w:cs="Arial"/>
          <w:sz w:val="24"/>
          <w:szCs w:val="24"/>
        </w:rPr>
        <w:t>DataShred</w:t>
      </w:r>
      <w:proofErr w:type="spellEnd"/>
      <w:r w:rsidR="001E01A9">
        <w:rPr>
          <w:rFonts w:ascii="Arial" w:hAnsi="Arial" w:cs="Arial"/>
          <w:sz w:val="24"/>
          <w:szCs w:val="24"/>
        </w:rPr>
        <w:t xml:space="preserve"> </w:t>
      </w:r>
      <w:proofErr w:type="gramStart"/>
      <w:r w:rsidR="001E01A9">
        <w:rPr>
          <w:rFonts w:ascii="Arial" w:hAnsi="Arial" w:cs="Arial"/>
          <w:sz w:val="24"/>
          <w:szCs w:val="24"/>
        </w:rPr>
        <w:t xml:space="preserve">- </w:t>
      </w:r>
      <w:r w:rsidR="00A72C84" w:rsidRPr="009F5B50">
        <w:rPr>
          <w:rFonts w:ascii="Arial" w:hAnsi="Arial" w:cs="Arial"/>
          <w:sz w:val="24"/>
          <w:szCs w:val="24"/>
        </w:rPr>
        <w:t xml:space="preserve"> </w:t>
      </w:r>
      <w:r w:rsidRPr="009F5B50">
        <w:rPr>
          <w:rFonts w:ascii="Arial" w:hAnsi="Arial" w:cs="Arial"/>
          <w:sz w:val="24"/>
          <w:szCs w:val="24"/>
        </w:rPr>
        <w:t>that</w:t>
      </w:r>
      <w:proofErr w:type="gramEnd"/>
      <w:r w:rsidRPr="009F5B50">
        <w:rPr>
          <w:rFonts w:ascii="Arial" w:hAnsi="Arial" w:cs="Arial"/>
          <w:sz w:val="24"/>
          <w:szCs w:val="24"/>
        </w:rPr>
        <w:t xml:space="preserve">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w:t>
      </w:r>
      <w:r w:rsidRPr="009F5B50">
        <w:rPr>
          <w:rFonts w:ascii="Arial" w:hAnsi="Arial" w:cs="Arial"/>
          <w:sz w:val="24"/>
          <w:szCs w:val="24"/>
          <w:shd w:val="clear" w:color="auto" w:fill="FFFFFF"/>
        </w:rPr>
        <w:lastRenderedPageBreak/>
        <w:t>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397FB057" w:rsidR="00C9447D" w:rsidRPr="009F5B50" w:rsidRDefault="001E01A9" w:rsidP="00C14EAF">
      <w:pPr>
        <w:pStyle w:val="selectionshareable"/>
        <w:spacing w:before="0" w:beforeAutospacing="0" w:after="0" w:afterAutospacing="0"/>
        <w:rPr>
          <w:rFonts w:ascii="Arial" w:hAnsi="Arial" w:cs="Arial"/>
        </w:rPr>
      </w:pPr>
      <w:r>
        <w:rPr>
          <w:rFonts w:ascii="Arial" w:hAnsi="Arial" w:cs="Arial"/>
          <w:color w:val="333333"/>
          <w:bdr w:val="none" w:sz="0" w:space="0" w:color="auto" w:frame="1"/>
          <w:shd w:val="clear" w:color="auto" w:fill="FFFFFF"/>
        </w:rPr>
        <w:t xml:space="preserve">Upton Surgery </w:t>
      </w:r>
      <w:r w:rsidR="00C9447D" w:rsidRPr="009F5B50">
        <w:rPr>
          <w:rFonts w:ascii="Arial" w:hAnsi="Arial" w:cs="Arial"/>
        </w:rPr>
        <w:t xml:space="preserve">is a member of the </w:t>
      </w:r>
      <w:r>
        <w:rPr>
          <w:rFonts w:ascii="Arial" w:hAnsi="Arial" w:cs="Arial"/>
        </w:rPr>
        <w:t>Pershore &amp; Upton PCN</w:t>
      </w:r>
      <w:r w:rsidR="00C9447D" w:rsidRPr="009F5B50">
        <w:rPr>
          <w:rFonts w:ascii="Arial" w:hAnsi="Arial" w:cs="Arial"/>
        </w:rPr>
        <w:t xml:space="preserve"> 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6C3B4DFB" w14:textId="79839434" w:rsidR="00930987" w:rsidRDefault="001E01A9" w:rsidP="001E01A9">
      <w:pPr>
        <w:pStyle w:val="selectionshareable"/>
        <w:numPr>
          <w:ilvl w:val="0"/>
          <w:numId w:val="38"/>
        </w:numPr>
        <w:spacing w:before="0" w:beforeAutospacing="0" w:after="0" w:afterAutospacing="0"/>
        <w:rPr>
          <w:rFonts w:ascii="Arial" w:hAnsi="Arial" w:cs="Arial"/>
        </w:rPr>
      </w:pPr>
      <w:r>
        <w:rPr>
          <w:rFonts w:ascii="Arial" w:hAnsi="Arial" w:cs="Arial"/>
        </w:rPr>
        <w:t>Pershore Medical Practice</w:t>
      </w:r>
    </w:p>
    <w:p w14:paraId="00D4B793" w14:textId="686FE19B" w:rsidR="001E01A9" w:rsidRPr="009F5B50" w:rsidRDefault="001E01A9" w:rsidP="001E01A9">
      <w:pPr>
        <w:pStyle w:val="selectionshareable"/>
        <w:numPr>
          <w:ilvl w:val="0"/>
          <w:numId w:val="38"/>
        </w:numPr>
        <w:spacing w:before="0" w:beforeAutospacing="0" w:after="0" w:afterAutospacing="0"/>
        <w:rPr>
          <w:rFonts w:ascii="Arial" w:hAnsi="Arial" w:cs="Arial"/>
        </w:rPr>
      </w:pPr>
      <w:r>
        <w:rPr>
          <w:rFonts w:ascii="Arial" w:hAnsi="Arial" w:cs="Arial"/>
        </w:rPr>
        <w:t xml:space="preserve">Abbotswood Medical Centre </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lastRenderedPageBreak/>
        <w:t xml:space="preserve">Objections/Complaints </w:t>
      </w:r>
    </w:p>
    <w:p w14:paraId="4F66B0FE" w14:textId="25A03FC7"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1E01A9">
        <w:rPr>
          <w:rFonts w:ascii="Arial" w:hAnsi="Arial" w:cs="Arial"/>
          <w:sz w:val="24"/>
          <w:szCs w:val="24"/>
        </w:rPr>
        <w:t xml:space="preserve">Georgina Gwynne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1E01A9" w:rsidP="003A3C73">
      <w:pPr>
        <w:rPr>
          <w:rFonts w:ascii="Arial" w:hAnsi="Arial" w:cs="Arial"/>
          <w:sz w:val="24"/>
          <w:szCs w:val="24"/>
        </w:rPr>
      </w:pPr>
      <w:hyperlink r:id="rId22"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085473AF" w14:textId="2AE6B639" w:rsidR="004461B2" w:rsidRDefault="004461B2" w:rsidP="00C14EAF">
      <w:pPr>
        <w:spacing w:line="240" w:lineRule="auto"/>
        <w:rPr>
          <w:rFonts w:ascii="Arial" w:hAnsi="Arial" w:cs="Arial"/>
          <w:sz w:val="24"/>
          <w:szCs w:val="24"/>
        </w:rPr>
      </w:pPr>
    </w:p>
    <w:p w14:paraId="3CE452B5" w14:textId="5CF11263" w:rsidR="001E1D94" w:rsidRPr="001E01A9" w:rsidRDefault="0045187E" w:rsidP="008616A9">
      <w:pPr>
        <w:pStyle w:val="NoSpacing"/>
        <w:shd w:val="clear" w:color="auto" w:fill="FFFFFF" w:themeFill="background1"/>
        <w:rPr>
          <w:rFonts w:ascii="Arial" w:hAnsi="Arial" w:cs="Arial"/>
          <w:b/>
          <w:bCs/>
          <w:sz w:val="24"/>
          <w:szCs w:val="24"/>
        </w:rPr>
      </w:pPr>
      <w:r w:rsidRPr="001E01A9">
        <w:rPr>
          <w:rFonts w:ascii="Arial" w:hAnsi="Arial" w:cs="Arial"/>
          <w:b/>
          <w:bCs/>
          <w:sz w:val="24"/>
          <w:szCs w:val="24"/>
        </w:rPr>
        <w:t>IG Lead</w:t>
      </w:r>
      <w:r w:rsidR="001E1D94" w:rsidRPr="001E01A9">
        <w:rPr>
          <w:rFonts w:ascii="Arial" w:hAnsi="Arial" w:cs="Arial"/>
          <w:b/>
          <w:bCs/>
          <w:sz w:val="24"/>
          <w:szCs w:val="24"/>
        </w:rPr>
        <w:t>:</w:t>
      </w:r>
    </w:p>
    <w:p w14:paraId="176D1153" w14:textId="58840696" w:rsidR="001E1D94" w:rsidRPr="001E01A9" w:rsidRDefault="005C1459" w:rsidP="008616A9">
      <w:pPr>
        <w:pStyle w:val="NoSpacing"/>
        <w:shd w:val="clear" w:color="auto" w:fill="FFFFFF" w:themeFill="background1"/>
        <w:rPr>
          <w:rFonts w:ascii="Arial" w:hAnsi="Arial" w:cs="Arial"/>
          <w:b/>
          <w:bCs/>
          <w:sz w:val="24"/>
          <w:szCs w:val="24"/>
        </w:rPr>
      </w:pPr>
      <w:r w:rsidRPr="001E01A9">
        <w:rPr>
          <w:rFonts w:ascii="Arial" w:hAnsi="Arial" w:cs="Arial"/>
          <w:b/>
          <w:bCs/>
          <w:sz w:val="24"/>
          <w:szCs w:val="24"/>
        </w:rPr>
        <w:t>NAME</w:t>
      </w:r>
      <w:r w:rsidR="001E01A9" w:rsidRPr="001E01A9">
        <w:rPr>
          <w:rFonts w:ascii="Arial" w:hAnsi="Arial" w:cs="Arial"/>
          <w:b/>
          <w:bCs/>
          <w:sz w:val="24"/>
          <w:szCs w:val="24"/>
        </w:rPr>
        <w:t>: Dr Gail Wetmore, GP Partner</w:t>
      </w:r>
    </w:p>
    <w:p w14:paraId="61C25D29" w14:textId="77777777" w:rsidR="001E1D94" w:rsidRPr="001E01A9" w:rsidRDefault="001E1D94" w:rsidP="008616A9">
      <w:pPr>
        <w:pStyle w:val="NoSpacing"/>
        <w:shd w:val="clear" w:color="auto" w:fill="FFFFFF" w:themeFill="background1"/>
        <w:rPr>
          <w:rFonts w:ascii="Arial" w:hAnsi="Arial" w:cs="Arial"/>
          <w:b/>
          <w:bCs/>
          <w:sz w:val="24"/>
          <w:szCs w:val="24"/>
        </w:rPr>
      </w:pPr>
    </w:p>
    <w:p w14:paraId="10C7E3C5" w14:textId="1A047920" w:rsidR="001E1D94" w:rsidRPr="001E01A9" w:rsidRDefault="001E1D94" w:rsidP="008616A9">
      <w:pPr>
        <w:pStyle w:val="NoSpacing"/>
        <w:shd w:val="clear" w:color="auto" w:fill="FFFFFF" w:themeFill="background1"/>
        <w:rPr>
          <w:rFonts w:ascii="Arial" w:hAnsi="Arial" w:cs="Arial"/>
          <w:b/>
          <w:bCs/>
          <w:sz w:val="24"/>
          <w:szCs w:val="24"/>
        </w:rPr>
      </w:pPr>
      <w:r w:rsidRPr="001E01A9">
        <w:rPr>
          <w:rFonts w:ascii="Arial" w:hAnsi="Arial" w:cs="Arial"/>
          <w:b/>
          <w:bCs/>
          <w:sz w:val="24"/>
          <w:szCs w:val="24"/>
        </w:rPr>
        <w:t>Caldicott Guardian:</w:t>
      </w:r>
    </w:p>
    <w:p w14:paraId="27A326DF" w14:textId="53B094A1" w:rsidR="001E01A9" w:rsidRPr="009F5B50" w:rsidRDefault="005C1459" w:rsidP="001E01A9">
      <w:pPr>
        <w:pStyle w:val="NoSpacing"/>
        <w:shd w:val="clear" w:color="auto" w:fill="FFFFFF" w:themeFill="background1"/>
        <w:rPr>
          <w:rFonts w:ascii="Arial" w:hAnsi="Arial" w:cs="Arial"/>
          <w:b/>
          <w:bCs/>
          <w:sz w:val="24"/>
          <w:szCs w:val="24"/>
        </w:rPr>
      </w:pPr>
      <w:r w:rsidRPr="001E01A9">
        <w:rPr>
          <w:rFonts w:ascii="Arial" w:hAnsi="Arial" w:cs="Arial"/>
          <w:b/>
          <w:bCs/>
          <w:sz w:val="24"/>
          <w:szCs w:val="24"/>
        </w:rPr>
        <w:t>NAME</w:t>
      </w:r>
      <w:r w:rsidR="001E01A9" w:rsidRPr="001E01A9">
        <w:rPr>
          <w:rFonts w:ascii="Arial" w:hAnsi="Arial" w:cs="Arial"/>
          <w:b/>
          <w:bCs/>
          <w:sz w:val="24"/>
          <w:szCs w:val="24"/>
        </w:rPr>
        <w:t xml:space="preserve">: </w:t>
      </w:r>
      <w:r w:rsidR="001E01A9" w:rsidRPr="001E01A9">
        <w:rPr>
          <w:rFonts w:ascii="Arial" w:hAnsi="Arial" w:cs="Arial"/>
          <w:b/>
          <w:bCs/>
          <w:sz w:val="24"/>
          <w:szCs w:val="24"/>
        </w:rPr>
        <w:t>Dr Gail Wetmore, GP Partner</w:t>
      </w:r>
    </w:p>
    <w:p w14:paraId="662CA749" w14:textId="39170331" w:rsidR="001E1D94" w:rsidRPr="009F5B50" w:rsidRDefault="001E1D94" w:rsidP="008616A9">
      <w:pPr>
        <w:pStyle w:val="NoSpacing"/>
        <w:shd w:val="clear" w:color="auto" w:fill="FFFFFF" w:themeFill="background1"/>
        <w:rPr>
          <w:rFonts w:ascii="Arial" w:hAnsi="Arial" w:cs="Arial"/>
          <w:b/>
          <w:bCs/>
          <w:sz w:val="24"/>
          <w:szCs w:val="24"/>
        </w:rPr>
      </w:pP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7AFD2489" w14:textId="3AA39F87"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r w:rsidR="004F2967">
        <w:rPr>
          <w:rFonts w:ascii="Arial" w:hAnsi="Arial" w:cs="Arial"/>
          <w:b/>
          <w:bCs/>
          <w:sz w:val="24"/>
          <w:szCs w:val="24"/>
          <w:lang w:eastAsia="en-GB"/>
        </w:rPr>
        <w:br/>
      </w:r>
    </w:p>
    <w:p w14:paraId="371B4B4E" w14:textId="536C9265" w:rsidR="008039D4" w:rsidRPr="004F2967" w:rsidRDefault="004F2967" w:rsidP="001E1D94">
      <w:pPr>
        <w:pStyle w:val="NoSpacing"/>
        <w:rPr>
          <w:rFonts w:ascii="Arial" w:hAnsi="Arial" w:cs="Arial"/>
          <w:b/>
          <w:bCs/>
          <w:sz w:val="24"/>
          <w:szCs w:val="24"/>
        </w:rPr>
      </w:pPr>
      <w:r w:rsidRPr="004F2967">
        <w:rPr>
          <w:rStyle w:val="Strong"/>
          <w:rFonts w:ascii="Arial" w:hAnsi="Arial" w:cs="Arial"/>
          <w:b w:val="0"/>
          <w:bCs w:val="0"/>
          <w:sz w:val="24"/>
          <w:szCs w:val="24"/>
        </w:rPr>
        <w:t>Head of Information Governance MLCSU,</w:t>
      </w:r>
      <w:r w:rsidRPr="004F2967">
        <w:rPr>
          <w:rFonts w:ascii="Arial" w:hAnsi="Arial" w:cs="Arial"/>
          <w:b/>
          <w:bCs/>
          <w:sz w:val="24"/>
          <w:szCs w:val="24"/>
        </w:rPr>
        <w:br/>
      </w:r>
      <w:r w:rsidRPr="004F2967">
        <w:rPr>
          <w:rStyle w:val="Strong"/>
          <w:rFonts w:ascii="Arial" w:hAnsi="Arial" w:cs="Arial"/>
          <w:b w:val="0"/>
          <w:bCs w:val="0"/>
          <w:sz w:val="24"/>
          <w:szCs w:val="24"/>
        </w:rPr>
        <w:t>Heron House, 120 Grove Road, Fenton, Stoke-on-Trent, ST4 4LX</w:t>
      </w:r>
      <w:r w:rsidRPr="004F2967">
        <w:rPr>
          <w:rFonts w:ascii="Arial" w:hAnsi="Arial" w:cs="Arial"/>
          <w:b/>
          <w:bCs/>
          <w:sz w:val="24"/>
          <w:szCs w:val="24"/>
        </w:rPr>
        <w:br/>
      </w:r>
      <w:r w:rsidRPr="004F2967">
        <w:rPr>
          <w:rStyle w:val="Strong"/>
          <w:rFonts w:ascii="Arial" w:hAnsi="Arial" w:cs="Arial"/>
          <w:b w:val="0"/>
          <w:bCs w:val="0"/>
          <w:sz w:val="24"/>
          <w:szCs w:val="24"/>
        </w:rPr>
        <w:t>Tel 01782 916875</w:t>
      </w:r>
      <w:r w:rsidRPr="004F2967">
        <w:rPr>
          <w:rFonts w:ascii="Arial" w:hAnsi="Arial" w:cs="Arial"/>
          <w:b/>
          <w:bCs/>
          <w:sz w:val="24"/>
          <w:szCs w:val="24"/>
        </w:rPr>
        <w:br/>
      </w:r>
      <w:r w:rsidRPr="004F2967">
        <w:rPr>
          <w:rStyle w:val="Strong"/>
          <w:rFonts w:ascii="Arial" w:hAnsi="Arial" w:cs="Arial"/>
          <w:b w:val="0"/>
          <w:bCs w:val="0"/>
          <w:sz w:val="24"/>
          <w:szCs w:val="24"/>
        </w:rPr>
        <w:t>Email </w:t>
      </w:r>
      <w:hyperlink r:id="rId23" w:tgtFrame="_blank" w:tooltip="mailto:mlcsu.dpo@nhs.net" w:history="1">
        <w:r w:rsidRPr="004F2967">
          <w:rPr>
            <w:rStyle w:val="Strong"/>
            <w:rFonts w:ascii="Arial" w:hAnsi="Arial" w:cs="Arial"/>
            <w:b w:val="0"/>
            <w:bCs w:val="0"/>
            <w:color w:val="0000FF"/>
            <w:sz w:val="24"/>
            <w:szCs w:val="24"/>
          </w:rPr>
          <w:t>mlcsu.dpo@nhs.net</w:t>
        </w:r>
      </w:hyperlink>
      <w:r w:rsidRPr="004F2967">
        <w:rPr>
          <w:rStyle w:val="ui-provider"/>
          <w:rFonts w:ascii="Arial" w:hAnsi="Arial" w:cs="Arial"/>
          <w:b/>
          <w:bCs/>
          <w:sz w:val="24"/>
          <w:szCs w:val="24"/>
        </w:rPr>
        <w:br/>
      </w:r>
    </w:p>
    <w:p w14:paraId="73FC8924" w14:textId="77777777" w:rsidR="001E01A9" w:rsidRDefault="001E01A9" w:rsidP="00FC5FE9">
      <w:pPr>
        <w:pStyle w:val="Heading3"/>
        <w:rPr>
          <w:rFonts w:ascii="Arial" w:hAnsi="Arial" w:cs="Arial"/>
          <w:b/>
          <w:bCs/>
        </w:rPr>
      </w:pPr>
    </w:p>
    <w:p w14:paraId="6408CB26" w14:textId="77777777" w:rsidR="001E01A9" w:rsidRDefault="001E01A9" w:rsidP="00FC5FE9">
      <w:pPr>
        <w:pStyle w:val="Heading3"/>
        <w:rPr>
          <w:rFonts w:ascii="Arial" w:hAnsi="Arial" w:cs="Arial"/>
          <w:b/>
          <w:bCs/>
        </w:rPr>
      </w:pPr>
    </w:p>
    <w:p w14:paraId="2F980A1F" w14:textId="77777777" w:rsidR="001E01A9" w:rsidRPr="001E01A9" w:rsidRDefault="001E01A9" w:rsidP="001E01A9"/>
    <w:p w14:paraId="77B98FD8" w14:textId="3A262290" w:rsidR="008039D4" w:rsidRPr="009F5B50" w:rsidRDefault="008039D4" w:rsidP="00FC5FE9">
      <w:pPr>
        <w:pStyle w:val="Heading3"/>
        <w:rPr>
          <w:rFonts w:ascii="Arial" w:hAnsi="Arial" w:cs="Arial"/>
          <w:b/>
          <w:bCs/>
        </w:rPr>
      </w:pPr>
      <w:r w:rsidRPr="009F5B50">
        <w:rPr>
          <w:rFonts w:ascii="Arial" w:hAnsi="Arial" w:cs="Arial"/>
          <w:b/>
          <w:bCs/>
        </w:rPr>
        <w:lastRenderedPageBreak/>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1E01A9"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1E01A9"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1E01A9"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1E01A9"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1E01A9"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1E01A9"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1E01A9"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D53A" w14:textId="77777777" w:rsidR="00FB1233" w:rsidRDefault="00FB1233" w:rsidP="00B578E2">
      <w:pPr>
        <w:spacing w:after="0" w:line="240" w:lineRule="auto"/>
      </w:pPr>
      <w:r>
        <w:separator/>
      </w:r>
    </w:p>
  </w:endnote>
  <w:endnote w:type="continuationSeparator" w:id="0">
    <w:p w14:paraId="078A10DC" w14:textId="77777777" w:rsidR="00FB1233" w:rsidRDefault="00FB1233"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C64E" w14:textId="1654DC8A" w:rsidR="00FE7672" w:rsidRDefault="00C56E68">
    <w:pPr>
      <w:pStyle w:val="Footer"/>
    </w:pPr>
    <w:r>
      <w:t>Patient Privacy Notice</w:t>
    </w:r>
    <w:r w:rsidR="00C6749C">
      <w:tab/>
    </w:r>
    <w:r w:rsidR="001E01A9">
      <w:t>May 2024</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4ED8F" w14:textId="77777777" w:rsidR="00FB1233" w:rsidRDefault="00FB1233" w:rsidP="00B578E2">
      <w:pPr>
        <w:spacing w:after="0" w:line="240" w:lineRule="auto"/>
      </w:pPr>
      <w:r>
        <w:separator/>
      </w:r>
    </w:p>
  </w:footnote>
  <w:footnote w:type="continuationSeparator" w:id="0">
    <w:p w14:paraId="21860BEB" w14:textId="77777777" w:rsidR="00FB1233" w:rsidRDefault="00FB1233"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1519" w14:textId="27669973" w:rsidR="001E01A9" w:rsidRDefault="001E01A9" w:rsidP="001E01A9">
    <w:pPr>
      <w:pStyle w:val="Header"/>
      <w:ind w:right="-596"/>
    </w:pPr>
    <w:r>
      <w:rPr>
        <w:noProof/>
      </w:rPr>
      <w:drawing>
        <wp:anchor distT="0" distB="0" distL="114300" distR="114300" simplePos="0" relativeHeight="251658240" behindDoc="0" locked="0" layoutInCell="1" allowOverlap="1" wp14:anchorId="55E573F9" wp14:editId="14FB35FB">
          <wp:simplePos x="0" y="0"/>
          <wp:positionH relativeFrom="column">
            <wp:posOffset>-723900</wp:posOffset>
          </wp:positionH>
          <wp:positionV relativeFrom="paragraph">
            <wp:posOffset>-3810</wp:posOffset>
          </wp:positionV>
          <wp:extent cx="857250" cy="525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257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14:anchorId="071A8B0A" wp14:editId="615374D5">
          <wp:simplePos x="0" y="0"/>
          <wp:positionH relativeFrom="column">
            <wp:posOffset>3438525</wp:posOffset>
          </wp:positionH>
          <wp:positionV relativeFrom="paragraph">
            <wp:posOffset>-1905</wp:posOffset>
          </wp:positionV>
          <wp:extent cx="2809875" cy="718185"/>
          <wp:effectExtent l="0" t="0" r="9525" b="5715"/>
          <wp:wrapThrough wrapText="bothSides">
            <wp:wrapPolygon edited="0">
              <wp:start x="0" y="0"/>
              <wp:lineTo x="0" y="21199"/>
              <wp:lineTo x="21527" y="21199"/>
              <wp:lineTo x="21527" y="0"/>
              <wp:lineTo x="0" y="0"/>
            </wp:wrapPolygon>
          </wp:wrapThrough>
          <wp:docPr id="12" name="Picture 12" descr="C:\Documents and Settings\wellbr\Local Settings\Temporary Internet Files\Content.IE5\6PC6XBYX\SURGERY_HEADER_PIC_&amp;_RULE_17.1.20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llbr\Local Settings\Temporary Internet Files\Content.IE5\6PC6XBYX\SURGERY_HEADER_PIC_&amp;_RULE_17.1.2011[1].bmp"/>
                  <pic:cNvPicPr>
                    <a:picLocks noChangeAspect="1" noChangeArrowheads="1"/>
                  </pic:cNvPicPr>
                </pic:nvPicPr>
                <pic:blipFill>
                  <a:blip r:embed="rId2">
                    <a:extLst>
                      <a:ext uri="{28A0092B-C50C-407E-A947-70E740481C1C}">
                        <a14:useLocalDpi xmlns:a14="http://schemas.microsoft.com/office/drawing/2010/main" val="0"/>
                      </a:ext>
                    </a:extLst>
                  </a:blip>
                  <a:srcRect l="5479" t="38095" r="5284"/>
                  <a:stretch>
                    <a:fillRect/>
                  </a:stretch>
                </pic:blipFill>
                <pic:spPr bwMode="auto">
                  <a:xfrm>
                    <a:off x="0" y="0"/>
                    <a:ext cx="2809875" cy="718185"/>
                  </a:xfrm>
                  <a:prstGeom prst="rect">
                    <a:avLst/>
                  </a:prstGeom>
                  <a:noFill/>
                  <a:ln>
                    <a:noFill/>
                  </a:ln>
                </pic:spPr>
              </pic:pic>
            </a:graphicData>
          </a:graphic>
          <wp14:sizeRelH relativeFrom="margin">
            <wp14:pctWidth>0</wp14:pctWidth>
          </wp14:sizeRelH>
        </wp:anchor>
      </w:drawing>
    </w:r>
    <w:r w:rsidR="00B578E2">
      <w:t xml:space="preserve">                                                                                                                                </w:t>
    </w:r>
  </w:p>
  <w:p w14:paraId="60F54ADA" w14:textId="4B3A0AC4" w:rsidR="001E01A9" w:rsidRPr="00C524DE" w:rsidRDefault="001E01A9" w:rsidP="001E01A9">
    <w:pPr>
      <w:pStyle w:val="Header"/>
      <w:ind w:left="-709" w:right="-596"/>
      <w:jc w:val="right"/>
      <w:rPr>
        <w:rFonts w:cs="Calibri"/>
        <w:noProof/>
        <w:szCs w:val="20"/>
        <w:lang w:eastAsia="en-GB"/>
      </w:rPr>
    </w:pPr>
    <w:r w:rsidRPr="00C524DE">
      <w:rPr>
        <w:rFonts w:cs="Calibri"/>
        <w:noProof/>
        <w:szCs w:val="20"/>
        <w:lang w:eastAsia="en-GB"/>
      </w:rPr>
      <w:t>Upton Surgery, Tunnel Hill, Upton-Upon-Severn, Worcestershire, WR8 0QL</w:t>
    </w:r>
  </w:p>
  <w:p w14:paraId="3D45872E" w14:textId="6AB115E2" w:rsidR="001E01A9" w:rsidRPr="00C524DE" w:rsidRDefault="001E01A9" w:rsidP="001E01A9">
    <w:pPr>
      <w:pStyle w:val="Header"/>
      <w:ind w:left="-709" w:right="-596"/>
      <w:jc w:val="right"/>
      <w:rPr>
        <w:rFonts w:cs="Calibri"/>
        <w:szCs w:val="20"/>
      </w:rPr>
    </w:pPr>
    <w:r w:rsidRPr="00C524DE">
      <w:rPr>
        <w:rFonts w:cs="Calibri"/>
        <w:noProof/>
        <w:szCs w:val="20"/>
        <w:lang w:eastAsia="en-GB"/>
      </w:rPr>
      <w:t>Tel: 01684 592696   Web: www.uptondoctors.co.uk</w:t>
    </w:r>
  </w:p>
  <w:p w14:paraId="640781B2" w14:textId="2F5FBE76" w:rsidR="00BD5593" w:rsidRDefault="00B578E2" w:rsidP="003D270C">
    <w:pPr>
      <w:pStyle w:val="Header"/>
    </w:pPr>
    <w:r>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70974"/>
    <w:multiLevelType w:val="hybridMultilevel"/>
    <w:tmpl w:val="8C4C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6"/>
  </w:num>
  <w:num w:numId="15" w16cid:durableId="1983002100">
    <w:abstractNumId w:val="19"/>
  </w:num>
  <w:num w:numId="16" w16cid:durableId="1897740733">
    <w:abstractNumId w:val="28"/>
  </w:num>
  <w:num w:numId="17" w16cid:durableId="1042442744">
    <w:abstractNumId w:val="16"/>
  </w:num>
  <w:num w:numId="18" w16cid:durableId="2037388693">
    <w:abstractNumId w:val="37"/>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5"/>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 w:numId="38" w16cid:durableId="15412834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01A9"/>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0C37"/>
    <w:rsid w:val="004E2B92"/>
    <w:rsid w:val="004F1AD0"/>
    <w:rsid w:val="004F2967"/>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22C5"/>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87E35"/>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2.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9DFE6-315B-456A-88BC-6313B75B5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6505</Words>
  <Characters>37085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CARVALHO, Ana (UPTON SURGERY)</cp:lastModifiedBy>
  <cp:revision>2</cp:revision>
  <cp:lastPrinted>2019-06-13T09:46:00Z</cp:lastPrinted>
  <dcterms:created xsi:type="dcterms:W3CDTF">2024-05-22T11:33:00Z</dcterms:created>
  <dcterms:modified xsi:type="dcterms:W3CDTF">2024-05-22T11:33:00Z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