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176" w:rsidRPr="00196176" w:rsidRDefault="00196176" w:rsidP="00196176">
      <w:pPr>
        <w:rPr>
          <w:rFonts w:ascii="Corbel" w:eastAsia="+mn-ea" w:hAnsi="Corbel" w:cs="+mn-cs"/>
          <w:b/>
          <w:bCs/>
          <w:color w:val="000000"/>
          <w:kern w:val="24"/>
          <w:szCs w:val="40"/>
          <w:u w:val="single"/>
          <w:lang w:val="en-US"/>
        </w:rPr>
      </w:pPr>
      <w:bookmarkStart w:id="0" w:name="_GoBack"/>
      <w:bookmarkEnd w:id="0"/>
      <w:r w:rsidRPr="00196176">
        <w:rPr>
          <w:rFonts w:asciiTheme="majorHAnsi" w:eastAsiaTheme="majorEastAsia" w:hAnsi="Corbel" w:cstheme="majorBidi"/>
          <w:b/>
          <w:bCs/>
          <w:color w:val="4F81BD" w:themeColor="accent1"/>
          <w:kern w:val="24"/>
          <w:sz w:val="44"/>
          <w:szCs w:val="82"/>
          <w:u w:val="single"/>
          <w:lang w:val="cy-GB"/>
          <w14:textFill>
            <w14:solidFill>
              <w14:schemeClr w14:val="accent1">
                <w14:satMod w14:val="150000"/>
              </w14:schemeClr>
            </w14:solidFill>
          </w14:textFill>
        </w:rPr>
        <w:t xml:space="preserve">Cauda Equina </w:t>
      </w:r>
      <w:r>
        <w:rPr>
          <w:rFonts w:asciiTheme="majorHAnsi" w:eastAsiaTheme="majorEastAsia" w:hAnsi="Corbel" w:cstheme="majorBidi"/>
          <w:b/>
          <w:bCs/>
          <w:color w:val="4F81BD" w:themeColor="accent1"/>
          <w:kern w:val="24"/>
          <w:sz w:val="44"/>
          <w:szCs w:val="82"/>
          <w:u w:val="single"/>
          <w:lang w:val="cy-GB"/>
          <w14:textFill>
            <w14:solidFill>
              <w14:schemeClr w14:val="accent1">
                <w14:satMod w14:val="150000"/>
              </w14:schemeClr>
            </w14:solidFill>
          </w14:textFill>
        </w:rPr>
        <w:t>Syndrome Warning Sign</w:t>
      </w:r>
    </w:p>
    <w:p w:rsidR="00196176" w:rsidRPr="00196176" w:rsidRDefault="00196176" w:rsidP="00196176">
      <w:pPr>
        <w:pStyle w:val="ListParagraph"/>
        <w:numPr>
          <w:ilvl w:val="0"/>
          <w:numId w:val="1"/>
        </w:numPr>
        <w:rPr>
          <w:color w:val="F0AD00"/>
          <w:sz w:val="20"/>
        </w:rPr>
      </w:pPr>
      <w:r w:rsidRPr="00196176">
        <w:rPr>
          <w:rFonts w:ascii="Corbel" w:eastAsia="+mn-ea" w:hAnsi="Corbel" w:cs="+mn-cs"/>
          <w:b/>
          <w:bCs/>
          <w:color w:val="000000"/>
          <w:kern w:val="24"/>
          <w:szCs w:val="40"/>
          <w:lang w:val="en-US"/>
        </w:rPr>
        <w:t xml:space="preserve">Loss of feeling/pins and needles between your inner thighs or genitals </w:t>
      </w:r>
    </w:p>
    <w:p w:rsidR="00196176" w:rsidRPr="00196176" w:rsidRDefault="00196176" w:rsidP="00196176">
      <w:pPr>
        <w:pStyle w:val="ListParagraph"/>
        <w:numPr>
          <w:ilvl w:val="0"/>
          <w:numId w:val="1"/>
        </w:numPr>
        <w:rPr>
          <w:color w:val="F0AD00"/>
          <w:sz w:val="20"/>
        </w:rPr>
      </w:pPr>
      <w:r w:rsidRPr="00196176">
        <w:rPr>
          <w:rFonts w:ascii="Corbel" w:eastAsia="+mn-ea" w:hAnsi="Corbel" w:cs="+mn-cs"/>
          <w:b/>
          <w:bCs/>
          <w:color w:val="000000"/>
          <w:kern w:val="24"/>
          <w:szCs w:val="40"/>
          <w:lang w:val="en-US"/>
        </w:rPr>
        <w:t>Numbness in or around your back passage or buttocks</w:t>
      </w:r>
    </w:p>
    <w:p w:rsidR="00196176" w:rsidRPr="00196176" w:rsidRDefault="00196176" w:rsidP="00196176">
      <w:pPr>
        <w:pStyle w:val="ListParagraph"/>
        <w:numPr>
          <w:ilvl w:val="0"/>
          <w:numId w:val="1"/>
        </w:numPr>
        <w:rPr>
          <w:color w:val="F0AD00"/>
          <w:sz w:val="20"/>
        </w:rPr>
      </w:pPr>
      <w:r w:rsidRPr="00196176">
        <w:rPr>
          <w:rFonts w:ascii="Corbel" w:eastAsia="+mn-ea" w:hAnsi="Corbel" w:cs="+mn-cs"/>
          <w:b/>
          <w:bCs/>
          <w:color w:val="000000"/>
          <w:kern w:val="24"/>
          <w:szCs w:val="40"/>
          <w:lang w:val="en-US"/>
        </w:rPr>
        <w:t>Altered feeling when using toilet paper to wipe yourself</w:t>
      </w:r>
    </w:p>
    <w:p w:rsidR="00196176" w:rsidRPr="00196176" w:rsidRDefault="00196176" w:rsidP="00196176">
      <w:pPr>
        <w:pStyle w:val="ListParagraph"/>
        <w:numPr>
          <w:ilvl w:val="0"/>
          <w:numId w:val="1"/>
        </w:numPr>
        <w:rPr>
          <w:color w:val="F0AD00"/>
          <w:sz w:val="20"/>
        </w:rPr>
      </w:pPr>
      <w:r w:rsidRPr="00196176">
        <w:rPr>
          <w:rFonts w:ascii="Corbel" w:eastAsia="+mn-ea" w:hAnsi="Corbel" w:cs="+mn-cs"/>
          <w:b/>
          <w:bCs/>
          <w:color w:val="000000"/>
          <w:kern w:val="24"/>
          <w:szCs w:val="40"/>
          <w:lang w:val="en-US"/>
        </w:rPr>
        <w:t xml:space="preserve">Difficulty when you try to urinate </w:t>
      </w:r>
    </w:p>
    <w:p w:rsidR="00196176" w:rsidRPr="00196176" w:rsidRDefault="00196176" w:rsidP="00196176">
      <w:pPr>
        <w:pStyle w:val="ListParagraph"/>
        <w:numPr>
          <w:ilvl w:val="0"/>
          <w:numId w:val="1"/>
        </w:numPr>
        <w:rPr>
          <w:color w:val="F0AD00"/>
          <w:sz w:val="20"/>
        </w:rPr>
      </w:pPr>
      <w:r w:rsidRPr="00196176">
        <w:rPr>
          <w:rFonts w:ascii="Corbel" w:eastAsia="+mn-ea" w:hAnsi="Corbel" w:cs="+mn-cs"/>
          <w:b/>
          <w:bCs/>
          <w:color w:val="000000"/>
          <w:kern w:val="24"/>
          <w:szCs w:val="40"/>
          <w:lang w:val="en-US"/>
        </w:rPr>
        <w:t xml:space="preserve">Loss of sensation when you pass urine </w:t>
      </w:r>
    </w:p>
    <w:p w:rsidR="00196176" w:rsidRPr="00196176" w:rsidRDefault="00196176" w:rsidP="00196176">
      <w:pPr>
        <w:pStyle w:val="ListParagraph"/>
        <w:numPr>
          <w:ilvl w:val="0"/>
          <w:numId w:val="1"/>
        </w:numPr>
        <w:rPr>
          <w:color w:val="F0AD00"/>
          <w:sz w:val="20"/>
        </w:rPr>
      </w:pPr>
      <w:r w:rsidRPr="00196176">
        <w:rPr>
          <w:rFonts w:ascii="Corbel" w:eastAsia="+mn-ea" w:hAnsi="Corbel" w:cs="+mn-cs"/>
          <w:b/>
          <w:bCs/>
          <w:color w:val="000000"/>
          <w:kern w:val="24"/>
          <w:szCs w:val="40"/>
          <w:lang w:val="en-US"/>
        </w:rPr>
        <w:t xml:space="preserve">Leaking urine or recent need to use pads </w:t>
      </w:r>
    </w:p>
    <w:p w:rsidR="00196176" w:rsidRPr="00196176" w:rsidRDefault="00196176" w:rsidP="00196176">
      <w:pPr>
        <w:pStyle w:val="ListParagraph"/>
        <w:numPr>
          <w:ilvl w:val="0"/>
          <w:numId w:val="1"/>
        </w:numPr>
        <w:rPr>
          <w:color w:val="F0AD00"/>
          <w:sz w:val="20"/>
        </w:rPr>
      </w:pPr>
      <w:r w:rsidRPr="00196176">
        <w:rPr>
          <w:rFonts w:ascii="Corbel" w:eastAsia="+mn-ea" w:hAnsi="Corbel" w:cs="+mn-cs"/>
          <w:b/>
          <w:bCs/>
          <w:color w:val="000000"/>
          <w:kern w:val="24"/>
          <w:szCs w:val="40"/>
          <w:lang w:val="en-US"/>
        </w:rPr>
        <w:t xml:space="preserve">Difficulty to stop or control your flow of urine </w:t>
      </w:r>
    </w:p>
    <w:p w:rsidR="00196176" w:rsidRPr="00196176" w:rsidRDefault="00196176" w:rsidP="00196176">
      <w:pPr>
        <w:pStyle w:val="ListParagraph"/>
        <w:numPr>
          <w:ilvl w:val="0"/>
          <w:numId w:val="1"/>
        </w:numPr>
        <w:rPr>
          <w:color w:val="F0AD00"/>
          <w:sz w:val="20"/>
        </w:rPr>
      </w:pPr>
      <w:r w:rsidRPr="00196176">
        <w:rPr>
          <w:rFonts w:ascii="Corbel" w:eastAsia="+mn-ea" w:hAnsi="Corbel" w:cs="+mn-cs"/>
          <w:b/>
          <w:bCs/>
          <w:color w:val="000000"/>
          <w:kern w:val="24"/>
          <w:szCs w:val="40"/>
          <w:lang w:val="en-US"/>
        </w:rPr>
        <w:t xml:space="preserve">Not knowing when your bladder is either full or empty </w:t>
      </w:r>
    </w:p>
    <w:p w:rsidR="00196176" w:rsidRPr="00196176" w:rsidRDefault="00196176" w:rsidP="00196176">
      <w:pPr>
        <w:pStyle w:val="ListParagraph"/>
        <w:numPr>
          <w:ilvl w:val="0"/>
          <w:numId w:val="1"/>
        </w:numPr>
        <w:rPr>
          <w:color w:val="F0AD00"/>
          <w:sz w:val="20"/>
        </w:rPr>
      </w:pPr>
      <w:r w:rsidRPr="00196176">
        <w:rPr>
          <w:rFonts w:ascii="Corbel" w:eastAsia="+mn-ea" w:hAnsi="Corbel" w:cs="+mn-cs"/>
          <w:b/>
          <w:bCs/>
          <w:color w:val="000000"/>
          <w:kern w:val="24"/>
          <w:szCs w:val="40"/>
          <w:lang w:val="en-US"/>
        </w:rPr>
        <w:t xml:space="preserve">Inability to stop a bowel movement or leaking </w:t>
      </w:r>
    </w:p>
    <w:p w:rsidR="00196176" w:rsidRPr="00196176" w:rsidRDefault="00196176" w:rsidP="00196176">
      <w:pPr>
        <w:pStyle w:val="ListParagraph"/>
        <w:numPr>
          <w:ilvl w:val="0"/>
          <w:numId w:val="1"/>
        </w:numPr>
        <w:rPr>
          <w:color w:val="F0AD00"/>
          <w:sz w:val="20"/>
        </w:rPr>
      </w:pPr>
      <w:r w:rsidRPr="00196176">
        <w:rPr>
          <w:rFonts w:ascii="Corbel" w:eastAsia="+mn-ea" w:hAnsi="Corbel" w:cs="+mn-cs"/>
          <w:b/>
          <w:bCs/>
          <w:color w:val="000000"/>
          <w:kern w:val="24"/>
          <w:szCs w:val="40"/>
          <w:lang w:val="en-US"/>
        </w:rPr>
        <w:t xml:space="preserve">Loss of sensation when you pass a bowel motion </w:t>
      </w:r>
    </w:p>
    <w:p w:rsidR="00196176" w:rsidRPr="00196176" w:rsidRDefault="00196176" w:rsidP="00196176">
      <w:pPr>
        <w:pStyle w:val="ListParagraph"/>
        <w:numPr>
          <w:ilvl w:val="0"/>
          <w:numId w:val="1"/>
        </w:numPr>
        <w:rPr>
          <w:color w:val="F0AD00"/>
          <w:sz w:val="20"/>
        </w:rPr>
      </w:pPr>
      <w:r w:rsidRPr="00196176">
        <w:rPr>
          <w:rFonts w:ascii="Corbel" w:eastAsia="+mn-ea" w:hAnsi="Corbel" w:cs="+mn-cs"/>
          <w:b/>
          <w:bCs/>
          <w:color w:val="000000"/>
          <w:kern w:val="24"/>
          <w:szCs w:val="40"/>
          <w:lang w:val="en-US"/>
        </w:rPr>
        <w:t xml:space="preserve">Change in ability to achieve an erection or ejaculate </w:t>
      </w:r>
    </w:p>
    <w:p w:rsidR="00196176" w:rsidRPr="00196176" w:rsidRDefault="00196176" w:rsidP="00196176">
      <w:pPr>
        <w:pStyle w:val="ListParagraph"/>
        <w:numPr>
          <w:ilvl w:val="0"/>
          <w:numId w:val="1"/>
        </w:numPr>
        <w:rPr>
          <w:color w:val="F0AD00"/>
          <w:sz w:val="20"/>
        </w:rPr>
      </w:pPr>
      <w:r w:rsidRPr="00196176">
        <w:rPr>
          <w:rFonts w:ascii="Corbel" w:eastAsia="+mn-ea" w:hAnsi="Corbel" w:cs="+mn-cs"/>
          <w:b/>
          <w:bCs/>
          <w:color w:val="000000"/>
          <w:kern w:val="24"/>
          <w:szCs w:val="40"/>
          <w:lang w:val="en-US"/>
        </w:rPr>
        <w:t>Loss of sensation in genitals during sexual intercourse</w:t>
      </w:r>
    </w:p>
    <w:p w:rsidR="004F60DA" w:rsidRDefault="0019617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3247650</wp:posOffset>
                </wp:positionH>
                <wp:positionV relativeFrom="paragraph">
                  <wp:posOffset>889853</wp:posOffset>
                </wp:positionV>
                <wp:extent cx="2448628" cy="306846"/>
                <wp:effectExtent l="0" t="0" r="27940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628" cy="3068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176" w:rsidRPr="00196176" w:rsidRDefault="00196176">
                            <w:pPr>
                              <w:rPr>
                                <w:b/>
                              </w:rPr>
                            </w:pPr>
                            <w:r w:rsidRPr="00196176">
                              <w:rPr>
                                <w:b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76301906" wp14:editId="2E3CFA7C">
                                  <wp:extent cx="2356575" cy="204077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4982" cy="2039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5.7pt;margin-top:70.05pt;width:192.8pt;height:2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">
                <v:textbox>
                  <w:txbxContent>
                    <w:p w:rsidR="00196176" w:rsidRPr="00196176" w:rsidRDefault="00196176">
                      <w:pPr>
                        <w:rPr>
                          <w:b/>
                        </w:rPr>
                      </w:pPr>
                      <w:r w:rsidRPr="00196176">
                        <w:rPr>
                          <w:b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76301906" wp14:editId="2E3CFA7C">
                            <wp:extent cx="2356575" cy="204077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54982" cy="2039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96176">
        <w:rPr>
          <w:noProof/>
          <w:color w:val="F0AD0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EFCFA" wp14:editId="039BD16D">
                <wp:simplePos x="0" y="0"/>
                <wp:positionH relativeFrom="column">
                  <wp:posOffset>141004</wp:posOffset>
                </wp:positionH>
                <wp:positionV relativeFrom="paragraph">
                  <wp:posOffset>103701</wp:posOffset>
                </wp:positionV>
                <wp:extent cx="4761865" cy="710970"/>
                <wp:effectExtent l="0" t="0" r="19685" b="133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1865" cy="71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176" w:rsidRPr="00196176" w:rsidRDefault="00196176" w:rsidP="0019617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196176">
                              <w:rPr>
                                <w:rFonts w:asciiTheme="minorHAnsi" w:eastAsiaTheme="minorEastAsia" w:hAnsi="Corbel" w:cstheme="minorBidi"/>
                                <w:b/>
                                <w:bCs/>
                                <w:color w:val="FF0000"/>
                                <w:kern w:val="24"/>
                                <w:szCs w:val="36"/>
                                <w:lang w:val="cy-GB"/>
                              </w:rPr>
                              <w:t>Any combination or number of these warning signs could be symptoms of Cauda Equina Syndrome</w:t>
                            </w:r>
                          </w:p>
                          <w:p w:rsidR="00196176" w:rsidRPr="00196176" w:rsidRDefault="00196176" w:rsidP="0019617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196176">
                              <w:rPr>
                                <w:rFonts w:asciiTheme="minorHAnsi" w:eastAsiaTheme="minorEastAsia" w:hAnsi="Corbel" w:cstheme="minorBidi"/>
                                <w:b/>
                                <w:bCs/>
                                <w:color w:val="FF0000"/>
                                <w:kern w:val="24"/>
                                <w:szCs w:val="36"/>
                                <w:lang w:val="cy-GB"/>
                              </w:rPr>
                              <w:t xml:space="preserve">Seek emergency medical help within 12-24 </w:t>
                            </w:r>
                            <w:r w:rsidRPr="00196176">
                              <w:rPr>
                                <w:rFonts w:asciiTheme="minorHAnsi" w:eastAsiaTheme="minorEastAsia" w:hAnsi="Corbel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36"/>
                                <w:lang w:val="cy-GB"/>
                              </w:rPr>
                              <w:t>hours</w:t>
                            </w:r>
                          </w:p>
                          <w:p w:rsidR="00196176" w:rsidRDefault="001961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EFCFA" id="_x0000_s1027" type="#_x0000_t202" style="position:absolute;margin-left:11.1pt;margin-top:8.15pt;width:374.95pt;height: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">
                <v:textbox>
                  <w:txbxContent>
                    <w:p w:rsidR="00196176" w:rsidRPr="00196176" w:rsidRDefault="00196176" w:rsidP="00196176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 w:rsidRPr="00196176">
                        <w:rPr>
                          <w:rFonts w:asciiTheme="minorHAnsi" w:eastAsiaTheme="minorEastAsia" w:hAnsi="Corbel" w:cstheme="minorBidi"/>
                          <w:b/>
                          <w:bCs/>
                          <w:color w:val="FF0000"/>
                          <w:kern w:val="24"/>
                          <w:szCs w:val="36"/>
                          <w:lang w:val="cy-GB"/>
                        </w:rPr>
                        <w:t>Any combination or number of these warning signs could be symptoms of Cauda Equina Syndrome</w:t>
                      </w:r>
                    </w:p>
                    <w:p w:rsidR="00196176" w:rsidRPr="00196176" w:rsidRDefault="00196176" w:rsidP="00196176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196176">
                        <w:rPr>
                          <w:rFonts w:asciiTheme="minorHAnsi" w:eastAsiaTheme="minorEastAsia" w:hAnsi="Corbel" w:cstheme="minorBidi"/>
                          <w:b/>
                          <w:bCs/>
                          <w:color w:val="FF0000"/>
                          <w:kern w:val="24"/>
                          <w:szCs w:val="36"/>
                          <w:lang w:val="cy-GB"/>
                        </w:rPr>
                        <w:t xml:space="preserve">Seek emergency medical help within 12-24 </w:t>
                      </w:r>
                      <w:r w:rsidRPr="00196176">
                        <w:rPr>
                          <w:rFonts w:asciiTheme="minorHAnsi" w:eastAsiaTheme="minorEastAsia" w:hAnsi="Corbel" w:cstheme="minorBidi"/>
                          <w:b/>
                          <w:bCs/>
                          <w:color w:val="FF0000"/>
                          <w:kern w:val="24"/>
                          <w:sz w:val="28"/>
                          <w:szCs w:val="36"/>
                          <w:lang w:val="cy-GB"/>
                        </w:rPr>
                        <w:t>hours</w:t>
                      </w:r>
                    </w:p>
                    <w:p w:rsidR="00196176" w:rsidRDefault="00196176"/>
                  </w:txbxContent>
                </v:textbox>
              </v:shape>
            </w:pict>
          </mc:Fallback>
        </mc:AlternateContent>
      </w:r>
    </w:p>
    <w:sectPr w:rsidR="004F60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A7A1D"/>
    <w:multiLevelType w:val="hybridMultilevel"/>
    <w:tmpl w:val="FB50E662"/>
    <w:lvl w:ilvl="0" w:tplc="FFD434F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7A22C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C0890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C6C10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7369C1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1B427E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686C9F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2E87C9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B82E92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176"/>
    <w:rsid w:val="000C07C3"/>
    <w:rsid w:val="00174CDD"/>
    <w:rsid w:val="00196176"/>
    <w:rsid w:val="007E3B69"/>
    <w:rsid w:val="00B00664"/>
    <w:rsid w:val="00B52D2B"/>
    <w:rsid w:val="00B7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91EA93-47E2-453F-850C-D9513F34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1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17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6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2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2903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297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80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395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80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500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640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6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962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184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63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562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Hereford CCG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Scholefield, Sam</dc:creator>
  <cp:lastModifiedBy>Alison Harries</cp:lastModifiedBy>
  <cp:revision>2</cp:revision>
  <cp:lastPrinted>2019-11-08T11:43:00Z</cp:lastPrinted>
  <dcterms:created xsi:type="dcterms:W3CDTF">2022-07-20T09:07:00Z</dcterms:created>
  <dcterms:modified xsi:type="dcterms:W3CDTF">2022-07-20T09:07:00Z</dcterms:modified>
</cp:coreProperties>
</file>