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6F577F91" w:rsidR="00385905" w:rsidRDefault="00A62AF0" w:rsidP="00160BD8">
      <w:pPr>
        <w:autoSpaceDE w:val="0"/>
        <w:autoSpaceDN w:val="0"/>
        <w:adjustRightInd w:val="0"/>
        <w:jc w:val="both"/>
        <w:outlineLvl w:val="0"/>
        <w:rPr>
          <w:rFonts w:ascii="Arial" w:hAnsi="Arial" w:cs="Arial"/>
          <w:b/>
          <w:bCs/>
          <w:sz w:val="20"/>
          <w:szCs w:val="20"/>
        </w:rPr>
      </w:pPr>
      <w:r>
        <w:rPr>
          <w:noProof/>
        </w:rPr>
        <mc:AlternateContent>
          <mc:Choice Requires="wps">
            <w:drawing>
              <wp:anchor distT="0" distB="0" distL="114300" distR="114300" simplePos="0" relativeHeight="251659264" behindDoc="0" locked="0" layoutInCell="1" allowOverlap="1" wp14:anchorId="445759FC" wp14:editId="0AC5C202">
                <wp:simplePos x="0" y="0"/>
                <wp:positionH relativeFrom="margin">
                  <wp:align>left</wp:align>
                </wp:positionH>
                <wp:positionV relativeFrom="paragraph">
                  <wp:posOffset>2540</wp:posOffset>
                </wp:positionV>
                <wp:extent cx="5648325" cy="2381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2381250"/>
                        </a:xfrm>
                        <a:prstGeom prst="rect">
                          <a:avLst/>
                        </a:prstGeom>
                        <a:solidFill>
                          <a:srgbClr val="4F81BD">
                            <a:lumMod val="40000"/>
                            <a:lumOff val="60000"/>
                          </a:srgbClr>
                        </a:solidFill>
                        <a:ln w="25400" cap="flat" cmpd="sng" algn="ctr">
                          <a:solidFill>
                            <a:srgbClr val="4F81BD"/>
                          </a:solidFill>
                          <a:prstDash val="solid"/>
                        </a:ln>
                        <a:effectLst/>
                      </wps:spPr>
                      <wps:txbx>
                        <w:txbxContent>
                          <w:p w14:paraId="25DA9C5A" w14:textId="77777777" w:rsidR="00A62AF0" w:rsidRDefault="00A62AF0" w:rsidP="00A62AF0">
                            <w:pPr>
                              <w:pStyle w:val="Title"/>
                              <w:spacing w:line="360" w:lineRule="auto"/>
                              <w:rPr>
                                <w:rFonts w:ascii="Tahoma" w:hAnsi="Tahoma" w:cs="Tahoma"/>
                                <w:sz w:val="22"/>
                                <w:szCs w:val="22"/>
                              </w:rPr>
                            </w:pPr>
                          </w:p>
                          <w:p w14:paraId="4EAD0262" w14:textId="22280EFB" w:rsidR="00A62AF0" w:rsidRPr="009F1FCC" w:rsidRDefault="00162D86" w:rsidP="00A62AF0">
                            <w:pPr>
                              <w:pStyle w:val="Title"/>
                              <w:spacing w:line="360" w:lineRule="auto"/>
                              <w:rPr>
                                <w:rFonts w:ascii="Arial" w:hAnsi="Arial" w:cs="Arial"/>
                                <w:sz w:val="28"/>
                                <w:szCs w:val="28"/>
                              </w:rPr>
                            </w:pPr>
                            <w:r>
                              <w:rPr>
                                <w:rFonts w:ascii="Arial" w:hAnsi="Arial" w:cs="Arial"/>
                                <w:sz w:val="28"/>
                                <w:szCs w:val="28"/>
                                <w:u w:val="single"/>
                              </w:rPr>
                              <w:t xml:space="preserve">GDPR Privacy Notice </w:t>
                            </w:r>
                            <w:r w:rsidR="00F86AC9">
                              <w:rPr>
                                <w:rFonts w:ascii="Arial" w:hAnsi="Arial" w:cs="Arial"/>
                                <w:sz w:val="28"/>
                                <w:szCs w:val="28"/>
                                <w:u w:val="single"/>
                              </w:rPr>
                              <w:t>- General</w:t>
                            </w:r>
                            <w:bookmarkStart w:id="0" w:name="_GoBack"/>
                            <w:bookmarkEnd w:id="0"/>
                          </w:p>
                          <w:p w14:paraId="5E4153B3" w14:textId="77777777" w:rsidR="00A62AF0" w:rsidRDefault="00A62AF0" w:rsidP="00A62AF0">
                            <w:pPr>
                              <w:rPr>
                                <w:sz w:val="28"/>
                                <w:szCs w:val="28"/>
                              </w:rPr>
                            </w:pPr>
                            <w:r>
                              <w:rPr>
                                <w:sz w:val="28"/>
                                <w:szCs w:val="28"/>
                              </w:rPr>
                              <w:t>Created: Paul Couldrey – IG Consultant</w:t>
                            </w:r>
                          </w:p>
                          <w:p w14:paraId="0B34DBAA" w14:textId="77777777" w:rsidR="00A62AF0" w:rsidRDefault="00A62AF0" w:rsidP="00A62AF0">
                            <w:pPr>
                              <w:rPr>
                                <w:sz w:val="28"/>
                                <w:szCs w:val="28"/>
                              </w:rPr>
                            </w:pPr>
                          </w:p>
                          <w:p w14:paraId="05DBAFE0" w14:textId="0D328FD0" w:rsidR="00A62AF0" w:rsidRDefault="00A62AF0" w:rsidP="00A62AF0">
                            <w:pPr>
                              <w:rPr>
                                <w:sz w:val="28"/>
                                <w:szCs w:val="28"/>
                              </w:rPr>
                            </w:pPr>
                            <w:r>
                              <w:rPr>
                                <w:sz w:val="28"/>
                                <w:szCs w:val="28"/>
                              </w:rPr>
                              <w:t>Last updated: 8</w:t>
                            </w:r>
                            <w:r w:rsidRPr="00A62AF0">
                              <w:rPr>
                                <w:sz w:val="28"/>
                                <w:szCs w:val="28"/>
                                <w:vertAlign w:val="superscript"/>
                              </w:rPr>
                              <w:t>th</w:t>
                            </w:r>
                            <w:r>
                              <w:rPr>
                                <w:sz w:val="28"/>
                                <w:szCs w:val="28"/>
                              </w:rPr>
                              <w:t xml:space="preserve"> March 2024</w:t>
                            </w:r>
                            <w:r>
                              <w:rPr>
                                <w:sz w:val="28"/>
                                <w:szCs w:val="28"/>
                              </w:rPr>
                              <w:tab/>
                            </w:r>
                          </w:p>
                          <w:p w14:paraId="57F6D0CE" w14:textId="77777777" w:rsidR="00A62AF0" w:rsidRDefault="00A62AF0" w:rsidP="00A62AF0">
                            <w:pPr>
                              <w:rPr>
                                <w:sz w:val="28"/>
                                <w:szCs w:val="28"/>
                              </w:rPr>
                            </w:pPr>
                          </w:p>
                          <w:p w14:paraId="32B56406" w14:textId="5686D79B" w:rsidR="00A62AF0" w:rsidRDefault="00A62AF0" w:rsidP="00A62AF0">
                            <w:pPr>
                              <w:rPr>
                                <w:sz w:val="28"/>
                                <w:szCs w:val="28"/>
                              </w:rPr>
                            </w:pPr>
                            <w:r>
                              <w:rPr>
                                <w:sz w:val="28"/>
                                <w:szCs w:val="28"/>
                              </w:rPr>
                              <w:t>Next update due: March 2025</w:t>
                            </w:r>
                          </w:p>
                          <w:p w14:paraId="73CB1750" w14:textId="77777777" w:rsidR="00A62AF0" w:rsidRDefault="00A62AF0" w:rsidP="00A62AF0">
                            <w:pPr>
                              <w:jc w:val="center"/>
                              <w:rPr>
                                <w:sz w:val="28"/>
                                <w:szCs w:val="28"/>
                              </w:rPr>
                            </w:pPr>
                          </w:p>
                          <w:p w14:paraId="514A4FCC" w14:textId="77777777" w:rsidR="00A62AF0" w:rsidRDefault="00A62AF0" w:rsidP="00A62AF0">
                            <w:pPr>
                              <w:jc w:val="center"/>
                              <w:rPr>
                                <w:sz w:val="28"/>
                                <w:szCs w:val="28"/>
                              </w:rPr>
                            </w:pPr>
                          </w:p>
                          <w:p w14:paraId="2AE42924" w14:textId="77777777" w:rsidR="00A62AF0" w:rsidRDefault="00A62AF0" w:rsidP="00A62AF0">
                            <w:pPr>
                              <w:jc w:val="center"/>
                              <w:rPr>
                                <w:sz w:val="28"/>
                                <w:szCs w:val="28"/>
                              </w:rPr>
                            </w:pPr>
                          </w:p>
                          <w:p w14:paraId="0E0B105D" w14:textId="77777777" w:rsidR="00A62AF0" w:rsidRDefault="00A62AF0" w:rsidP="00A62AF0">
                            <w:pPr>
                              <w:jc w:val="center"/>
                              <w:rPr>
                                <w:sz w:val="28"/>
                                <w:szCs w:val="28"/>
                              </w:rPr>
                            </w:pPr>
                          </w:p>
                          <w:p w14:paraId="597F81CC" w14:textId="77777777" w:rsidR="00A62AF0" w:rsidRDefault="00A62AF0" w:rsidP="00A62AF0">
                            <w:pPr>
                              <w:jc w:val="center"/>
                              <w:rPr>
                                <w:sz w:val="28"/>
                                <w:szCs w:val="28"/>
                              </w:rPr>
                            </w:pPr>
                          </w:p>
                          <w:p w14:paraId="0BA349ED" w14:textId="77777777" w:rsidR="00A62AF0" w:rsidRDefault="00A62AF0" w:rsidP="00A62AF0">
                            <w:pPr>
                              <w:jc w:val="center"/>
                              <w:rPr>
                                <w:sz w:val="28"/>
                                <w:szCs w:val="28"/>
                              </w:rPr>
                            </w:pPr>
                          </w:p>
                          <w:p w14:paraId="1257C245" w14:textId="77777777" w:rsidR="00A62AF0" w:rsidRDefault="00A62AF0" w:rsidP="00A62AF0">
                            <w:pPr>
                              <w:jc w:val="center"/>
                              <w:rPr>
                                <w:sz w:val="28"/>
                                <w:szCs w:val="28"/>
                              </w:rPr>
                            </w:pPr>
                          </w:p>
                          <w:p w14:paraId="4BC49B3F" w14:textId="77777777" w:rsidR="00A62AF0" w:rsidRDefault="00A62AF0" w:rsidP="00A62AF0">
                            <w:pPr>
                              <w:jc w:val="center"/>
                              <w:rPr>
                                <w:sz w:val="28"/>
                                <w:szCs w:val="28"/>
                              </w:rPr>
                            </w:pPr>
                          </w:p>
                          <w:p w14:paraId="508492FB" w14:textId="77777777" w:rsidR="00A62AF0" w:rsidRPr="003E3F83" w:rsidRDefault="00A62AF0" w:rsidP="00A62AF0">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5759FC" id="_x0000_t202" coordsize="21600,21600" o:spt="202" path="m,l,21600r21600,l21600,xe">
                <v:stroke joinstyle="miter"/>
                <v:path gradientshapeok="t" o:connecttype="rect"/>
              </v:shapetype>
              <v:shape id="Text Box 2" o:spid="_x0000_s1026" type="#_x0000_t202" style="position:absolute;left:0;text-align:left;margin-left:0;margin-top:.2pt;width:444.75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" fillcolor="#b9cde5" strokecolor="#4f81bd" strokeweight="2pt">
                <v:path arrowok="t"/>
                <v:textbox>
                  <w:txbxContent>
                    <w:p w14:paraId="25DA9C5A" w14:textId="77777777" w:rsidR="00A62AF0" w:rsidRDefault="00A62AF0" w:rsidP="00A62AF0">
                      <w:pPr>
                        <w:pStyle w:val="Title"/>
                        <w:spacing w:line="360" w:lineRule="auto"/>
                        <w:rPr>
                          <w:rFonts w:ascii="Tahoma" w:hAnsi="Tahoma" w:cs="Tahoma"/>
                          <w:sz w:val="22"/>
                          <w:szCs w:val="22"/>
                        </w:rPr>
                      </w:pPr>
                    </w:p>
                    <w:p w14:paraId="4EAD0262" w14:textId="22280EFB" w:rsidR="00A62AF0" w:rsidRPr="009F1FCC" w:rsidRDefault="00162D86" w:rsidP="00A62AF0">
                      <w:pPr>
                        <w:pStyle w:val="Title"/>
                        <w:spacing w:line="360" w:lineRule="auto"/>
                        <w:rPr>
                          <w:rFonts w:ascii="Arial" w:hAnsi="Arial" w:cs="Arial"/>
                          <w:sz w:val="28"/>
                          <w:szCs w:val="28"/>
                        </w:rPr>
                      </w:pPr>
                      <w:r>
                        <w:rPr>
                          <w:rFonts w:ascii="Arial" w:hAnsi="Arial" w:cs="Arial"/>
                          <w:sz w:val="28"/>
                          <w:szCs w:val="28"/>
                          <w:u w:val="single"/>
                        </w:rPr>
                        <w:t xml:space="preserve">GDPR Privacy Notice </w:t>
                      </w:r>
                      <w:r w:rsidR="00F86AC9">
                        <w:rPr>
                          <w:rFonts w:ascii="Arial" w:hAnsi="Arial" w:cs="Arial"/>
                          <w:sz w:val="28"/>
                          <w:szCs w:val="28"/>
                          <w:u w:val="single"/>
                        </w:rPr>
                        <w:t>- General</w:t>
                      </w:r>
                      <w:bookmarkStart w:id="1" w:name="_GoBack"/>
                      <w:bookmarkEnd w:id="1"/>
                    </w:p>
                    <w:p w14:paraId="5E4153B3" w14:textId="77777777" w:rsidR="00A62AF0" w:rsidRDefault="00A62AF0" w:rsidP="00A62AF0">
                      <w:pPr>
                        <w:rPr>
                          <w:sz w:val="28"/>
                          <w:szCs w:val="28"/>
                        </w:rPr>
                      </w:pPr>
                      <w:r>
                        <w:rPr>
                          <w:sz w:val="28"/>
                          <w:szCs w:val="28"/>
                        </w:rPr>
                        <w:t>Created: Paul Couldrey – IG Consultant</w:t>
                      </w:r>
                    </w:p>
                    <w:p w14:paraId="0B34DBAA" w14:textId="77777777" w:rsidR="00A62AF0" w:rsidRDefault="00A62AF0" w:rsidP="00A62AF0">
                      <w:pPr>
                        <w:rPr>
                          <w:sz w:val="28"/>
                          <w:szCs w:val="28"/>
                        </w:rPr>
                      </w:pPr>
                    </w:p>
                    <w:p w14:paraId="05DBAFE0" w14:textId="0D328FD0" w:rsidR="00A62AF0" w:rsidRDefault="00A62AF0" w:rsidP="00A62AF0">
                      <w:pPr>
                        <w:rPr>
                          <w:sz w:val="28"/>
                          <w:szCs w:val="28"/>
                        </w:rPr>
                      </w:pPr>
                      <w:r>
                        <w:rPr>
                          <w:sz w:val="28"/>
                          <w:szCs w:val="28"/>
                        </w:rPr>
                        <w:t>Last updated: 8</w:t>
                      </w:r>
                      <w:r w:rsidRPr="00A62AF0">
                        <w:rPr>
                          <w:sz w:val="28"/>
                          <w:szCs w:val="28"/>
                          <w:vertAlign w:val="superscript"/>
                        </w:rPr>
                        <w:t>th</w:t>
                      </w:r>
                      <w:r>
                        <w:rPr>
                          <w:sz w:val="28"/>
                          <w:szCs w:val="28"/>
                        </w:rPr>
                        <w:t xml:space="preserve"> March 2024</w:t>
                      </w:r>
                      <w:r>
                        <w:rPr>
                          <w:sz w:val="28"/>
                          <w:szCs w:val="28"/>
                        </w:rPr>
                        <w:tab/>
                      </w:r>
                    </w:p>
                    <w:p w14:paraId="57F6D0CE" w14:textId="77777777" w:rsidR="00A62AF0" w:rsidRDefault="00A62AF0" w:rsidP="00A62AF0">
                      <w:pPr>
                        <w:rPr>
                          <w:sz w:val="28"/>
                          <w:szCs w:val="28"/>
                        </w:rPr>
                      </w:pPr>
                    </w:p>
                    <w:p w14:paraId="32B56406" w14:textId="5686D79B" w:rsidR="00A62AF0" w:rsidRDefault="00A62AF0" w:rsidP="00A62AF0">
                      <w:pPr>
                        <w:rPr>
                          <w:sz w:val="28"/>
                          <w:szCs w:val="28"/>
                        </w:rPr>
                      </w:pPr>
                      <w:r>
                        <w:rPr>
                          <w:sz w:val="28"/>
                          <w:szCs w:val="28"/>
                        </w:rPr>
                        <w:t>Next update due: March 2025</w:t>
                      </w:r>
                    </w:p>
                    <w:p w14:paraId="73CB1750" w14:textId="77777777" w:rsidR="00A62AF0" w:rsidRDefault="00A62AF0" w:rsidP="00A62AF0">
                      <w:pPr>
                        <w:jc w:val="center"/>
                        <w:rPr>
                          <w:sz w:val="28"/>
                          <w:szCs w:val="28"/>
                        </w:rPr>
                      </w:pPr>
                    </w:p>
                    <w:p w14:paraId="514A4FCC" w14:textId="77777777" w:rsidR="00A62AF0" w:rsidRDefault="00A62AF0" w:rsidP="00A62AF0">
                      <w:pPr>
                        <w:jc w:val="center"/>
                        <w:rPr>
                          <w:sz w:val="28"/>
                          <w:szCs w:val="28"/>
                        </w:rPr>
                      </w:pPr>
                    </w:p>
                    <w:p w14:paraId="2AE42924" w14:textId="77777777" w:rsidR="00A62AF0" w:rsidRDefault="00A62AF0" w:rsidP="00A62AF0">
                      <w:pPr>
                        <w:jc w:val="center"/>
                        <w:rPr>
                          <w:sz w:val="28"/>
                          <w:szCs w:val="28"/>
                        </w:rPr>
                      </w:pPr>
                    </w:p>
                    <w:p w14:paraId="0E0B105D" w14:textId="77777777" w:rsidR="00A62AF0" w:rsidRDefault="00A62AF0" w:rsidP="00A62AF0">
                      <w:pPr>
                        <w:jc w:val="center"/>
                        <w:rPr>
                          <w:sz w:val="28"/>
                          <w:szCs w:val="28"/>
                        </w:rPr>
                      </w:pPr>
                    </w:p>
                    <w:p w14:paraId="597F81CC" w14:textId="77777777" w:rsidR="00A62AF0" w:rsidRDefault="00A62AF0" w:rsidP="00A62AF0">
                      <w:pPr>
                        <w:jc w:val="center"/>
                        <w:rPr>
                          <w:sz w:val="28"/>
                          <w:szCs w:val="28"/>
                        </w:rPr>
                      </w:pPr>
                    </w:p>
                    <w:p w14:paraId="0BA349ED" w14:textId="77777777" w:rsidR="00A62AF0" w:rsidRDefault="00A62AF0" w:rsidP="00A62AF0">
                      <w:pPr>
                        <w:jc w:val="center"/>
                        <w:rPr>
                          <w:sz w:val="28"/>
                          <w:szCs w:val="28"/>
                        </w:rPr>
                      </w:pPr>
                    </w:p>
                    <w:p w14:paraId="1257C245" w14:textId="77777777" w:rsidR="00A62AF0" w:rsidRDefault="00A62AF0" w:rsidP="00A62AF0">
                      <w:pPr>
                        <w:jc w:val="center"/>
                        <w:rPr>
                          <w:sz w:val="28"/>
                          <w:szCs w:val="28"/>
                        </w:rPr>
                      </w:pPr>
                    </w:p>
                    <w:p w14:paraId="4BC49B3F" w14:textId="77777777" w:rsidR="00A62AF0" w:rsidRDefault="00A62AF0" w:rsidP="00A62AF0">
                      <w:pPr>
                        <w:jc w:val="center"/>
                        <w:rPr>
                          <w:sz w:val="28"/>
                          <w:szCs w:val="28"/>
                        </w:rPr>
                      </w:pPr>
                    </w:p>
                    <w:p w14:paraId="508492FB" w14:textId="77777777" w:rsidR="00A62AF0" w:rsidRPr="003E3F83" w:rsidRDefault="00A62AF0" w:rsidP="00A62AF0">
                      <w:pPr>
                        <w:jc w:val="center"/>
                        <w:rPr>
                          <w:sz w:val="28"/>
                          <w:szCs w:val="28"/>
                        </w:rPr>
                      </w:pPr>
                    </w:p>
                  </w:txbxContent>
                </v:textbox>
                <w10:wrap anchorx="margin"/>
              </v:shape>
            </w:pict>
          </mc:Fallback>
        </mc:AlternateContent>
      </w:r>
    </w:p>
    <w:p w14:paraId="00D00664" w14:textId="46C78574" w:rsidR="006D3631" w:rsidRPr="00385905" w:rsidRDefault="006D3631" w:rsidP="00385905">
      <w:pPr>
        <w:jc w:val="center"/>
        <w:rPr>
          <w:rFonts w:ascii="Arial" w:hAnsi="Arial" w:cs="Arial"/>
          <w:b/>
          <w:bCs/>
          <w:sz w:val="32"/>
          <w:szCs w:val="32"/>
        </w:rPr>
      </w:pP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1635E59A" w14:textId="5FB08298" w:rsidR="00385905" w:rsidRDefault="00385905">
      <w:pPr>
        <w:rPr>
          <w:rFonts w:ascii="Arial" w:hAnsi="Arial" w:cs="Arial"/>
          <w:b/>
          <w:bCs/>
          <w:sz w:val="20"/>
          <w:szCs w:val="20"/>
        </w:rPr>
      </w:pPr>
    </w:p>
    <w:p w14:paraId="118EE015" w14:textId="31373775" w:rsidR="00A62AF0" w:rsidRDefault="00A62AF0">
      <w:pPr>
        <w:rPr>
          <w:rFonts w:ascii="Arial" w:hAnsi="Arial" w:cs="Arial"/>
          <w:b/>
          <w:bCs/>
          <w:sz w:val="20"/>
          <w:szCs w:val="20"/>
        </w:rPr>
      </w:pPr>
    </w:p>
    <w:p w14:paraId="2E575554" w14:textId="6771387A" w:rsidR="00A62AF0" w:rsidRDefault="00A62AF0">
      <w:pPr>
        <w:rPr>
          <w:rFonts w:ascii="Arial" w:hAnsi="Arial" w:cs="Arial"/>
          <w:b/>
          <w:bCs/>
          <w:sz w:val="20"/>
          <w:szCs w:val="20"/>
        </w:rPr>
      </w:pPr>
    </w:p>
    <w:p w14:paraId="7D908CAA" w14:textId="2D7148A0" w:rsidR="00A62AF0" w:rsidRDefault="00A62AF0">
      <w:pPr>
        <w:rPr>
          <w:rFonts w:ascii="Arial" w:hAnsi="Arial" w:cs="Arial"/>
          <w:b/>
          <w:bCs/>
          <w:sz w:val="20"/>
          <w:szCs w:val="20"/>
        </w:rPr>
      </w:pPr>
    </w:p>
    <w:p w14:paraId="6DFBE722" w14:textId="73DEE85A" w:rsidR="00A62AF0" w:rsidRDefault="00A62AF0">
      <w:pPr>
        <w:rPr>
          <w:rFonts w:ascii="Arial" w:hAnsi="Arial" w:cs="Arial"/>
          <w:b/>
          <w:bCs/>
          <w:sz w:val="20"/>
          <w:szCs w:val="20"/>
        </w:rPr>
      </w:pPr>
    </w:p>
    <w:p w14:paraId="4984BF34" w14:textId="04A80722" w:rsidR="00A62AF0" w:rsidRDefault="00A62AF0">
      <w:pPr>
        <w:rPr>
          <w:rFonts w:ascii="Arial" w:hAnsi="Arial" w:cs="Arial"/>
          <w:b/>
          <w:bCs/>
          <w:sz w:val="20"/>
          <w:szCs w:val="20"/>
        </w:rPr>
      </w:pPr>
    </w:p>
    <w:p w14:paraId="3D2663A4" w14:textId="04C95E94" w:rsidR="00A62AF0" w:rsidRDefault="00A62AF0">
      <w:pPr>
        <w:rPr>
          <w:rFonts w:ascii="Arial" w:hAnsi="Arial" w:cs="Arial"/>
          <w:b/>
          <w:bCs/>
          <w:sz w:val="20"/>
          <w:szCs w:val="20"/>
        </w:rPr>
      </w:pPr>
    </w:p>
    <w:p w14:paraId="3C3DF8A2" w14:textId="3078206A" w:rsidR="00A62AF0" w:rsidRDefault="00A62AF0">
      <w:pPr>
        <w:rPr>
          <w:rFonts w:ascii="Arial" w:hAnsi="Arial" w:cs="Arial"/>
          <w:b/>
          <w:bCs/>
          <w:sz w:val="20"/>
          <w:szCs w:val="20"/>
        </w:rPr>
      </w:pPr>
    </w:p>
    <w:p w14:paraId="0B8059E1" w14:textId="77777777" w:rsidR="00A62AF0" w:rsidRDefault="00A62AF0">
      <w:pPr>
        <w:rPr>
          <w:rFonts w:ascii="Arial" w:hAnsi="Arial" w:cs="Arial"/>
          <w:b/>
          <w:bCs/>
          <w:sz w:val="20"/>
          <w:szCs w:val="20"/>
        </w:rPr>
      </w:pPr>
    </w:p>
    <w:p w14:paraId="794771CA" w14:textId="545095B6"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2748189" w14:textId="5CC7AE3E" w:rsidR="00385905" w:rsidRDefault="00385905">
      <w:pPr>
        <w:rPr>
          <w:rFonts w:ascii="Arial" w:hAnsi="Arial" w:cs="Arial"/>
          <w:b/>
          <w:bCs/>
          <w:sz w:val="20"/>
          <w:szCs w:val="20"/>
        </w:rPr>
      </w:pPr>
    </w:p>
    <w:p w14:paraId="18579031" w14:textId="60F664AC" w:rsidR="00754729" w:rsidRPr="0049371B" w:rsidRDefault="00A62AF0"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Nunwell Surgery</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2" w:name="faqtop"/>
      <w:bookmarkEnd w:id="2"/>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4CAF32B4"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162D86">
        <w:rPr>
          <w:rFonts w:ascii="Arial" w:hAnsi="Arial" w:cs="Arial"/>
          <w:sz w:val="20"/>
          <w:szCs w:val="20"/>
        </w:rPr>
        <w:t>Nunwell Surgery.</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0128A41F" w:rsidR="00E37206" w:rsidRPr="0049371B" w:rsidRDefault="00A62AF0" w:rsidP="00E37206">
      <w:pPr>
        <w:widowControl w:val="0"/>
        <w:spacing w:after="280"/>
        <w:rPr>
          <w:rFonts w:ascii="Arial" w:hAnsi="Arial" w:cs="Arial"/>
          <w:sz w:val="20"/>
          <w:szCs w:val="20"/>
        </w:rPr>
      </w:pPr>
      <w:r>
        <w:rPr>
          <w:rFonts w:ascii="Arial" w:hAnsi="Arial" w:cs="Arial"/>
          <w:sz w:val="20"/>
          <w:szCs w:val="20"/>
        </w:rPr>
        <w:t>Nunwell Surgery</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59B0CB80" w14:textId="328C4BBF" w:rsidR="00DB02BD" w:rsidRPr="0049371B" w:rsidRDefault="00FC6FFA" w:rsidP="004333E8">
      <w:pPr>
        <w:rPr>
          <w:rFonts w:ascii="Arial" w:hAnsi="Arial" w:cs="Arial"/>
          <w:b/>
          <w:bCs/>
          <w:sz w:val="20"/>
          <w:szCs w:val="20"/>
        </w:rPr>
      </w:pPr>
      <w:r w:rsidRPr="0049371B">
        <w:rPr>
          <w:rFonts w:ascii="Arial" w:hAnsi="Arial" w:cs="Arial"/>
          <w:sz w:val="20"/>
          <w:szCs w:val="20"/>
        </w:rPr>
        <w:br w:type="page"/>
      </w:r>
      <w:r w:rsidR="00DB02BD"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3" w:name="_Toc31368619"/>
      <w:r w:rsidRPr="0049371B">
        <w:rPr>
          <w:rFonts w:ascii="Arial" w:hAnsi="Arial" w:cs="Arial"/>
          <w:color w:val="auto"/>
          <w:sz w:val="20"/>
          <w:szCs w:val="20"/>
        </w:rPr>
        <w:t>Legal justification for collecting and using your information</w:t>
      </w:r>
      <w:bookmarkEnd w:id="3"/>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4" w:name="_Toc31368620"/>
      <w:r w:rsidRPr="0049371B">
        <w:rPr>
          <w:rFonts w:ascii="Arial" w:hAnsi="Arial" w:cs="Arial"/>
          <w:color w:val="auto"/>
          <w:sz w:val="20"/>
          <w:szCs w:val="20"/>
        </w:rPr>
        <w:t>Special categories</w:t>
      </w:r>
      <w:bookmarkEnd w:id="4"/>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t>GP Connect System and Data Sharing</w:t>
      </w:r>
    </w:p>
    <w:p w14:paraId="0A8A9007" w14:textId="66061F50" w:rsidR="0050353A" w:rsidRPr="0049371B" w:rsidRDefault="00293568" w:rsidP="0050353A">
      <w:pPr>
        <w:pStyle w:val="nhsd-t-body"/>
        <w:rPr>
          <w:rFonts w:ascii="Arial" w:hAnsi="Arial" w:cs="Arial"/>
          <w:color w:val="000000" w:themeColor="text1"/>
          <w:sz w:val="20"/>
          <w:szCs w:val="20"/>
        </w:rPr>
      </w:pPr>
      <w:r>
        <w:rPr>
          <w:rFonts w:ascii="Arial" w:hAnsi="Arial" w:cs="Arial"/>
          <w:color w:val="000000" w:themeColor="text1"/>
          <w:sz w:val="20"/>
          <w:szCs w:val="20"/>
        </w:rPr>
        <w:t>Nunwell Surgery</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67FD32CC" w14:textId="77777777" w:rsidR="00293568" w:rsidRDefault="00293568" w:rsidP="0050353A">
      <w:pPr>
        <w:spacing w:before="100" w:beforeAutospacing="1" w:after="100" w:afterAutospacing="1"/>
        <w:outlineLvl w:val="1"/>
        <w:rPr>
          <w:rFonts w:ascii="Arial" w:hAnsi="Arial" w:cs="Arial"/>
          <w:b/>
          <w:bCs/>
          <w:color w:val="000000" w:themeColor="text1"/>
          <w:sz w:val="20"/>
          <w:szCs w:val="20"/>
        </w:rPr>
      </w:pPr>
    </w:p>
    <w:p w14:paraId="388B55A9" w14:textId="13EC36C0"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5" w:name="_Toc31368622"/>
      <w:r w:rsidRPr="0049371B">
        <w:rPr>
          <w:rFonts w:ascii="Arial" w:hAnsi="Arial" w:cs="Arial"/>
          <w:b/>
          <w:bCs/>
          <w:color w:val="auto"/>
          <w:sz w:val="20"/>
          <w:szCs w:val="20"/>
        </w:rPr>
        <w:t>Anonymised information</w:t>
      </w:r>
      <w:bookmarkEnd w:id="5"/>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512FD32D" w14:textId="77777777" w:rsidR="00293568" w:rsidRDefault="00293568" w:rsidP="00646A1E">
      <w:pPr>
        <w:widowControl w:val="0"/>
        <w:rPr>
          <w:rFonts w:ascii="Arial" w:hAnsi="Arial" w:cs="Arial"/>
          <w:b/>
          <w:sz w:val="20"/>
          <w:szCs w:val="20"/>
        </w:rPr>
      </w:pPr>
    </w:p>
    <w:p w14:paraId="55C512B6" w14:textId="77777777" w:rsidR="00293568" w:rsidRDefault="00293568" w:rsidP="00646A1E">
      <w:pPr>
        <w:widowControl w:val="0"/>
        <w:rPr>
          <w:rFonts w:ascii="Arial" w:hAnsi="Arial" w:cs="Arial"/>
          <w:b/>
          <w:sz w:val="20"/>
          <w:szCs w:val="20"/>
        </w:rPr>
      </w:pPr>
    </w:p>
    <w:p w14:paraId="30ABF5F4" w14:textId="77777777" w:rsidR="00293568" w:rsidRDefault="00293568" w:rsidP="00646A1E">
      <w:pPr>
        <w:widowControl w:val="0"/>
        <w:rPr>
          <w:rFonts w:ascii="Arial" w:hAnsi="Arial" w:cs="Arial"/>
          <w:b/>
          <w:sz w:val="20"/>
          <w:szCs w:val="20"/>
        </w:rPr>
      </w:pPr>
    </w:p>
    <w:p w14:paraId="48040F29" w14:textId="046BA52A"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6"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46E9E868" w14:textId="77777777" w:rsidR="00293568" w:rsidRDefault="00293568" w:rsidP="00646A1E">
      <w:pPr>
        <w:widowControl w:val="0"/>
        <w:rPr>
          <w:rFonts w:ascii="Arial" w:hAnsi="Arial" w:cs="Arial"/>
          <w:b/>
          <w:sz w:val="20"/>
          <w:szCs w:val="20"/>
        </w:rPr>
      </w:pPr>
    </w:p>
    <w:p w14:paraId="5C11DE0B" w14:textId="5007663C"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6"/>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F86AC9"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4BF56452"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162D86">
        <w:rPr>
          <w:rFonts w:ascii="Arial" w:hAnsi="Arial" w:cs="Arial"/>
          <w:sz w:val="20"/>
          <w:szCs w:val="20"/>
        </w:rPr>
        <w:t>Nunwell Surgery</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25CD7ED0" w14:textId="77777777" w:rsidR="00293568" w:rsidRDefault="00293568" w:rsidP="0020197A">
      <w:pPr>
        <w:widowControl w:val="0"/>
        <w:rPr>
          <w:rFonts w:ascii="Arial" w:hAnsi="Arial" w:cs="Arial"/>
          <w:b/>
          <w:bCs/>
          <w:sz w:val="20"/>
          <w:szCs w:val="20"/>
        </w:rPr>
      </w:pPr>
    </w:p>
    <w:p w14:paraId="0A1C1EEB" w14:textId="1685CB1B"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59FA44DA" w14:textId="63CC7E6C"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40B1CADB"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86AC9"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F86AC9"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4EBFECE5" w14:textId="51D2697C" w:rsidR="00293568" w:rsidRPr="00293568" w:rsidRDefault="00293568" w:rsidP="00293568">
      <w:pPr>
        <w:pStyle w:val="ListParagraph"/>
        <w:widowControl w:val="0"/>
        <w:numPr>
          <w:ilvl w:val="0"/>
          <w:numId w:val="13"/>
        </w:numPr>
        <w:rPr>
          <w:rFonts w:ascii="Arial" w:hAnsi="Arial" w:cs="Arial"/>
          <w:sz w:val="20"/>
          <w:szCs w:val="20"/>
        </w:rPr>
      </w:pPr>
      <w:r>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40B9B983" w14:textId="77777777" w:rsidR="00162D86" w:rsidRDefault="00162D86" w:rsidP="008A351A">
      <w:pPr>
        <w:widowControl w:val="0"/>
        <w:rPr>
          <w:rFonts w:ascii="Arial" w:hAnsi="Arial" w:cs="Arial"/>
          <w:b/>
          <w:bCs/>
          <w:sz w:val="20"/>
          <w:szCs w:val="20"/>
        </w:rPr>
      </w:pPr>
    </w:p>
    <w:p w14:paraId="2AB10919" w14:textId="17B2C845"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3CBBD2D8" w14:textId="77777777" w:rsidR="00162D86" w:rsidRDefault="00162D86" w:rsidP="008A351A">
      <w:pPr>
        <w:widowControl w:val="0"/>
        <w:rPr>
          <w:rFonts w:ascii="Arial" w:hAnsi="Arial" w:cs="Arial"/>
          <w:b/>
          <w:sz w:val="20"/>
          <w:szCs w:val="20"/>
        </w:rPr>
      </w:pPr>
    </w:p>
    <w:p w14:paraId="59BF8A44" w14:textId="300EA424"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0C94732D"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w:t>
      </w:r>
      <w:r w:rsidR="00162D86">
        <w:rPr>
          <w:rFonts w:ascii="Arial" w:hAnsi="Arial" w:cs="Arial"/>
          <w:sz w:val="20"/>
          <w:szCs w:val="20"/>
        </w:rPr>
        <w:t xml:space="preserve"> </w:t>
      </w:r>
      <w:r w:rsidR="003C5E88" w:rsidRPr="0049371B">
        <w:rPr>
          <w:rFonts w:ascii="Arial" w:hAnsi="Arial" w:cs="Arial"/>
          <w:sz w:val="20"/>
          <w:szCs w:val="20"/>
        </w:rPr>
        <w:t>time if this sharing is based on your consent.</w:t>
      </w:r>
      <w:r w:rsidRPr="0049371B">
        <w:rPr>
          <w:rFonts w:ascii="Arial" w:hAnsi="Arial" w:cs="Arial"/>
          <w:sz w:val="20"/>
          <w:szCs w:val="20"/>
        </w:rPr>
        <w:t xml:space="preserve">  </w:t>
      </w:r>
    </w:p>
    <w:p w14:paraId="299D7907" w14:textId="6D4B313B"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162D86">
        <w:rPr>
          <w:rFonts w:ascii="Arial" w:hAnsi="Arial" w:cs="Arial"/>
          <w:sz w:val="20"/>
          <w:szCs w:val="20"/>
        </w:rPr>
        <w:t>Nunwell Surgery</w:t>
      </w:r>
      <w:r w:rsidR="00A87B6C" w:rsidRPr="0049371B">
        <w:rPr>
          <w:rFonts w:ascii="Arial" w:hAnsi="Arial" w:cs="Arial"/>
          <w:sz w:val="20"/>
          <w:szCs w:val="20"/>
        </w:rPr>
        <w:t xml:space="preserv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F86AC9" w:rsidP="0020197A">
      <w:pPr>
        <w:widowControl w:val="0"/>
      </w:pPr>
      <w:hyperlink r:id="rId56"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513B46BF"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162D86">
        <w:rPr>
          <w:rFonts w:ascii="Arial" w:hAnsi="Arial" w:cs="Arial"/>
          <w:sz w:val="20"/>
          <w:szCs w:val="20"/>
          <w:shd w:val="clear" w:color="auto" w:fill="FFFFFF"/>
        </w:rPr>
        <w:t>Herefordshire EAST PCN</w:t>
      </w:r>
      <w:r w:rsidRPr="0049371B">
        <w:rPr>
          <w:rFonts w:ascii="Arial" w:hAnsi="Arial" w:cs="Arial"/>
          <w:sz w:val="20"/>
          <w:szCs w:val="20"/>
          <w:shd w:val="clear" w:color="auto" w:fill="FFFFFF"/>
        </w:rPr>
        <w:t>.  Other members of the network are:</w:t>
      </w:r>
    </w:p>
    <w:p w14:paraId="189B958D" w14:textId="3281B351" w:rsidR="00F52777" w:rsidRPr="0049371B" w:rsidRDefault="00162D86" w:rsidP="00F52777">
      <w:pPr>
        <w:rPr>
          <w:rFonts w:ascii="Arial" w:hAnsi="Arial" w:cs="Arial"/>
          <w:sz w:val="20"/>
          <w:szCs w:val="20"/>
          <w:shd w:val="clear" w:color="auto" w:fill="FFFFFF"/>
        </w:rPr>
      </w:pPr>
      <w:r>
        <w:rPr>
          <w:rFonts w:ascii="Arial" w:hAnsi="Arial" w:cs="Arial"/>
          <w:sz w:val="20"/>
          <w:szCs w:val="20"/>
          <w:shd w:val="clear" w:color="auto" w:fill="FFFFFF"/>
        </w:rPr>
        <w:t>Ledbury Health Partnership, Colwall Surgery and Cradley Surgery.</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B04A1FD" w14:textId="77777777" w:rsidR="00162D86" w:rsidRDefault="00162D86" w:rsidP="00A200C1">
      <w:pPr>
        <w:rPr>
          <w:rFonts w:ascii="Arial" w:hAnsi="Arial" w:cs="Arial"/>
          <w:b/>
          <w:sz w:val="20"/>
          <w:szCs w:val="20"/>
        </w:rPr>
      </w:pPr>
    </w:p>
    <w:p w14:paraId="43D4A2B9" w14:textId="36133C7F"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7" w:name="_Toc31368650"/>
      <w:r w:rsidRPr="0049371B">
        <w:rPr>
          <w:rFonts w:ascii="Arial" w:hAnsi="Arial" w:cs="Arial"/>
          <w:sz w:val="20"/>
          <w:szCs w:val="20"/>
        </w:rPr>
        <w:t>Online Access</w:t>
      </w:r>
      <w:bookmarkEnd w:id="7"/>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8" w:name="_Toc31368651"/>
      <w:r w:rsidRPr="0049371B">
        <w:rPr>
          <w:rFonts w:ascii="Arial" w:hAnsi="Arial" w:cs="Arial"/>
          <w:color w:val="auto"/>
          <w:sz w:val="20"/>
          <w:szCs w:val="20"/>
        </w:rPr>
        <w:t>Third parties mentioned on your medical record</w:t>
      </w:r>
      <w:bookmarkEnd w:id="8"/>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76F7B67" w14:textId="71701279" w:rsidR="001F0F58" w:rsidRPr="009F7ABF" w:rsidRDefault="00993E3A" w:rsidP="009F7ABF">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bookmarkStart w:id="9"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9"/>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10" w:name="_Toc31368653"/>
      <w:r w:rsidRPr="0049371B">
        <w:rPr>
          <w:rFonts w:ascii="Arial" w:hAnsi="Arial" w:cs="Arial"/>
          <w:b/>
          <w:bCs/>
          <w:color w:val="auto"/>
          <w:sz w:val="20"/>
          <w:szCs w:val="20"/>
        </w:rPr>
        <w:t>CCTV recording</w:t>
      </w:r>
      <w:bookmarkEnd w:id="10"/>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11" w:name="_Toc31368654"/>
      <w:r w:rsidRPr="0049371B">
        <w:rPr>
          <w:rFonts w:ascii="Arial" w:hAnsi="Arial" w:cs="Arial"/>
          <w:b/>
          <w:bCs/>
          <w:color w:val="auto"/>
          <w:sz w:val="20"/>
          <w:szCs w:val="20"/>
        </w:rPr>
        <w:t>Telephone system</w:t>
      </w:r>
      <w:bookmarkEnd w:id="11"/>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2AAE69BD"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162D86">
        <w:rPr>
          <w:rFonts w:ascii="Arial" w:hAnsi="Arial" w:cs="Arial"/>
          <w:sz w:val="20"/>
          <w:szCs w:val="20"/>
        </w:rPr>
        <w:t xml:space="preserve">Nunwell Surgery are now obliged to inform Wye Valley </w:t>
      </w:r>
      <w:r w:rsidRPr="0049371B">
        <w:rPr>
          <w:rFonts w:ascii="Arial" w:hAnsi="Arial" w:cs="Arial"/>
          <w:sz w:val="20"/>
          <w:szCs w:val="20"/>
        </w:rPr>
        <w:t xml:space="preserve">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1D9D0ADE" w14:textId="60C89A4C"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F86AC9"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4406A090" w14:textId="0AD4501F" w:rsidR="00265980" w:rsidRPr="0049371B" w:rsidRDefault="00FC6FFA" w:rsidP="009F7ABF">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53E2" w14:textId="77777777" w:rsidR="00A62AF0" w:rsidRDefault="00A62AF0" w:rsidP="00F51C46">
      <w:r>
        <w:separator/>
      </w:r>
    </w:p>
  </w:endnote>
  <w:endnote w:type="continuationSeparator" w:id="0">
    <w:p w14:paraId="79C39E88" w14:textId="77777777" w:rsidR="00A62AF0" w:rsidRDefault="00A62AF0"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186A" w14:textId="77777777" w:rsidR="00A62AF0" w:rsidRDefault="00A62AF0" w:rsidP="00F51C46">
      <w:r>
        <w:separator/>
      </w:r>
    </w:p>
  </w:footnote>
  <w:footnote w:type="continuationSeparator" w:id="0">
    <w:p w14:paraId="55A8C547" w14:textId="77777777" w:rsidR="00A62AF0" w:rsidRDefault="00A62AF0"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62D86"/>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93568"/>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333E8"/>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9F7ABF"/>
    <w:rsid w:val="00A02586"/>
    <w:rsid w:val="00A200C1"/>
    <w:rsid w:val="00A21BF4"/>
    <w:rsid w:val="00A24734"/>
    <w:rsid w:val="00A25D68"/>
    <w:rsid w:val="00A4660C"/>
    <w:rsid w:val="00A46645"/>
    <w:rsid w:val="00A52EAD"/>
    <w:rsid w:val="00A54140"/>
    <w:rsid w:val="00A56C5D"/>
    <w:rsid w:val="00A62AF0"/>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86AC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styleId="Title">
    <w:name w:val="Title"/>
    <w:basedOn w:val="Normal"/>
    <w:link w:val="TitleChar"/>
    <w:qFormat/>
    <w:rsid w:val="00A62AF0"/>
    <w:pPr>
      <w:jc w:val="center"/>
    </w:pPr>
    <w:rPr>
      <w:b/>
      <w:bCs/>
      <w:lang w:eastAsia="en-US"/>
    </w:rPr>
  </w:style>
  <w:style w:type="character" w:customStyle="1" w:styleId="TitleChar">
    <w:name w:val="Title Char"/>
    <w:basedOn w:val="DefaultParagraphFont"/>
    <w:link w:val="Title"/>
    <w:rsid w:val="00A62AF0"/>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61"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0B20-B179-40DD-8EB8-E2149E6E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12701</Words>
  <Characters>72397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Lewis Bull</cp:lastModifiedBy>
  <cp:revision>4</cp:revision>
  <cp:lastPrinted>2019-06-13T09:46:00Z</cp:lastPrinted>
  <dcterms:created xsi:type="dcterms:W3CDTF">2024-12-24T15:04:00Z</dcterms:created>
  <dcterms:modified xsi:type="dcterms:W3CDTF">2024-12-24T15:18:00Z</dcterms:modified>
</cp:coreProperties>
</file>