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3738" w14:textId="77777777" w:rsidR="007F222B" w:rsidRPr="009B34B5" w:rsidRDefault="007F222B" w:rsidP="009B34B5">
      <w:pPr>
        <w:spacing w:line="240" w:lineRule="auto"/>
        <w:jc w:val="center"/>
        <w:rPr>
          <w:rFonts w:ascii="Arial" w:hAnsi="Arial" w:cs="Arial"/>
          <w:b/>
          <w:bCs/>
          <w:sz w:val="28"/>
          <w:szCs w:val="28"/>
        </w:rPr>
      </w:pPr>
      <w:r w:rsidRPr="009B34B5">
        <w:rPr>
          <w:rFonts w:ascii="Arial" w:hAnsi="Arial" w:cs="Arial"/>
          <w:b/>
          <w:bCs/>
          <w:sz w:val="28"/>
          <w:szCs w:val="28"/>
        </w:rPr>
        <w:t>Balance Street Health Centre</w:t>
      </w:r>
    </w:p>
    <w:p w14:paraId="27483058" w14:textId="77777777" w:rsidR="007F222B" w:rsidRPr="009B34B5" w:rsidRDefault="007F222B" w:rsidP="009B34B5">
      <w:pPr>
        <w:spacing w:after="0" w:line="240" w:lineRule="auto"/>
        <w:jc w:val="center"/>
        <w:rPr>
          <w:rFonts w:ascii="Arial" w:hAnsi="Arial" w:cs="Arial"/>
          <w:b/>
          <w:bCs/>
          <w:sz w:val="28"/>
          <w:szCs w:val="28"/>
        </w:rPr>
      </w:pPr>
      <w:r w:rsidRPr="009B34B5">
        <w:rPr>
          <w:rFonts w:ascii="Arial" w:hAnsi="Arial" w:cs="Arial"/>
          <w:b/>
          <w:bCs/>
          <w:sz w:val="28"/>
          <w:szCs w:val="28"/>
        </w:rPr>
        <w:t>Minutes</w:t>
      </w:r>
    </w:p>
    <w:p w14:paraId="17736102" w14:textId="3651D185" w:rsidR="007F222B" w:rsidRPr="009B34B5" w:rsidRDefault="007F222B" w:rsidP="009B34B5">
      <w:pPr>
        <w:spacing w:after="0" w:line="240" w:lineRule="auto"/>
        <w:jc w:val="center"/>
        <w:rPr>
          <w:rFonts w:ascii="Arial" w:hAnsi="Arial" w:cs="Arial"/>
          <w:b/>
          <w:bCs/>
          <w:sz w:val="28"/>
          <w:szCs w:val="28"/>
        </w:rPr>
      </w:pPr>
      <w:r w:rsidRPr="009B34B5">
        <w:rPr>
          <w:rFonts w:ascii="Arial" w:hAnsi="Arial" w:cs="Arial"/>
          <w:b/>
          <w:bCs/>
          <w:sz w:val="28"/>
          <w:szCs w:val="28"/>
        </w:rPr>
        <w:t>Patient Participation Group (PPG) Meeting</w:t>
      </w:r>
    </w:p>
    <w:p w14:paraId="7C225A94" w14:textId="36F675F1" w:rsidR="00BF0983" w:rsidRPr="004C423F" w:rsidRDefault="00BF0983" w:rsidP="00BF0983">
      <w:pPr>
        <w:jc w:val="center"/>
        <w:rPr>
          <w:rFonts w:ascii="Arial" w:hAnsi="Arial" w:cs="Arial"/>
          <w:b/>
          <w:sz w:val="28"/>
          <w:szCs w:val="28"/>
        </w:rPr>
      </w:pPr>
      <w:r>
        <w:rPr>
          <w:rFonts w:ascii="Arial" w:hAnsi="Arial" w:cs="Arial"/>
          <w:b/>
          <w:sz w:val="28"/>
          <w:szCs w:val="28"/>
        </w:rPr>
        <w:t xml:space="preserve">Monday, </w:t>
      </w:r>
      <w:r w:rsidR="00A73C7A">
        <w:rPr>
          <w:rFonts w:ascii="Arial" w:hAnsi="Arial" w:cs="Arial"/>
          <w:b/>
          <w:sz w:val="28"/>
          <w:szCs w:val="28"/>
        </w:rPr>
        <w:t>1</w:t>
      </w:r>
      <w:r w:rsidR="00690F03">
        <w:rPr>
          <w:rFonts w:ascii="Arial" w:hAnsi="Arial" w:cs="Arial"/>
          <w:b/>
          <w:sz w:val="28"/>
          <w:szCs w:val="28"/>
        </w:rPr>
        <w:t>8</w:t>
      </w:r>
      <w:r w:rsidR="00A73C7A">
        <w:rPr>
          <w:rFonts w:ascii="Arial" w:hAnsi="Arial" w:cs="Arial"/>
          <w:b/>
          <w:sz w:val="28"/>
          <w:szCs w:val="28"/>
        </w:rPr>
        <w:t xml:space="preserve"> </w:t>
      </w:r>
      <w:r w:rsidR="00690F03">
        <w:rPr>
          <w:rFonts w:ascii="Arial" w:hAnsi="Arial" w:cs="Arial"/>
          <w:b/>
          <w:sz w:val="28"/>
          <w:szCs w:val="28"/>
        </w:rPr>
        <w:t xml:space="preserve">September </w:t>
      </w:r>
      <w:r w:rsidR="00A73C7A">
        <w:rPr>
          <w:rFonts w:ascii="Arial" w:hAnsi="Arial" w:cs="Arial"/>
          <w:b/>
          <w:sz w:val="28"/>
          <w:szCs w:val="28"/>
        </w:rPr>
        <w:t>2</w:t>
      </w:r>
      <w:r w:rsidR="00E66852">
        <w:rPr>
          <w:rFonts w:ascii="Arial" w:hAnsi="Arial" w:cs="Arial"/>
          <w:b/>
          <w:sz w:val="28"/>
          <w:szCs w:val="28"/>
        </w:rPr>
        <w:t>023</w:t>
      </w:r>
    </w:p>
    <w:p w14:paraId="12102EC4" w14:textId="451862C6" w:rsidR="00690F03" w:rsidRPr="00CF3F61" w:rsidRDefault="00E66852" w:rsidP="00A73C7A">
      <w:pPr>
        <w:rPr>
          <w:rFonts w:ascii="Arial" w:hAnsi="Arial" w:cs="Arial"/>
        </w:rPr>
      </w:pPr>
      <w:r w:rsidRPr="004C423F">
        <w:rPr>
          <w:rFonts w:ascii="Arial" w:hAnsi="Arial" w:cs="Arial"/>
          <w:b/>
        </w:rPr>
        <w:t>Present</w:t>
      </w:r>
      <w:r w:rsidRPr="00CF3F61">
        <w:rPr>
          <w:rFonts w:ascii="Arial" w:hAnsi="Arial" w:cs="Arial"/>
        </w:rPr>
        <w:t>:  Ruth Kerry (Chair)</w:t>
      </w:r>
      <w:r w:rsidRPr="00CF3F61">
        <w:rPr>
          <w:rFonts w:ascii="Arial" w:hAnsi="Arial" w:cs="Arial"/>
          <w:bCs/>
        </w:rPr>
        <w:t xml:space="preserve">; </w:t>
      </w:r>
      <w:r w:rsidR="00690F03" w:rsidRPr="00CF3F61">
        <w:rPr>
          <w:rFonts w:ascii="Arial" w:hAnsi="Arial" w:cs="Arial"/>
        </w:rPr>
        <w:t>Ian Rose</w:t>
      </w:r>
      <w:r w:rsidRPr="00CF3F61">
        <w:rPr>
          <w:rFonts w:ascii="Arial" w:hAnsi="Arial" w:cs="Arial"/>
        </w:rPr>
        <w:t xml:space="preserve"> (</w:t>
      </w:r>
      <w:r w:rsidR="00690F03" w:rsidRPr="00CF3F61">
        <w:rPr>
          <w:rFonts w:ascii="Arial" w:hAnsi="Arial" w:cs="Arial"/>
        </w:rPr>
        <w:t xml:space="preserve">Temporary </w:t>
      </w:r>
      <w:r w:rsidRPr="00CF3F61">
        <w:rPr>
          <w:rFonts w:ascii="Arial" w:hAnsi="Arial" w:cs="Arial"/>
        </w:rPr>
        <w:t xml:space="preserve">Secretary); </w:t>
      </w:r>
      <w:r w:rsidR="00A73C7A" w:rsidRPr="00CF3F61">
        <w:rPr>
          <w:rFonts w:ascii="Arial" w:hAnsi="Arial" w:cs="Arial"/>
          <w:bCs/>
        </w:rPr>
        <w:t>C</w:t>
      </w:r>
      <w:r w:rsidR="00A73C7A" w:rsidRPr="00CF3F61">
        <w:rPr>
          <w:rFonts w:ascii="Arial" w:hAnsi="Arial" w:cs="Arial"/>
        </w:rPr>
        <w:t>arol Pickering (Treasurer);</w:t>
      </w:r>
      <w:r w:rsidR="00CD4691" w:rsidRPr="00CF3F61">
        <w:rPr>
          <w:rFonts w:ascii="Arial" w:hAnsi="Arial" w:cs="Arial"/>
          <w:bCs/>
        </w:rPr>
        <w:br/>
      </w:r>
      <w:r w:rsidRPr="00CF3F61">
        <w:rPr>
          <w:rFonts w:ascii="Arial" w:hAnsi="Arial" w:cs="Arial"/>
          <w:bCs/>
        </w:rPr>
        <w:t>Gill Simpson</w:t>
      </w:r>
      <w:r w:rsidR="00690F03" w:rsidRPr="00CF3F61">
        <w:rPr>
          <w:rFonts w:ascii="Arial" w:hAnsi="Arial" w:cs="Arial"/>
          <w:bCs/>
        </w:rPr>
        <w:t xml:space="preserve"> (Vice Chair)</w:t>
      </w:r>
      <w:r w:rsidRPr="00CF3F61">
        <w:rPr>
          <w:rFonts w:ascii="Arial" w:hAnsi="Arial" w:cs="Arial"/>
          <w:bCs/>
        </w:rPr>
        <w:t>;</w:t>
      </w:r>
      <w:r w:rsidR="00A73C7A" w:rsidRPr="00CF3F61">
        <w:rPr>
          <w:rFonts w:ascii="Arial" w:hAnsi="Arial" w:cs="Arial"/>
          <w:bCs/>
        </w:rPr>
        <w:t xml:space="preserve"> </w:t>
      </w:r>
      <w:r w:rsidR="00A73C7A" w:rsidRPr="00CF3F61">
        <w:rPr>
          <w:rFonts w:ascii="Arial" w:hAnsi="Arial" w:cs="Arial"/>
        </w:rPr>
        <w:t xml:space="preserve">Gill </w:t>
      </w:r>
      <w:proofErr w:type="gramStart"/>
      <w:r w:rsidR="00A73C7A" w:rsidRPr="00CF3F61">
        <w:rPr>
          <w:rFonts w:ascii="Arial" w:hAnsi="Arial" w:cs="Arial"/>
        </w:rPr>
        <w:t>McGowan</w:t>
      </w:r>
      <w:r w:rsidR="00690F03" w:rsidRPr="00CF3F61">
        <w:rPr>
          <w:rFonts w:ascii="Arial" w:hAnsi="Arial" w:cs="Arial"/>
        </w:rPr>
        <w:t xml:space="preserve"> </w:t>
      </w:r>
      <w:r w:rsidR="00A73C7A" w:rsidRPr="00CF3F61">
        <w:rPr>
          <w:rFonts w:ascii="Arial" w:hAnsi="Arial" w:cs="Arial"/>
          <w:bCs/>
        </w:rPr>
        <w:t>;</w:t>
      </w:r>
      <w:proofErr w:type="gramEnd"/>
      <w:r w:rsidR="00A73C7A" w:rsidRPr="00CF3F61">
        <w:rPr>
          <w:rFonts w:ascii="Arial" w:hAnsi="Arial" w:cs="Arial"/>
          <w:bCs/>
        </w:rPr>
        <w:t xml:space="preserve"> </w:t>
      </w:r>
      <w:r w:rsidR="00484FFF" w:rsidRPr="00CF3F61">
        <w:rPr>
          <w:rFonts w:ascii="Arial" w:hAnsi="Arial" w:cs="Arial"/>
          <w:bCs/>
        </w:rPr>
        <w:t xml:space="preserve">Megan Emery (Reception Lead); </w:t>
      </w:r>
      <w:r w:rsidR="00690F03" w:rsidRPr="00CF3F61">
        <w:rPr>
          <w:rFonts w:ascii="Arial" w:hAnsi="Arial" w:cs="Arial"/>
        </w:rPr>
        <w:t>Kerry Fisher; Sue Dallison;</w:t>
      </w:r>
      <w:r w:rsidR="00484FFF" w:rsidRPr="00CF3F61">
        <w:rPr>
          <w:rFonts w:ascii="Arial" w:hAnsi="Arial" w:cs="Arial"/>
        </w:rPr>
        <w:t xml:space="preserve"> Lorraine Tams; </w:t>
      </w:r>
      <w:r w:rsidR="00484FFF" w:rsidRPr="00CF3F61">
        <w:rPr>
          <w:rFonts w:ascii="Arial" w:hAnsi="Arial" w:cs="Arial"/>
          <w:bCs/>
        </w:rPr>
        <w:t xml:space="preserve">Sally-Ann Owen; </w:t>
      </w:r>
      <w:r w:rsidR="00A85AC6" w:rsidRPr="00CF3F61">
        <w:rPr>
          <w:rFonts w:ascii="Arial" w:hAnsi="Arial" w:cs="Arial"/>
          <w:bCs/>
        </w:rPr>
        <w:t xml:space="preserve">John </w:t>
      </w:r>
      <w:proofErr w:type="spellStart"/>
      <w:r w:rsidR="00A85AC6" w:rsidRPr="00CF3F61">
        <w:rPr>
          <w:rFonts w:ascii="Arial" w:hAnsi="Arial" w:cs="Arial"/>
          <w:bCs/>
        </w:rPr>
        <w:t>Glandfield</w:t>
      </w:r>
      <w:proofErr w:type="spellEnd"/>
      <w:r w:rsidR="00A85AC6" w:rsidRPr="00CF3F61">
        <w:rPr>
          <w:rFonts w:ascii="Arial" w:hAnsi="Arial" w:cs="Arial"/>
          <w:bCs/>
        </w:rPr>
        <w:t>; James Kirkham (new member).</w:t>
      </w:r>
    </w:p>
    <w:p w14:paraId="4473EA6D" w14:textId="7A16E4F4" w:rsidR="00E66852" w:rsidRDefault="00E66852" w:rsidP="00A73C7A">
      <w:pPr>
        <w:rPr>
          <w:rFonts w:ascii="Arial" w:hAnsi="Arial" w:cs="Arial"/>
          <w:bCs/>
        </w:rPr>
      </w:pPr>
      <w:r w:rsidRPr="004C423F">
        <w:rPr>
          <w:rFonts w:ascii="Arial" w:hAnsi="Arial" w:cs="Arial"/>
          <w:b/>
        </w:rPr>
        <w:t>Minutes:</w:t>
      </w:r>
      <w:r w:rsidRPr="004C423F">
        <w:rPr>
          <w:rFonts w:ascii="Arial" w:hAnsi="Arial" w:cs="Arial"/>
        </w:rPr>
        <w:t xml:space="preserve"> </w:t>
      </w:r>
      <w:r w:rsidR="00A85AC6">
        <w:rPr>
          <w:rFonts w:ascii="Arial" w:hAnsi="Arial" w:cs="Arial"/>
        </w:rPr>
        <w:t>Ian Rose</w:t>
      </w:r>
    </w:p>
    <w:tbl>
      <w:tblPr>
        <w:tblStyle w:val="TableGrid"/>
        <w:tblW w:w="9747" w:type="dxa"/>
        <w:tblLayout w:type="fixed"/>
        <w:tblLook w:val="04A0" w:firstRow="1" w:lastRow="0" w:firstColumn="1" w:lastColumn="0" w:noHBand="0" w:noVBand="1"/>
      </w:tblPr>
      <w:tblGrid>
        <w:gridCol w:w="1109"/>
        <w:gridCol w:w="7353"/>
        <w:gridCol w:w="1285"/>
      </w:tblGrid>
      <w:tr w:rsidR="007F222B" w:rsidRPr="009B34B5" w14:paraId="064AE888" w14:textId="77777777" w:rsidTr="00E66852">
        <w:tc>
          <w:tcPr>
            <w:tcW w:w="1109" w:type="dxa"/>
          </w:tcPr>
          <w:p w14:paraId="1E313B9D" w14:textId="2A86F65D" w:rsidR="007F222B" w:rsidRPr="009B34B5" w:rsidRDefault="007F222B" w:rsidP="007F222B">
            <w:pPr>
              <w:jc w:val="both"/>
              <w:rPr>
                <w:rFonts w:ascii="Arial" w:hAnsi="Arial" w:cs="Arial"/>
                <w:b/>
                <w:bCs/>
              </w:rPr>
            </w:pPr>
            <w:r w:rsidRPr="009B34B5">
              <w:rPr>
                <w:rFonts w:ascii="Arial" w:hAnsi="Arial" w:cs="Arial"/>
                <w:b/>
                <w:bCs/>
              </w:rPr>
              <w:t>Item</w:t>
            </w:r>
            <w:r w:rsidR="00CF54E9">
              <w:rPr>
                <w:rFonts w:ascii="Arial" w:hAnsi="Arial" w:cs="Arial"/>
                <w:b/>
                <w:bCs/>
              </w:rPr>
              <w:t xml:space="preserve"> per agenda</w:t>
            </w:r>
          </w:p>
        </w:tc>
        <w:tc>
          <w:tcPr>
            <w:tcW w:w="7353" w:type="dxa"/>
          </w:tcPr>
          <w:p w14:paraId="61C8AA55" w14:textId="77777777" w:rsidR="007F222B" w:rsidRPr="009B34B5" w:rsidRDefault="007F222B" w:rsidP="007F222B">
            <w:pPr>
              <w:jc w:val="both"/>
              <w:rPr>
                <w:rFonts w:ascii="Arial" w:hAnsi="Arial" w:cs="Arial"/>
                <w:b/>
                <w:bCs/>
              </w:rPr>
            </w:pPr>
            <w:r w:rsidRPr="009B34B5">
              <w:rPr>
                <w:rFonts w:ascii="Arial" w:hAnsi="Arial" w:cs="Arial"/>
                <w:b/>
                <w:bCs/>
              </w:rPr>
              <w:t>Notes</w:t>
            </w:r>
          </w:p>
        </w:tc>
        <w:tc>
          <w:tcPr>
            <w:tcW w:w="1285" w:type="dxa"/>
          </w:tcPr>
          <w:p w14:paraId="6A3B76D6" w14:textId="77777777" w:rsidR="007F222B" w:rsidRPr="009B34B5" w:rsidRDefault="007F222B" w:rsidP="007F222B">
            <w:pPr>
              <w:jc w:val="both"/>
              <w:rPr>
                <w:rFonts w:ascii="Arial" w:hAnsi="Arial" w:cs="Arial"/>
                <w:b/>
                <w:bCs/>
              </w:rPr>
            </w:pPr>
            <w:r w:rsidRPr="009B34B5">
              <w:rPr>
                <w:rFonts w:ascii="Arial" w:hAnsi="Arial" w:cs="Arial"/>
                <w:b/>
                <w:bCs/>
              </w:rPr>
              <w:t>Action</w:t>
            </w:r>
          </w:p>
        </w:tc>
      </w:tr>
      <w:tr w:rsidR="0078397E" w:rsidRPr="009B34B5" w14:paraId="6FA6221A" w14:textId="77777777" w:rsidTr="00E66852">
        <w:tc>
          <w:tcPr>
            <w:tcW w:w="1109" w:type="dxa"/>
          </w:tcPr>
          <w:p w14:paraId="7D5DADF0" w14:textId="5A00EEE7" w:rsidR="0078397E" w:rsidRPr="00673585" w:rsidRDefault="006A2BBA" w:rsidP="006A2BBA">
            <w:pPr>
              <w:pStyle w:val="ListParagraph"/>
              <w:ind w:left="360"/>
              <w:jc w:val="both"/>
              <w:rPr>
                <w:rFonts w:ascii="Arial" w:hAnsi="Arial" w:cs="Arial"/>
                <w:b/>
                <w:bCs/>
              </w:rPr>
            </w:pPr>
            <w:r>
              <w:rPr>
                <w:rFonts w:ascii="Arial" w:hAnsi="Arial" w:cs="Arial"/>
                <w:b/>
                <w:bCs/>
              </w:rPr>
              <w:t>1.</w:t>
            </w:r>
          </w:p>
        </w:tc>
        <w:tc>
          <w:tcPr>
            <w:tcW w:w="7353" w:type="dxa"/>
          </w:tcPr>
          <w:p w14:paraId="30695212" w14:textId="71C14155" w:rsidR="00BF0983" w:rsidRDefault="00BF0983" w:rsidP="00BF0983">
            <w:pPr>
              <w:rPr>
                <w:rFonts w:ascii="Arial" w:hAnsi="Arial" w:cs="Arial"/>
                <w:b/>
              </w:rPr>
            </w:pPr>
            <w:r w:rsidRPr="004C423F">
              <w:rPr>
                <w:rFonts w:ascii="Arial" w:hAnsi="Arial" w:cs="Arial"/>
                <w:b/>
              </w:rPr>
              <w:t>Apologies</w:t>
            </w:r>
          </w:p>
          <w:p w14:paraId="13401F0E" w14:textId="45220955" w:rsidR="00A73C7A" w:rsidRPr="00A85AC6" w:rsidRDefault="00690F03" w:rsidP="00E66852">
            <w:pPr>
              <w:rPr>
                <w:rFonts w:ascii="Arial" w:hAnsi="Arial" w:cs="Arial"/>
                <w:bCs/>
              </w:rPr>
            </w:pPr>
            <w:r>
              <w:rPr>
                <w:rFonts w:ascii="Arial" w:hAnsi="Arial" w:cs="Arial"/>
              </w:rPr>
              <w:t>Anita Thomas-Epple (Secretary); Tim Hames (Practice</w:t>
            </w:r>
            <w:r w:rsidR="004E317D">
              <w:rPr>
                <w:rFonts w:ascii="Arial" w:hAnsi="Arial" w:cs="Arial"/>
              </w:rPr>
              <w:t>)</w:t>
            </w:r>
            <w:r w:rsidR="00E66852">
              <w:rPr>
                <w:rFonts w:ascii="Arial" w:hAnsi="Arial" w:cs="Arial"/>
                <w:bCs/>
              </w:rPr>
              <w:t xml:space="preserve"> </w:t>
            </w:r>
            <w:r w:rsidR="00A73C7A">
              <w:rPr>
                <w:rFonts w:ascii="Arial" w:hAnsi="Arial" w:cs="Arial"/>
                <w:bCs/>
              </w:rPr>
              <w:t>Lynn Furber;</w:t>
            </w:r>
            <w:r w:rsidR="00A85AC6">
              <w:rPr>
                <w:rFonts w:ascii="Arial" w:hAnsi="Arial" w:cs="Arial"/>
                <w:bCs/>
              </w:rPr>
              <w:t xml:space="preserve"> </w:t>
            </w:r>
            <w:r w:rsidR="00CA5D76">
              <w:rPr>
                <w:rFonts w:ascii="Arial" w:hAnsi="Arial" w:cs="Arial"/>
                <w:bCs/>
              </w:rPr>
              <w:t>Annabelle Mycock</w:t>
            </w:r>
          </w:p>
          <w:p w14:paraId="0DE6BC8A" w14:textId="1EEF257F" w:rsidR="00391E99" w:rsidRPr="00040FDD" w:rsidRDefault="00391E99" w:rsidP="00E66852">
            <w:pPr>
              <w:rPr>
                <w:rFonts w:ascii="Arial" w:hAnsi="Arial" w:cs="Arial"/>
                <w:bCs/>
              </w:rPr>
            </w:pPr>
          </w:p>
        </w:tc>
        <w:tc>
          <w:tcPr>
            <w:tcW w:w="1285" w:type="dxa"/>
          </w:tcPr>
          <w:p w14:paraId="67DBA06B" w14:textId="77777777" w:rsidR="0078397E" w:rsidRPr="009B34B5" w:rsidRDefault="0078397E" w:rsidP="00D00923">
            <w:pPr>
              <w:jc w:val="both"/>
              <w:rPr>
                <w:rFonts w:ascii="Arial" w:hAnsi="Arial" w:cs="Arial"/>
              </w:rPr>
            </w:pPr>
          </w:p>
        </w:tc>
      </w:tr>
      <w:tr w:rsidR="00ED4968" w:rsidRPr="009B34B5" w14:paraId="1D3FBAF2" w14:textId="77777777" w:rsidTr="00E66852">
        <w:tc>
          <w:tcPr>
            <w:tcW w:w="1109" w:type="dxa"/>
          </w:tcPr>
          <w:p w14:paraId="15BAA680" w14:textId="010FE641" w:rsidR="00ED4968" w:rsidRPr="00673585" w:rsidRDefault="00B30FC1" w:rsidP="006A2BBA">
            <w:pPr>
              <w:pStyle w:val="ListParagraph"/>
              <w:ind w:left="360"/>
              <w:jc w:val="both"/>
              <w:rPr>
                <w:rFonts w:ascii="Arial" w:hAnsi="Arial" w:cs="Arial"/>
                <w:b/>
                <w:bCs/>
              </w:rPr>
            </w:pPr>
            <w:r>
              <w:rPr>
                <w:rFonts w:ascii="Arial" w:hAnsi="Arial" w:cs="Arial"/>
                <w:b/>
                <w:bCs/>
              </w:rPr>
              <w:t>3.</w:t>
            </w:r>
          </w:p>
        </w:tc>
        <w:tc>
          <w:tcPr>
            <w:tcW w:w="7353" w:type="dxa"/>
          </w:tcPr>
          <w:p w14:paraId="5F6A137C" w14:textId="1C6F527A" w:rsidR="00ED4968" w:rsidRDefault="006A2BBA" w:rsidP="008D191F">
            <w:pPr>
              <w:jc w:val="both"/>
              <w:rPr>
                <w:rFonts w:ascii="Arial" w:hAnsi="Arial" w:cs="Arial"/>
                <w:b/>
                <w:bCs/>
              </w:rPr>
            </w:pPr>
            <w:r>
              <w:rPr>
                <w:rFonts w:ascii="Arial" w:hAnsi="Arial" w:cs="Arial"/>
                <w:b/>
                <w:bCs/>
              </w:rPr>
              <w:t>Opening</w:t>
            </w:r>
            <w:r w:rsidR="00B30FC1">
              <w:rPr>
                <w:rFonts w:ascii="Arial" w:hAnsi="Arial" w:cs="Arial"/>
                <w:b/>
                <w:bCs/>
              </w:rPr>
              <w:t>, Introduction and welcome of new members</w:t>
            </w:r>
          </w:p>
          <w:p w14:paraId="7543F16A" w14:textId="5D9C27E9" w:rsidR="00080D71" w:rsidRDefault="006A2BBA" w:rsidP="008D191F">
            <w:pPr>
              <w:jc w:val="both"/>
              <w:rPr>
                <w:rFonts w:ascii="Arial" w:hAnsi="Arial" w:cs="Arial"/>
              </w:rPr>
            </w:pPr>
            <w:r w:rsidRPr="006A2BBA">
              <w:rPr>
                <w:rFonts w:ascii="Arial" w:hAnsi="Arial" w:cs="Arial"/>
              </w:rPr>
              <w:t>R</w:t>
            </w:r>
            <w:r w:rsidR="00CF54E9">
              <w:rPr>
                <w:rFonts w:ascii="Arial" w:hAnsi="Arial" w:cs="Arial"/>
              </w:rPr>
              <w:t>uth</w:t>
            </w:r>
            <w:r>
              <w:rPr>
                <w:rFonts w:ascii="Arial" w:hAnsi="Arial" w:cs="Arial"/>
              </w:rPr>
              <w:t xml:space="preserve"> opened the meeting at 6.00pm and explained that Anita would be unable to carry out the Secretary duties for the next 6 months and that Ian had offered to stand in as “Temporary Secretary”</w:t>
            </w:r>
            <w:r w:rsidR="00080D71">
              <w:rPr>
                <w:rFonts w:ascii="Arial" w:hAnsi="Arial" w:cs="Arial"/>
              </w:rPr>
              <w:t>, everyone wished Anita all the best and a speedy recovery</w:t>
            </w:r>
            <w:r>
              <w:rPr>
                <w:rFonts w:ascii="Arial" w:hAnsi="Arial" w:cs="Arial"/>
              </w:rPr>
              <w:t xml:space="preserve">. </w:t>
            </w:r>
          </w:p>
          <w:p w14:paraId="46D69DB1" w14:textId="77777777" w:rsidR="00080D71" w:rsidRDefault="00080D71" w:rsidP="008D191F">
            <w:pPr>
              <w:jc w:val="both"/>
              <w:rPr>
                <w:rFonts w:ascii="Arial" w:hAnsi="Arial" w:cs="Arial"/>
              </w:rPr>
            </w:pPr>
          </w:p>
          <w:p w14:paraId="45A4987B" w14:textId="5EB2DC93" w:rsidR="006A2BBA" w:rsidRDefault="006A2BBA" w:rsidP="008D191F">
            <w:pPr>
              <w:jc w:val="both"/>
              <w:rPr>
                <w:rFonts w:ascii="Arial" w:hAnsi="Arial" w:cs="Arial"/>
              </w:rPr>
            </w:pPr>
            <w:r>
              <w:rPr>
                <w:rFonts w:ascii="Arial" w:hAnsi="Arial" w:cs="Arial"/>
              </w:rPr>
              <w:t>R</w:t>
            </w:r>
            <w:r w:rsidR="00CF54E9">
              <w:rPr>
                <w:rFonts w:ascii="Arial" w:hAnsi="Arial" w:cs="Arial"/>
              </w:rPr>
              <w:t>uth</w:t>
            </w:r>
            <w:r>
              <w:rPr>
                <w:rFonts w:ascii="Arial" w:hAnsi="Arial" w:cs="Arial"/>
              </w:rPr>
              <w:t xml:space="preserve"> mentioned that </w:t>
            </w:r>
            <w:proofErr w:type="gramStart"/>
            <w:r>
              <w:rPr>
                <w:rFonts w:ascii="Arial" w:hAnsi="Arial" w:cs="Arial"/>
              </w:rPr>
              <w:t>a number of</w:t>
            </w:r>
            <w:proofErr w:type="gramEnd"/>
            <w:r>
              <w:rPr>
                <w:rFonts w:ascii="Arial" w:hAnsi="Arial" w:cs="Arial"/>
              </w:rPr>
              <w:t xml:space="preserve"> gifts had been purchase for various parties and sought a consensus as to whether these should be paid for from funds of the PPG or by the committee members personally. Following a </w:t>
            </w:r>
            <w:r w:rsidR="00B30FC1">
              <w:rPr>
                <w:rFonts w:ascii="Arial" w:hAnsi="Arial" w:cs="Arial"/>
              </w:rPr>
              <w:t>discussion,</w:t>
            </w:r>
            <w:r>
              <w:rPr>
                <w:rFonts w:ascii="Arial" w:hAnsi="Arial" w:cs="Arial"/>
              </w:rPr>
              <w:t xml:space="preserve"> it was agreed unanimously that the PPG should pay for these items, as the various parties had all contributed significantly to the </w:t>
            </w:r>
            <w:proofErr w:type="gramStart"/>
            <w:r>
              <w:rPr>
                <w:rFonts w:ascii="Arial" w:hAnsi="Arial" w:cs="Arial"/>
              </w:rPr>
              <w:t>PPG</w:t>
            </w:r>
            <w:proofErr w:type="gramEnd"/>
            <w:r>
              <w:rPr>
                <w:rFonts w:ascii="Arial" w:hAnsi="Arial" w:cs="Arial"/>
              </w:rPr>
              <w:t xml:space="preserve"> and it was therefore a small token of appreciation.</w:t>
            </w:r>
          </w:p>
          <w:p w14:paraId="01060D8D" w14:textId="77777777" w:rsidR="00080D71" w:rsidRDefault="00080D71" w:rsidP="008D191F">
            <w:pPr>
              <w:jc w:val="both"/>
              <w:rPr>
                <w:rFonts w:ascii="Arial" w:hAnsi="Arial" w:cs="Arial"/>
              </w:rPr>
            </w:pPr>
          </w:p>
          <w:p w14:paraId="4F8F6624" w14:textId="0C0FD1EE" w:rsidR="00080D71" w:rsidRDefault="00080D71" w:rsidP="008D191F">
            <w:pPr>
              <w:jc w:val="both"/>
              <w:rPr>
                <w:rFonts w:ascii="Arial" w:hAnsi="Arial" w:cs="Arial"/>
              </w:rPr>
            </w:pPr>
            <w:r>
              <w:rPr>
                <w:rFonts w:ascii="Arial" w:hAnsi="Arial" w:cs="Arial"/>
              </w:rPr>
              <w:t>R</w:t>
            </w:r>
            <w:r w:rsidR="00CF54E9">
              <w:rPr>
                <w:rFonts w:ascii="Arial" w:hAnsi="Arial" w:cs="Arial"/>
              </w:rPr>
              <w:t>uth</w:t>
            </w:r>
            <w:r>
              <w:rPr>
                <w:rFonts w:ascii="Arial" w:hAnsi="Arial" w:cs="Arial"/>
              </w:rPr>
              <w:t xml:space="preserve"> welcomed back John </w:t>
            </w:r>
            <w:proofErr w:type="spellStart"/>
            <w:r>
              <w:rPr>
                <w:rFonts w:ascii="Arial" w:hAnsi="Arial" w:cs="Arial"/>
              </w:rPr>
              <w:t>Glandfield</w:t>
            </w:r>
            <w:proofErr w:type="spellEnd"/>
            <w:r>
              <w:rPr>
                <w:rFonts w:ascii="Arial" w:hAnsi="Arial" w:cs="Arial"/>
              </w:rPr>
              <w:t xml:space="preserve"> and explained that John had previously been an active and important member of the PPG.</w:t>
            </w:r>
          </w:p>
          <w:p w14:paraId="55AC5A6D" w14:textId="77777777" w:rsidR="00080D71" w:rsidRDefault="00080D71" w:rsidP="008D191F">
            <w:pPr>
              <w:jc w:val="both"/>
              <w:rPr>
                <w:rFonts w:ascii="Arial" w:hAnsi="Arial" w:cs="Arial"/>
              </w:rPr>
            </w:pPr>
          </w:p>
          <w:p w14:paraId="414C7E00" w14:textId="246D8724" w:rsidR="00080D71" w:rsidRDefault="006D530B" w:rsidP="008D191F">
            <w:pPr>
              <w:jc w:val="both"/>
              <w:rPr>
                <w:rFonts w:ascii="Arial" w:hAnsi="Arial" w:cs="Arial"/>
              </w:rPr>
            </w:pPr>
            <w:r>
              <w:rPr>
                <w:rFonts w:ascii="Arial" w:hAnsi="Arial" w:cs="Arial"/>
              </w:rPr>
              <w:t xml:space="preserve">Ruth also welcomed </w:t>
            </w:r>
            <w:r w:rsidR="00080D71">
              <w:rPr>
                <w:rFonts w:ascii="Arial" w:hAnsi="Arial" w:cs="Arial"/>
              </w:rPr>
              <w:t xml:space="preserve">James Kirkham, a new member who is studying A levels at </w:t>
            </w:r>
            <w:proofErr w:type="spellStart"/>
            <w:r w:rsidR="00080D71">
              <w:rPr>
                <w:rFonts w:ascii="Arial" w:hAnsi="Arial" w:cs="Arial"/>
              </w:rPr>
              <w:t>Denstone</w:t>
            </w:r>
            <w:proofErr w:type="spellEnd"/>
            <w:r w:rsidR="00080D71">
              <w:rPr>
                <w:rFonts w:ascii="Arial" w:hAnsi="Arial" w:cs="Arial"/>
              </w:rPr>
              <w:t xml:space="preserve"> College</w:t>
            </w:r>
            <w:r>
              <w:rPr>
                <w:rFonts w:ascii="Arial" w:hAnsi="Arial" w:cs="Arial"/>
              </w:rPr>
              <w:t>. Those members present introduced themselves for the benefit of James</w:t>
            </w:r>
            <w:r w:rsidR="00080D71">
              <w:rPr>
                <w:rFonts w:ascii="Arial" w:hAnsi="Arial" w:cs="Arial"/>
              </w:rPr>
              <w:t xml:space="preserve"> and John.</w:t>
            </w:r>
          </w:p>
          <w:p w14:paraId="4872C30F" w14:textId="77777777" w:rsidR="00241B7D" w:rsidRDefault="00241B7D" w:rsidP="008D191F">
            <w:pPr>
              <w:jc w:val="both"/>
              <w:rPr>
                <w:rFonts w:ascii="Arial" w:hAnsi="Arial" w:cs="Arial"/>
              </w:rPr>
            </w:pPr>
          </w:p>
          <w:p w14:paraId="46EEB1F5" w14:textId="774294C3" w:rsidR="00241B7D" w:rsidRDefault="00241B7D" w:rsidP="008D191F">
            <w:pPr>
              <w:jc w:val="both"/>
              <w:rPr>
                <w:rFonts w:ascii="Arial" w:hAnsi="Arial" w:cs="Arial"/>
              </w:rPr>
            </w:pPr>
            <w:r>
              <w:rPr>
                <w:rFonts w:ascii="Arial" w:hAnsi="Arial" w:cs="Arial"/>
              </w:rPr>
              <w:t xml:space="preserve">Ruth asked if it would be possible to have remote access to the PPG meetings to aid attendance of those unable to attend in person. Megan commented that she </w:t>
            </w:r>
            <w:r w:rsidR="006D530B">
              <w:rPr>
                <w:rFonts w:ascii="Arial" w:hAnsi="Arial" w:cs="Arial"/>
              </w:rPr>
              <w:t>w</w:t>
            </w:r>
            <w:r>
              <w:rPr>
                <w:rFonts w:ascii="Arial" w:hAnsi="Arial" w:cs="Arial"/>
              </w:rPr>
              <w:t xml:space="preserve">ould </w:t>
            </w:r>
            <w:proofErr w:type="gramStart"/>
            <w:r>
              <w:rPr>
                <w:rFonts w:ascii="Arial" w:hAnsi="Arial" w:cs="Arial"/>
              </w:rPr>
              <w:t>look into</w:t>
            </w:r>
            <w:proofErr w:type="gramEnd"/>
            <w:r>
              <w:rPr>
                <w:rFonts w:ascii="Arial" w:hAnsi="Arial" w:cs="Arial"/>
              </w:rPr>
              <w:t xml:space="preserve"> this and possibly arrange it for future meetings via Teams and the use of a laptop and the </w:t>
            </w:r>
            <w:r w:rsidR="006D530B">
              <w:rPr>
                <w:rFonts w:ascii="Arial" w:hAnsi="Arial" w:cs="Arial"/>
              </w:rPr>
              <w:t xml:space="preserve">large </w:t>
            </w:r>
            <w:r>
              <w:rPr>
                <w:rFonts w:ascii="Arial" w:hAnsi="Arial" w:cs="Arial"/>
              </w:rPr>
              <w:t>screen.</w:t>
            </w:r>
          </w:p>
          <w:p w14:paraId="34924C3A" w14:textId="2C416030" w:rsidR="00080D71" w:rsidRPr="006A2BBA" w:rsidRDefault="00080D71" w:rsidP="008D191F">
            <w:pPr>
              <w:jc w:val="both"/>
              <w:rPr>
                <w:rFonts w:ascii="Arial" w:hAnsi="Arial" w:cs="Arial"/>
              </w:rPr>
            </w:pPr>
          </w:p>
        </w:tc>
        <w:tc>
          <w:tcPr>
            <w:tcW w:w="1285" w:type="dxa"/>
          </w:tcPr>
          <w:p w14:paraId="527FCAD2" w14:textId="77777777" w:rsidR="00ED4968" w:rsidRDefault="00ED4968" w:rsidP="00D00923">
            <w:pPr>
              <w:jc w:val="both"/>
              <w:rPr>
                <w:rFonts w:ascii="Arial" w:hAnsi="Arial" w:cs="Arial"/>
              </w:rPr>
            </w:pPr>
          </w:p>
          <w:p w14:paraId="64281824" w14:textId="77777777" w:rsidR="00B13723" w:rsidRDefault="00B13723" w:rsidP="00D00923">
            <w:pPr>
              <w:jc w:val="both"/>
              <w:rPr>
                <w:rFonts w:ascii="Arial" w:hAnsi="Arial" w:cs="Arial"/>
              </w:rPr>
            </w:pPr>
          </w:p>
          <w:p w14:paraId="6314BDEE" w14:textId="77777777" w:rsidR="00B13723" w:rsidRDefault="00B13723" w:rsidP="00D00923">
            <w:pPr>
              <w:jc w:val="both"/>
              <w:rPr>
                <w:rFonts w:ascii="Arial" w:hAnsi="Arial" w:cs="Arial"/>
                <w:b/>
                <w:bCs/>
              </w:rPr>
            </w:pPr>
          </w:p>
          <w:p w14:paraId="4EF91F6F" w14:textId="77777777" w:rsidR="00241B7D" w:rsidRDefault="00241B7D" w:rsidP="00D00923">
            <w:pPr>
              <w:jc w:val="both"/>
              <w:rPr>
                <w:rFonts w:ascii="Arial" w:hAnsi="Arial" w:cs="Arial"/>
                <w:b/>
                <w:bCs/>
              </w:rPr>
            </w:pPr>
          </w:p>
          <w:p w14:paraId="65CFA75B" w14:textId="77777777" w:rsidR="00241B7D" w:rsidRDefault="00241B7D" w:rsidP="00D00923">
            <w:pPr>
              <w:jc w:val="both"/>
              <w:rPr>
                <w:rFonts w:ascii="Arial" w:hAnsi="Arial" w:cs="Arial"/>
                <w:b/>
                <w:bCs/>
              </w:rPr>
            </w:pPr>
          </w:p>
          <w:p w14:paraId="3CDE4DF2" w14:textId="77777777" w:rsidR="00241B7D" w:rsidRDefault="00241B7D" w:rsidP="00D00923">
            <w:pPr>
              <w:jc w:val="both"/>
              <w:rPr>
                <w:rFonts w:ascii="Arial" w:hAnsi="Arial" w:cs="Arial"/>
                <w:b/>
                <w:bCs/>
              </w:rPr>
            </w:pPr>
          </w:p>
          <w:p w14:paraId="23CC6F1D" w14:textId="77777777" w:rsidR="00241B7D" w:rsidRDefault="00241B7D" w:rsidP="00D00923">
            <w:pPr>
              <w:jc w:val="both"/>
              <w:rPr>
                <w:rFonts w:ascii="Arial" w:hAnsi="Arial" w:cs="Arial"/>
                <w:b/>
                <w:bCs/>
              </w:rPr>
            </w:pPr>
          </w:p>
          <w:p w14:paraId="5523293D" w14:textId="77777777" w:rsidR="00241B7D" w:rsidRDefault="00241B7D" w:rsidP="00D00923">
            <w:pPr>
              <w:jc w:val="both"/>
              <w:rPr>
                <w:rFonts w:ascii="Arial" w:hAnsi="Arial" w:cs="Arial"/>
                <w:b/>
                <w:bCs/>
              </w:rPr>
            </w:pPr>
          </w:p>
          <w:p w14:paraId="1E4D1E41" w14:textId="77777777" w:rsidR="00241B7D" w:rsidRDefault="00241B7D" w:rsidP="00D00923">
            <w:pPr>
              <w:jc w:val="both"/>
              <w:rPr>
                <w:rFonts w:ascii="Arial" w:hAnsi="Arial" w:cs="Arial"/>
                <w:b/>
                <w:bCs/>
              </w:rPr>
            </w:pPr>
          </w:p>
          <w:p w14:paraId="67056D1B" w14:textId="77777777" w:rsidR="00241B7D" w:rsidRDefault="00241B7D" w:rsidP="00D00923">
            <w:pPr>
              <w:jc w:val="both"/>
              <w:rPr>
                <w:rFonts w:ascii="Arial" w:hAnsi="Arial" w:cs="Arial"/>
                <w:b/>
                <w:bCs/>
              </w:rPr>
            </w:pPr>
          </w:p>
          <w:p w14:paraId="2D04D552" w14:textId="77777777" w:rsidR="00241B7D" w:rsidRDefault="00241B7D" w:rsidP="00D00923">
            <w:pPr>
              <w:jc w:val="both"/>
              <w:rPr>
                <w:rFonts w:ascii="Arial" w:hAnsi="Arial" w:cs="Arial"/>
                <w:b/>
                <w:bCs/>
              </w:rPr>
            </w:pPr>
          </w:p>
          <w:p w14:paraId="7EEA5B2E" w14:textId="77777777" w:rsidR="00241B7D" w:rsidRDefault="00241B7D" w:rsidP="00D00923">
            <w:pPr>
              <w:jc w:val="both"/>
              <w:rPr>
                <w:rFonts w:ascii="Arial" w:hAnsi="Arial" w:cs="Arial"/>
                <w:b/>
                <w:bCs/>
              </w:rPr>
            </w:pPr>
          </w:p>
          <w:p w14:paraId="75A027AF" w14:textId="77777777" w:rsidR="00241B7D" w:rsidRDefault="00241B7D" w:rsidP="00D00923">
            <w:pPr>
              <w:jc w:val="both"/>
              <w:rPr>
                <w:rFonts w:ascii="Arial" w:hAnsi="Arial" w:cs="Arial"/>
                <w:b/>
                <w:bCs/>
              </w:rPr>
            </w:pPr>
          </w:p>
          <w:p w14:paraId="78451C3F" w14:textId="77777777" w:rsidR="00241B7D" w:rsidRDefault="00241B7D" w:rsidP="00D00923">
            <w:pPr>
              <w:jc w:val="both"/>
              <w:rPr>
                <w:rFonts w:ascii="Arial" w:hAnsi="Arial" w:cs="Arial"/>
                <w:b/>
                <w:bCs/>
              </w:rPr>
            </w:pPr>
          </w:p>
          <w:p w14:paraId="20595CC1" w14:textId="77777777" w:rsidR="00241B7D" w:rsidRDefault="00241B7D" w:rsidP="00D00923">
            <w:pPr>
              <w:jc w:val="both"/>
              <w:rPr>
                <w:rFonts w:ascii="Arial" w:hAnsi="Arial" w:cs="Arial"/>
                <w:b/>
                <w:bCs/>
              </w:rPr>
            </w:pPr>
          </w:p>
          <w:p w14:paraId="2E04E295" w14:textId="77777777" w:rsidR="00241B7D" w:rsidRDefault="00241B7D" w:rsidP="00D00923">
            <w:pPr>
              <w:jc w:val="both"/>
              <w:rPr>
                <w:rFonts w:ascii="Arial" w:hAnsi="Arial" w:cs="Arial"/>
                <w:b/>
                <w:bCs/>
              </w:rPr>
            </w:pPr>
          </w:p>
          <w:p w14:paraId="0A4E2728" w14:textId="77777777" w:rsidR="00241B7D" w:rsidRDefault="00241B7D" w:rsidP="00D00923">
            <w:pPr>
              <w:jc w:val="both"/>
              <w:rPr>
                <w:rFonts w:ascii="Arial" w:hAnsi="Arial" w:cs="Arial"/>
                <w:b/>
                <w:bCs/>
              </w:rPr>
            </w:pPr>
          </w:p>
          <w:p w14:paraId="1C3472D7" w14:textId="77777777" w:rsidR="00241B7D" w:rsidRDefault="00241B7D" w:rsidP="00D00923">
            <w:pPr>
              <w:jc w:val="both"/>
              <w:rPr>
                <w:rFonts w:ascii="Arial" w:hAnsi="Arial" w:cs="Arial"/>
                <w:b/>
                <w:bCs/>
              </w:rPr>
            </w:pPr>
          </w:p>
          <w:p w14:paraId="1029CCC1" w14:textId="77777777" w:rsidR="00241B7D" w:rsidRDefault="00241B7D" w:rsidP="00D00923">
            <w:pPr>
              <w:jc w:val="both"/>
              <w:rPr>
                <w:rFonts w:ascii="Arial" w:hAnsi="Arial" w:cs="Arial"/>
                <w:b/>
                <w:bCs/>
              </w:rPr>
            </w:pPr>
          </w:p>
          <w:p w14:paraId="66E1E62E" w14:textId="77777777" w:rsidR="00241B7D" w:rsidRDefault="00241B7D" w:rsidP="00D00923">
            <w:pPr>
              <w:jc w:val="both"/>
              <w:rPr>
                <w:rFonts w:ascii="Arial" w:hAnsi="Arial" w:cs="Arial"/>
                <w:b/>
                <w:bCs/>
              </w:rPr>
            </w:pPr>
          </w:p>
          <w:p w14:paraId="0C989641" w14:textId="77777777" w:rsidR="00241B7D" w:rsidRDefault="00241B7D" w:rsidP="00D00923">
            <w:pPr>
              <w:jc w:val="both"/>
              <w:rPr>
                <w:rFonts w:ascii="Arial" w:hAnsi="Arial" w:cs="Arial"/>
                <w:b/>
                <w:bCs/>
              </w:rPr>
            </w:pPr>
          </w:p>
          <w:p w14:paraId="3B2D3229" w14:textId="77777777" w:rsidR="00241B7D" w:rsidRDefault="00241B7D" w:rsidP="00D00923">
            <w:pPr>
              <w:jc w:val="both"/>
              <w:rPr>
                <w:rFonts w:ascii="Arial" w:hAnsi="Arial" w:cs="Arial"/>
                <w:b/>
                <w:bCs/>
              </w:rPr>
            </w:pPr>
          </w:p>
          <w:p w14:paraId="6B830ABC" w14:textId="63F5F3CE" w:rsidR="00241B7D" w:rsidRPr="00B13723" w:rsidRDefault="00241B7D" w:rsidP="00D00923">
            <w:pPr>
              <w:jc w:val="both"/>
              <w:rPr>
                <w:rFonts w:ascii="Arial" w:hAnsi="Arial" w:cs="Arial"/>
                <w:b/>
                <w:bCs/>
              </w:rPr>
            </w:pPr>
            <w:r w:rsidRPr="00CF3F61">
              <w:rPr>
                <w:rFonts w:ascii="Arial" w:hAnsi="Arial" w:cs="Arial"/>
                <w:b/>
                <w:bCs/>
              </w:rPr>
              <w:t>ME</w:t>
            </w:r>
          </w:p>
        </w:tc>
      </w:tr>
      <w:tr w:rsidR="004617F8" w:rsidRPr="009B34B5" w14:paraId="01D91BFE" w14:textId="77777777" w:rsidTr="00E66852">
        <w:tc>
          <w:tcPr>
            <w:tcW w:w="1109" w:type="dxa"/>
          </w:tcPr>
          <w:p w14:paraId="707BE009" w14:textId="01FF8EA1" w:rsidR="004617F8" w:rsidRPr="00673585" w:rsidRDefault="004617F8" w:rsidP="004617F8">
            <w:pPr>
              <w:pStyle w:val="ListParagraph"/>
              <w:ind w:left="360"/>
              <w:jc w:val="both"/>
              <w:rPr>
                <w:rFonts w:ascii="Arial" w:hAnsi="Arial" w:cs="Arial"/>
                <w:b/>
                <w:bCs/>
              </w:rPr>
            </w:pPr>
            <w:r>
              <w:rPr>
                <w:rFonts w:ascii="Arial" w:hAnsi="Arial" w:cs="Arial"/>
                <w:b/>
                <w:bCs/>
              </w:rPr>
              <w:t>2.1</w:t>
            </w:r>
          </w:p>
        </w:tc>
        <w:tc>
          <w:tcPr>
            <w:tcW w:w="7353" w:type="dxa"/>
          </w:tcPr>
          <w:p w14:paraId="4BE16FE2" w14:textId="77777777" w:rsidR="00A85AC6" w:rsidRDefault="00A85AC6" w:rsidP="008D191F">
            <w:pPr>
              <w:jc w:val="both"/>
              <w:rPr>
                <w:rFonts w:ascii="Arial" w:hAnsi="Arial" w:cs="Arial"/>
                <w:b/>
                <w:bCs/>
              </w:rPr>
            </w:pPr>
            <w:r>
              <w:rPr>
                <w:rFonts w:ascii="Arial" w:hAnsi="Arial" w:cs="Arial"/>
                <w:b/>
                <w:bCs/>
              </w:rPr>
              <w:t xml:space="preserve">Matters Arising from Previous Minutes </w:t>
            </w:r>
          </w:p>
          <w:p w14:paraId="4D533D2A" w14:textId="26345F53" w:rsidR="00080D71" w:rsidRPr="00CF3F61" w:rsidRDefault="00080D71" w:rsidP="008D191F">
            <w:pPr>
              <w:jc w:val="both"/>
              <w:rPr>
                <w:rFonts w:ascii="Arial" w:hAnsi="Arial" w:cs="Arial"/>
              </w:rPr>
            </w:pPr>
            <w:r>
              <w:rPr>
                <w:rFonts w:ascii="Arial" w:hAnsi="Arial" w:cs="Arial"/>
              </w:rPr>
              <w:t xml:space="preserve">Gill </w:t>
            </w:r>
            <w:r w:rsidR="00CA5D76" w:rsidRPr="00CF3F61">
              <w:rPr>
                <w:rFonts w:ascii="Arial" w:hAnsi="Arial" w:cs="Arial"/>
              </w:rPr>
              <w:t>McGowan</w:t>
            </w:r>
            <w:r w:rsidR="00BE51D0" w:rsidRPr="00CF3F61">
              <w:rPr>
                <w:rFonts w:ascii="Arial" w:hAnsi="Arial" w:cs="Arial"/>
              </w:rPr>
              <w:t xml:space="preserve"> </w:t>
            </w:r>
            <w:r w:rsidRPr="00CF3F61">
              <w:rPr>
                <w:rFonts w:ascii="Arial" w:hAnsi="Arial" w:cs="Arial"/>
              </w:rPr>
              <w:t xml:space="preserve">asked if there was any clarification on the alleged disbanding of the District PPG. </w:t>
            </w:r>
            <w:r w:rsidR="00CA5D76" w:rsidRPr="00CF3F61">
              <w:rPr>
                <w:rFonts w:ascii="Arial" w:hAnsi="Arial" w:cs="Arial"/>
              </w:rPr>
              <w:t>Gill Simpson</w:t>
            </w:r>
            <w:r w:rsidR="00BE51D0" w:rsidRPr="00CF3F61">
              <w:rPr>
                <w:rFonts w:ascii="Arial" w:hAnsi="Arial" w:cs="Arial"/>
              </w:rPr>
              <w:t xml:space="preserve"> confirmed that the District PPG was not disbanding.</w:t>
            </w:r>
            <w:r w:rsidRPr="00CF3F61">
              <w:rPr>
                <w:rFonts w:ascii="Arial" w:hAnsi="Arial" w:cs="Arial"/>
              </w:rPr>
              <w:t xml:space="preserve"> </w:t>
            </w:r>
          </w:p>
          <w:p w14:paraId="2795DC31" w14:textId="77777777" w:rsidR="000A67DB" w:rsidRDefault="000A67DB" w:rsidP="008D191F">
            <w:pPr>
              <w:jc w:val="both"/>
              <w:rPr>
                <w:rFonts w:ascii="Arial" w:hAnsi="Arial" w:cs="Arial"/>
              </w:rPr>
            </w:pPr>
          </w:p>
          <w:p w14:paraId="322717A3" w14:textId="77777777" w:rsidR="00BD0647" w:rsidRDefault="00BD0647" w:rsidP="008D191F">
            <w:pPr>
              <w:jc w:val="both"/>
              <w:rPr>
                <w:rFonts w:ascii="Arial" w:hAnsi="Arial" w:cs="Arial"/>
              </w:rPr>
            </w:pPr>
            <w:r>
              <w:rPr>
                <w:rFonts w:ascii="Arial" w:hAnsi="Arial" w:cs="Arial"/>
              </w:rPr>
              <w:t xml:space="preserve">MP Update – following confirmation received via the MP that the Tier 4 hospital at the Smallwood Manor site would not require GP support from the Balance Street Practice, queries were raised asking if this was indeed still the case? It was noted that nothing different had been mentioned to </w:t>
            </w:r>
            <w:r>
              <w:rPr>
                <w:rFonts w:ascii="Arial" w:hAnsi="Arial" w:cs="Arial"/>
              </w:rPr>
              <w:lastRenderedPageBreak/>
              <w:t>anyone and an email forwarded round from the MP on 17.2.23 stated this to be the case.</w:t>
            </w:r>
          </w:p>
          <w:p w14:paraId="7B994157" w14:textId="77777777" w:rsidR="00CF54E9" w:rsidRDefault="00CF54E9" w:rsidP="008D191F">
            <w:pPr>
              <w:jc w:val="both"/>
              <w:rPr>
                <w:rFonts w:ascii="Arial" w:hAnsi="Arial" w:cs="Arial"/>
              </w:rPr>
            </w:pPr>
          </w:p>
          <w:p w14:paraId="678B1DF8" w14:textId="77E1649F" w:rsidR="00080D71" w:rsidRDefault="00BD0647" w:rsidP="008D191F">
            <w:pPr>
              <w:jc w:val="both"/>
              <w:rPr>
                <w:rFonts w:ascii="Arial" w:hAnsi="Arial" w:cs="Arial"/>
              </w:rPr>
            </w:pPr>
            <w:r>
              <w:rPr>
                <w:rFonts w:ascii="Arial" w:hAnsi="Arial" w:cs="Arial"/>
              </w:rPr>
              <w:t>Megan confirmed that the new telephone system was fully operational and working, it appears to be a very efficient system with few issues.</w:t>
            </w:r>
          </w:p>
          <w:p w14:paraId="5B4EA77D" w14:textId="71AAC6AA" w:rsidR="004617F8" w:rsidRDefault="004617F8" w:rsidP="008D191F">
            <w:pPr>
              <w:jc w:val="both"/>
              <w:rPr>
                <w:rFonts w:ascii="Arial" w:hAnsi="Arial" w:cs="Arial"/>
                <w:b/>
                <w:bCs/>
              </w:rPr>
            </w:pPr>
          </w:p>
        </w:tc>
        <w:tc>
          <w:tcPr>
            <w:tcW w:w="1285" w:type="dxa"/>
          </w:tcPr>
          <w:p w14:paraId="69A6F448" w14:textId="77777777" w:rsidR="004617F8" w:rsidRDefault="004617F8" w:rsidP="00D00923">
            <w:pPr>
              <w:jc w:val="both"/>
              <w:rPr>
                <w:rFonts w:ascii="Arial" w:hAnsi="Arial" w:cs="Arial"/>
              </w:rPr>
            </w:pPr>
          </w:p>
          <w:p w14:paraId="737C47BD" w14:textId="44E104E4" w:rsidR="004617F8" w:rsidRPr="004617F8" w:rsidRDefault="004617F8" w:rsidP="00D00923">
            <w:pPr>
              <w:jc w:val="both"/>
              <w:rPr>
                <w:rFonts w:ascii="Arial" w:hAnsi="Arial" w:cs="Arial"/>
                <w:b/>
                <w:bCs/>
              </w:rPr>
            </w:pPr>
          </w:p>
        </w:tc>
      </w:tr>
      <w:tr w:rsidR="007C1D07" w:rsidRPr="009B34B5" w14:paraId="5D5B55A7" w14:textId="77777777" w:rsidTr="00E66852">
        <w:tc>
          <w:tcPr>
            <w:tcW w:w="1109" w:type="dxa"/>
          </w:tcPr>
          <w:p w14:paraId="464261C7" w14:textId="7E6E2A60" w:rsidR="007C1D07" w:rsidRDefault="007C1D07" w:rsidP="004617F8">
            <w:pPr>
              <w:pStyle w:val="ListParagraph"/>
              <w:ind w:left="360"/>
              <w:jc w:val="both"/>
              <w:rPr>
                <w:rFonts w:ascii="Arial" w:hAnsi="Arial" w:cs="Arial"/>
                <w:b/>
                <w:bCs/>
              </w:rPr>
            </w:pPr>
            <w:r>
              <w:rPr>
                <w:rFonts w:ascii="Arial" w:hAnsi="Arial" w:cs="Arial"/>
                <w:b/>
                <w:bCs/>
              </w:rPr>
              <w:t>2.2</w:t>
            </w:r>
          </w:p>
        </w:tc>
        <w:tc>
          <w:tcPr>
            <w:tcW w:w="7353" w:type="dxa"/>
          </w:tcPr>
          <w:p w14:paraId="772B4538" w14:textId="733A60CF" w:rsidR="00A85AC6" w:rsidRPr="007C1D07" w:rsidRDefault="004C7E1F" w:rsidP="008D191F">
            <w:pPr>
              <w:jc w:val="both"/>
              <w:rPr>
                <w:rFonts w:ascii="Arial" w:hAnsi="Arial" w:cs="Arial"/>
                <w:b/>
                <w:bCs/>
              </w:rPr>
            </w:pPr>
            <w:r>
              <w:rPr>
                <w:rFonts w:ascii="Arial" w:hAnsi="Arial" w:cs="Arial"/>
                <w:b/>
                <w:bCs/>
              </w:rPr>
              <w:t xml:space="preserve">Matters </w:t>
            </w:r>
            <w:r w:rsidR="00A85AC6">
              <w:rPr>
                <w:rFonts w:ascii="Arial" w:hAnsi="Arial" w:cs="Arial"/>
                <w:b/>
                <w:bCs/>
              </w:rPr>
              <w:t xml:space="preserve">Arising from Previous Minutes - </w:t>
            </w:r>
            <w:r w:rsidR="00A85AC6" w:rsidRPr="007C1D07">
              <w:rPr>
                <w:rFonts w:ascii="Arial" w:hAnsi="Arial" w:cs="Arial"/>
                <w:b/>
                <w:bCs/>
              </w:rPr>
              <w:t xml:space="preserve">Action Still Required </w:t>
            </w:r>
          </w:p>
          <w:p w14:paraId="56241D6F" w14:textId="45D2B5FB" w:rsidR="004C7E1F" w:rsidRDefault="00BD0647" w:rsidP="008D191F">
            <w:pPr>
              <w:jc w:val="both"/>
              <w:rPr>
                <w:rFonts w:ascii="Arial" w:hAnsi="Arial" w:cs="Arial"/>
              </w:rPr>
            </w:pPr>
            <w:r>
              <w:rPr>
                <w:rFonts w:ascii="Arial" w:hAnsi="Arial" w:cs="Arial"/>
              </w:rPr>
              <w:t xml:space="preserve">MP Update – Transport to and from </w:t>
            </w:r>
            <w:r w:rsidR="00156CF3">
              <w:rPr>
                <w:rFonts w:ascii="Arial" w:hAnsi="Arial" w:cs="Arial"/>
              </w:rPr>
              <w:t xml:space="preserve">local </w:t>
            </w:r>
            <w:r>
              <w:rPr>
                <w:rFonts w:ascii="Arial" w:hAnsi="Arial" w:cs="Arial"/>
              </w:rPr>
              <w:t xml:space="preserve">hospitals was still a concern and a recent example was where a </w:t>
            </w:r>
            <w:proofErr w:type="gramStart"/>
            <w:r>
              <w:rPr>
                <w:rFonts w:ascii="Arial" w:hAnsi="Arial" w:cs="Arial"/>
              </w:rPr>
              <w:t>90 year old</w:t>
            </w:r>
            <w:proofErr w:type="gramEnd"/>
            <w:r>
              <w:rPr>
                <w:rFonts w:ascii="Arial" w:hAnsi="Arial" w:cs="Arial"/>
              </w:rPr>
              <w:t xml:space="preserve"> patient had been provided transport to Derby hospital for an appointment and arrived late</w:t>
            </w:r>
            <w:r w:rsidR="006D530B">
              <w:rPr>
                <w:rFonts w:ascii="Arial" w:hAnsi="Arial" w:cs="Arial"/>
              </w:rPr>
              <w:t>.</w:t>
            </w:r>
            <w:r>
              <w:rPr>
                <w:rFonts w:ascii="Arial" w:hAnsi="Arial" w:cs="Arial"/>
              </w:rPr>
              <w:t xml:space="preserve"> </w:t>
            </w:r>
            <w:r w:rsidR="006D530B">
              <w:rPr>
                <w:rFonts w:ascii="Arial" w:hAnsi="Arial" w:cs="Arial"/>
              </w:rPr>
              <w:t>I</w:t>
            </w:r>
            <w:r>
              <w:rPr>
                <w:rFonts w:ascii="Arial" w:hAnsi="Arial" w:cs="Arial"/>
              </w:rPr>
              <w:t xml:space="preserve">n </w:t>
            </w:r>
            <w:r w:rsidR="006D530B">
              <w:rPr>
                <w:rFonts w:ascii="Arial" w:hAnsi="Arial" w:cs="Arial"/>
              </w:rPr>
              <w:t>addition,</w:t>
            </w:r>
            <w:r>
              <w:rPr>
                <w:rFonts w:ascii="Arial" w:hAnsi="Arial" w:cs="Arial"/>
              </w:rPr>
              <w:t xml:space="preserve"> the patient was left from 11.00am until 7</w:t>
            </w:r>
            <w:r w:rsidR="00156CF3">
              <w:rPr>
                <w:rFonts w:ascii="Arial" w:hAnsi="Arial" w:cs="Arial"/>
              </w:rPr>
              <w:t>.</w:t>
            </w:r>
            <w:r>
              <w:rPr>
                <w:rFonts w:ascii="Arial" w:hAnsi="Arial" w:cs="Arial"/>
              </w:rPr>
              <w:t>00pm with no food or water and in the end the hospital organised transport home for the patient</w:t>
            </w:r>
            <w:r w:rsidR="00156CF3">
              <w:rPr>
                <w:rFonts w:ascii="Arial" w:hAnsi="Arial" w:cs="Arial"/>
              </w:rPr>
              <w:t>. T</w:t>
            </w:r>
            <w:r>
              <w:rPr>
                <w:rFonts w:ascii="Arial" w:hAnsi="Arial" w:cs="Arial"/>
              </w:rPr>
              <w:t xml:space="preserve">he PPG considered that this was unacceptable care and treatment of a </w:t>
            </w:r>
            <w:r w:rsidR="00156CF3">
              <w:rPr>
                <w:rFonts w:ascii="Arial" w:hAnsi="Arial" w:cs="Arial"/>
              </w:rPr>
              <w:t>patient</w:t>
            </w:r>
            <w:r w:rsidR="00CA5D76">
              <w:rPr>
                <w:rFonts w:ascii="Arial" w:hAnsi="Arial" w:cs="Arial"/>
              </w:rPr>
              <w:t>.</w:t>
            </w:r>
            <w:r>
              <w:rPr>
                <w:rFonts w:ascii="Arial" w:hAnsi="Arial" w:cs="Arial"/>
              </w:rPr>
              <w:t xml:space="preserve"> </w:t>
            </w:r>
          </w:p>
          <w:p w14:paraId="385059FF" w14:textId="77777777" w:rsidR="00156CF3" w:rsidRDefault="00156CF3" w:rsidP="008D191F">
            <w:pPr>
              <w:jc w:val="both"/>
              <w:rPr>
                <w:rFonts w:ascii="Arial" w:hAnsi="Arial" w:cs="Arial"/>
              </w:rPr>
            </w:pPr>
          </w:p>
          <w:p w14:paraId="7CCED96B" w14:textId="0352ED16" w:rsidR="00156CF3" w:rsidRDefault="00156CF3" w:rsidP="008D191F">
            <w:pPr>
              <w:jc w:val="both"/>
              <w:rPr>
                <w:rFonts w:ascii="Arial" w:hAnsi="Arial" w:cs="Arial"/>
              </w:rPr>
            </w:pPr>
            <w:r>
              <w:rPr>
                <w:rFonts w:ascii="Arial" w:hAnsi="Arial" w:cs="Arial"/>
              </w:rPr>
              <w:t>MP Update – The issue of Chronic Illness Provision has not been addressed, despite the meeting with the MP and this needs revisiting with the MP.</w:t>
            </w:r>
          </w:p>
          <w:p w14:paraId="67B0A941" w14:textId="77777777" w:rsidR="00CA5D76" w:rsidRDefault="00CA5D76" w:rsidP="008D191F">
            <w:pPr>
              <w:jc w:val="both"/>
              <w:rPr>
                <w:rFonts w:ascii="Arial" w:hAnsi="Arial" w:cs="Arial"/>
              </w:rPr>
            </w:pPr>
          </w:p>
          <w:p w14:paraId="3D24FE0F" w14:textId="6E18F38C" w:rsidR="00CA5D76" w:rsidRDefault="00CA5D76" w:rsidP="008D191F">
            <w:pPr>
              <w:jc w:val="both"/>
              <w:rPr>
                <w:rFonts w:ascii="Arial" w:hAnsi="Arial" w:cs="Arial"/>
              </w:rPr>
            </w:pPr>
            <w:r>
              <w:rPr>
                <w:rFonts w:ascii="Arial" w:hAnsi="Arial" w:cs="Arial"/>
              </w:rPr>
              <w:t xml:space="preserve">RK to contact DA to see if appropriate for PPG to re-engage </w:t>
            </w:r>
            <w:proofErr w:type="gramStart"/>
            <w:r>
              <w:rPr>
                <w:rFonts w:ascii="Arial" w:hAnsi="Arial" w:cs="Arial"/>
              </w:rPr>
              <w:t>MP</w:t>
            </w:r>
            <w:proofErr w:type="gramEnd"/>
            <w:r>
              <w:rPr>
                <w:rFonts w:ascii="Arial" w:hAnsi="Arial" w:cs="Arial"/>
              </w:rPr>
              <w:t xml:space="preserve">  </w:t>
            </w:r>
          </w:p>
          <w:p w14:paraId="7BADE1A3" w14:textId="1BCF1241" w:rsidR="007C1D07" w:rsidRPr="007C1D07" w:rsidRDefault="007C1D07" w:rsidP="008D191F">
            <w:pPr>
              <w:jc w:val="both"/>
              <w:rPr>
                <w:rFonts w:ascii="Arial" w:hAnsi="Arial" w:cs="Arial"/>
              </w:rPr>
            </w:pPr>
          </w:p>
        </w:tc>
        <w:tc>
          <w:tcPr>
            <w:tcW w:w="1285" w:type="dxa"/>
          </w:tcPr>
          <w:p w14:paraId="25AA0BFE" w14:textId="77777777" w:rsidR="007C1D07" w:rsidRDefault="007C1D07" w:rsidP="00D00923">
            <w:pPr>
              <w:jc w:val="both"/>
              <w:rPr>
                <w:rFonts w:ascii="Arial" w:hAnsi="Arial" w:cs="Arial"/>
              </w:rPr>
            </w:pPr>
          </w:p>
          <w:p w14:paraId="574DB000" w14:textId="77777777" w:rsidR="00BD0647" w:rsidRDefault="00BD0647" w:rsidP="00D00923">
            <w:pPr>
              <w:jc w:val="both"/>
              <w:rPr>
                <w:rFonts w:ascii="Arial" w:hAnsi="Arial" w:cs="Arial"/>
              </w:rPr>
            </w:pPr>
          </w:p>
          <w:p w14:paraId="0CE07B96" w14:textId="77777777" w:rsidR="00BD0647" w:rsidRDefault="00BD0647" w:rsidP="00D00923">
            <w:pPr>
              <w:jc w:val="both"/>
              <w:rPr>
                <w:rFonts w:ascii="Arial" w:hAnsi="Arial" w:cs="Arial"/>
              </w:rPr>
            </w:pPr>
          </w:p>
          <w:p w14:paraId="498C20BA" w14:textId="77777777" w:rsidR="00BD0647" w:rsidRDefault="00BD0647" w:rsidP="00D00923">
            <w:pPr>
              <w:jc w:val="both"/>
              <w:rPr>
                <w:rFonts w:ascii="Arial" w:hAnsi="Arial" w:cs="Arial"/>
              </w:rPr>
            </w:pPr>
          </w:p>
          <w:p w14:paraId="1567D550" w14:textId="77777777" w:rsidR="00BD0647" w:rsidRDefault="00BD0647" w:rsidP="00D00923">
            <w:pPr>
              <w:jc w:val="both"/>
              <w:rPr>
                <w:rFonts w:ascii="Arial" w:hAnsi="Arial" w:cs="Arial"/>
              </w:rPr>
            </w:pPr>
          </w:p>
          <w:p w14:paraId="010335A9" w14:textId="77777777" w:rsidR="00BD0647" w:rsidRDefault="00BD0647" w:rsidP="00D00923">
            <w:pPr>
              <w:jc w:val="both"/>
              <w:rPr>
                <w:rFonts w:ascii="Arial" w:hAnsi="Arial" w:cs="Arial"/>
              </w:rPr>
            </w:pPr>
          </w:p>
          <w:p w14:paraId="50267797" w14:textId="77777777" w:rsidR="00BD0647" w:rsidRDefault="00BD0647" w:rsidP="00D00923">
            <w:pPr>
              <w:jc w:val="both"/>
              <w:rPr>
                <w:rFonts w:ascii="Arial" w:hAnsi="Arial" w:cs="Arial"/>
              </w:rPr>
            </w:pPr>
          </w:p>
          <w:p w14:paraId="60C6F97D" w14:textId="77777777" w:rsidR="00156CF3" w:rsidRDefault="00156CF3" w:rsidP="00D00923">
            <w:pPr>
              <w:jc w:val="both"/>
              <w:rPr>
                <w:rFonts w:ascii="Arial" w:hAnsi="Arial" w:cs="Arial"/>
                <w:b/>
                <w:bCs/>
                <w:color w:val="FF0000"/>
              </w:rPr>
            </w:pPr>
          </w:p>
          <w:p w14:paraId="752304B1" w14:textId="29F93661" w:rsidR="00BD0647" w:rsidRDefault="00BD0647" w:rsidP="00D00923">
            <w:pPr>
              <w:jc w:val="both"/>
              <w:rPr>
                <w:rFonts w:ascii="Arial" w:hAnsi="Arial" w:cs="Arial"/>
                <w:b/>
                <w:bCs/>
                <w:color w:val="FF0000"/>
              </w:rPr>
            </w:pPr>
          </w:p>
          <w:p w14:paraId="230BCD0C" w14:textId="77777777" w:rsidR="00156CF3" w:rsidRDefault="00156CF3" w:rsidP="00D00923">
            <w:pPr>
              <w:jc w:val="both"/>
              <w:rPr>
                <w:rFonts w:ascii="Arial" w:hAnsi="Arial" w:cs="Arial"/>
                <w:b/>
                <w:bCs/>
                <w:color w:val="FF0000"/>
              </w:rPr>
            </w:pPr>
          </w:p>
          <w:p w14:paraId="44B9D1F9" w14:textId="77777777" w:rsidR="00156CF3" w:rsidRDefault="00156CF3" w:rsidP="00D00923">
            <w:pPr>
              <w:jc w:val="both"/>
              <w:rPr>
                <w:rFonts w:ascii="Arial" w:hAnsi="Arial" w:cs="Arial"/>
                <w:b/>
                <w:bCs/>
                <w:color w:val="FF0000"/>
              </w:rPr>
            </w:pPr>
          </w:p>
          <w:p w14:paraId="03972696" w14:textId="77777777" w:rsidR="00156CF3" w:rsidRDefault="00156CF3" w:rsidP="00D00923">
            <w:pPr>
              <w:jc w:val="both"/>
              <w:rPr>
                <w:rFonts w:ascii="Arial" w:hAnsi="Arial" w:cs="Arial"/>
                <w:b/>
                <w:bCs/>
                <w:color w:val="FF0000"/>
              </w:rPr>
            </w:pPr>
          </w:p>
          <w:p w14:paraId="58B61BF4" w14:textId="14561D2E" w:rsidR="00156CF3" w:rsidRPr="00BD0647" w:rsidRDefault="00CA5D76" w:rsidP="00D00923">
            <w:pPr>
              <w:jc w:val="both"/>
              <w:rPr>
                <w:rFonts w:ascii="Arial" w:hAnsi="Arial" w:cs="Arial"/>
                <w:b/>
                <w:bCs/>
              </w:rPr>
            </w:pPr>
            <w:r w:rsidRPr="00CF3F61">
              <w:rPr>
                <w:rFonts w:ascii="Arial" w:hAnsi="Arial" w:cs="Arial"/>
                <w:b/>
                <w:bCs/>
              </w:rPr>
              <w:t>RK</w:t>
            </w:r>
          </w:p>
        </w:tc>
      </w:tr>
      <w:tr w:rsidR="007C1D07" w:rsidRPr="009B34B5" w14:paraId="36A69981" w14:textId="77777777" w:rsidTr="00E66852">
        <w:tc>
          <w:tcPr>
            <w:tcW w:w="1109" w:type="dxa"/>
          </w:tcPr>
          <w:p w14:paraId="512D8F07" w14:textId="0552DB97" w:rsidR="007C1D07" w:rsidRDefault="007C1D07" w:rsidP="004617F8">
            <w:pPr>
              <w:pStyle w:val="ListParagraph"/>
              <w:ind w:left="360"/>
              <w:jc w:val="both"/>
              <w:rPr>
                <w:rFonts w:ascii="Arial" w:hAnsi="Arial" w:cs="Arial"/>
                <w:b/>
                <w:bCs/>
              </w:rPr>
            </w:pPr>
            <w:r>
              <w:rPr>
                <w:rFonts w:ascii="Arial" w:hAnsi="Arial" w:cs="Arial"/>
                <w:b/>
                <w:bCs/>
              </w:rPr>
              <w:t>2.3</w:t>
            </w:r>
          </w:p>
        </w:tc>
        <w:tc>
          <w:tcPr>
            <w:tcW w:w="7353" w:type="dxa"/>
          </w:tcPr>
          <w:p w14:paraId="270C45AF" w14:textId="2AF541F0" w:rsidR="007C1D07" w:rsidRDefault="00156CF3" w:rsidP="008D191F">
            <w:pPr>
              <w:jc w:val="both"/>
              <w:rPr>
                <w:rFonts w:ascii="Arial" w:hAnsi="Arial" w:cs="Arial"/>
                <w:b/>
                <w:bCs/>
              </w:rPr>
            </w:pPr>
            <w:r>
              <w:rPr>
                <w:rFonts w:ascii="Arial" w:hAnsi="Arial" w:cs="Arial"/>
                <w:b/>
                <w:bCs/>
              </w:rPr>
              <w:t>Approval of the Previous Minutes</w:t>
            </w:r>
          </w:p>
          <w:p w14:paraId="44D3A42C" w14:textId="53ED427B" w:rsidR="005A2359" w:rsidRDefault="005A2359" w:rsidP="008D191F">
            <w:pPr>
              <w:jc w:val="both"/>
              <w:rPr>
                <w:rFonts w:ascii="Arial" w:hAnsi="Arial" w:cs="Arial"/>
              </w:rPr>
            </w:pPr>
            <w:r>
              <w:rPr>
                <w:rFonts w:ascii="Arial" w:hAnsi="Arial" w:cs="Arial"/>
              </w:rPr>
              <w:t>The minutes of the meeting held on 22 May 2023 were accepted as a true record.</w:t>
            </w:r>
          </w:p>
          <w:p w14:paraId="5BD4D0B0" w14:textId="456A2D6A" w:rsidR="007C1D07" w:rsidRPr="007C1D07" w:rsidRDefault="007C1D07" w:rsidP="008D191F">
            <w:pPr>
              <w:jc w:val="both"/>
              <w:rPr>
                <w:rFonts w:ascii="Arial" w:hAnsi="Arial" w:cs="Arial"/>
              </w:rPr>
            </w:pPr>
          </w:p>
        </w:tc>
        <w:tc>
          <w:tcPr>
            <w:tcW w:w="1285" w:type="dxa"/>
          </w:tcPr>
          <w:p w14:paraId="0E56E547" w14:textId="77777777" w:rsidR="007C1D07" w:rsidRDefault="007C1D07" w:rsidP="00D00923">
            <w:pPr>
              <w:jc w:val="both"/>
              <w:rPr>
                <w:rFonts w:ascii="Arial" w:hAnsi="Arial" w:cs="Arial"/>
              </w:rPr>
            </w:pPr>
          </w:p>
        </w:tc>
      </w:tr>
      <w:tr w:rsidR="007C1D07" w:rsidRPr="009B34B5" w14:paraId="3ED2E320" w14:textId="77777777" w:rsidTr="00E66852">
        <w:tc>
          <w:tcPr>
            <w:tcW w:w="1109" w:type="dxa"/>
          </w:tcPr>
          <w:p w14:paraId="57294025" w14:textId="312C3D36" w:rsidR="007C1D07" w:rsidRDefault="005A2359" w:rsidP="004617F8">
            <w:pPr>
              <w:pStyle w:val="ListParagraph"/>
              <w:ind w:left="360"/>
              <w:jc w:val="both"/>
              <w:rPr>
                <w:rFonts w:ascii="Arial" w:hAnsi="Arial" w:cs="Arial"/>
                <w:b/>
                <w:bCs/>
              </w:rPr>
            </w:pPr>
            <w:r>
              <w:rPr>
                <w:rFonts w:ascii="Arial" w:hAnsi="Arial" w:cs="Arial"/>
                <w:b/>
                <w:bCs/>
              </w:rPr>
              <w:t>5.</w:t>
            </w:r>
          </w:p>
        </w:tc>
        <w:tc>
          <w:tcPr>
            <w:tcW w:w="7353" w:type="dxa"/>
          </w:tcPr>
          <w:p w14:paraId="444E33D8" w14:textId="77777777" w:rsidR="00D92F18" w:rsidRDefault="00D92F18" w:rsidP="008D191F">
            <w:pPr>
              <w:jc w:val="both"/>
              <w:rPr>
                <w:rFonts w:ascii="Arial" w:hAnsi="Arial" w:cs="Arial"/>
                <w:b/>
                <w:bCs/>
              </w:rPr>
            </w:pPr>
            <w:r>
              <w:rPr>
                <w:rFonts w:ascii="Arial" w:hAnsi="Arial" w:cs="Arial"/>
                <w:b/>
                <w:bCs/>
              </w:rPr>
              <w:t>Forget me Not Café</w:t>
            </w:r>
          </w:p>
          <w:p w14:paraId="0727B1E6" w14:textId="7829203E" w:rsidR="00D92F18" w:rsidRDefault="00D92F18" w:rsidP="008D191F">
            <w:pPr>
              <w:jc w:val="both"/>
              <w:rPr>
                <w:rFonts w:ascii="Arial" w:hAnsi="Arial" w:cs="Arial"/>
              </w:rPr>
            </w:pPr>
            <w:r w:rsidRPr="005A2359">
              <w:rPr>
                <w:rFonts w:ascii="Arial" w:hAnsi="Arial" w:cs="Arial"/>
              </w:rPr>
              <w:t>R</w:t>
            </w:r>
            <w:r w:rsidR="00B30FC1">
              <w:rPr>
                <w:rFonts w:ascii="Arial" w:hAnsi="Arial" w:cs="Arial"/>
              </w:rPr>
              <w:t>uth</w:t>
            </w:r>
            <w:r w:rsidR="00CA5D76">
              <w:rPr>
                <w:rFonts w:ascii="Arial" w:hAnsi="Arial" w:cs="Arial"/>
              </w:rPr>
              <w:t xml:space="preserve"> gave brief background to the PPG’s attempt to get a dementia support group established. Lynne F had put a huge amount of effort into this initiative. </w:t>
            </w:r>
            <w:proofErr w:type="gramStart"/>
            <w:r w:rsidR="00CA5D76">
              <w:rPr>
                <w:rFonts w:ascii="Arial" w:hAnsi="Arial" w:cs="Arial"/>
              </w:rPr>
              <w:t>Sadly</w:t>
            </w:r>
            <w:proofErr w:type="gramEnd"/>
            <w:r w:rsidR="00CA5D76">
              <w:rPr>
                <w:rFonts w:ascii="Arial" w:hAnsi="Arial" w:cs="Arial"/>
              </w:rPr>
              <w:t xml:space="preserve"> due to factors beyond her control it did not happen.</w:t>
            </w:r>
          </w:p>
          <w:p w14:paraId="1D640095" w14:textId="77777777" w:rsidR="00C309AA" w:rsidRDefault="00C309AA" w:rsidP="008D191F">
            <w:pPr>
              <w:jc w:val="both"/>
              <w:rPr>
                <w:rFonts w:ascii="Arial" w:hAnsi="Arial" w:cs="Arial"/>
              </w:rPr>
            </w:pPr>
          </w:p>
          <w:p w14:paraId="0F7BC7C2" w14:textId="04C4F8CA" w:rsidR="00CF54E9" w:rsidRDefault="00D92F18" w:rsidP="008D191F">
            <w:pPr>
              <w:jc w:val="both"/>
              <w:rPr>
                <w:rFonts w:ascii="Arial" w:hAnsi="Arial" w:cs="Arial"/>
              </w:rPr>
            </w:pPr>
            <w:r>
              <w:rPr>
                <w:rFonts w:ascii="Arial" w:hAnsi="Arial" w:cs="Arial"/>
              </w:rPr>
              <w:t xml:space="preserve">Kerry reported that the Rotary Club were now behind the </w:t>
            </w:r>
            <w:proofErr w:type="gramStart"/>
            <w:r>
              <w:rPr>
                <w:rFonts w:ascii="Arial" w:hAnsi="Arial" w:cs="Arial"/>
              </w:rPr>
              <w:t>café</w:t>
            </w:r>
            <w:proofErr w:type="gramEnd"/>
            <w:r>
              <w:rPr>
                <w:rFonts w:ascii="Arial" w:hAnsi="Arial" w:cs="Arial"/>
              </w:rPr>
              <w:t xml:space="preserve"> and it was opening in December 2023 at Wilfred House with </w:t>
            </w:r>
            <w:r w:rsidR="003C3043">
              <w:rPr>
                <w:rFonts w:ascii="Arial" w:hAnsi="Arial" w:cs="Arial"/>
              </w:rPr>
              <w:t xml:space="preserve">a </w:t>
            </w:r>
            <w:r>
              <w:rPr>
                <w:rFonts w:ascii="Arial" w:hAnsi="Arial" w:cs="Arial"/>
              </w:rPr>
              <w:t xml:space="preserve">pre-opening </w:t>
            </w:r>
            <w:r w:rsidR="000D774C">
              <w:rPr>
                <w:rFonts w:ascii="Arial" w:hAnsi="Arial" w:cs="Arial"/>
              </w:rPr>
              <w:t xml:space="preserve">training </w:t>
            </w:r>
            <w:r>
              <w:rPr>
                <w:rFonts w:ascii="Arial" w:hAnsi="Arial" w:cs="Arial"/>
              </w:rPr>
              <w:t xml:space="preserve">session to be held </w:t>
            </w:r>
            <w:r w:rsidR="00CF54E9">
              <w:rPr>
                <w:rFonts w:ascii="Arial" w:hAnsi="Arial" w:cs="Arial"/>
              </w:rPr>
              <w:t>on 4 December at 11.00am by the Alzheimer’s Society</w:t>
            </w:r>
            <w:r w:rsidR="00B30FC1">
              <w:rPr>
                <w:rFonts w:ascii="Arial" w:hAnsi="Arial" w:cs="Arial"/>
              </w:rPr>
              <w:t xml:space="preserve">. </w:t>
            </w:r>
            <w:r w:rsidR="003C3043">
              <w:rPr>
                <w:rFonts w:ascii="Arial" w:hAnsi="Arial" w:cs="Arial"/>
              </w:rPr>
              <w:t>T</w:t>
            </w:r>
            <w:r>
              <w:rPr>
                <w:rFonts w:ascii="Arial" w:hAnsi="Arial" w:cs="Arial"/>
              </w:rPr>
              <w:t xml:space="preserve">he launch </w:t>
            </w:r>
            <w:r w:rsidR="003C3043">
              <w:rPr>
                <w:rFonts w:ascii="Arial" w:hAnsi="Arial" w:cs="Arial"/>
              </w:rPr>
              <w:t>of the café was planned for</w:t>
            </w:r>
            <w:r>
              <w:rPr>
                <w:rFonts w:ascii="Arial" w:hAnsi="Arial" w:cs="Arial"/>
              </w:rPr>
              <w:t xml:space="preserve"> 11 December with a subsequent session on 18 December then following the Christmas break the next session would be on 8 January and then every 2 weeks. </w:t>
            </w:r>
            <w:r w:rsidR="00CF54E9">
              <w:rPr>
                <w:rFonts w:ascii="Arial" w:hAnsi="Arial" w:cs="Arial"/>
              </w:rPr>
              <w:t>There will be no charge for th</w:t>
            </w:r>
            <w:r w:rsidR="00B30FC1">
              <w:rPr>
                <w:rFonts w:ascii="Arial" w:hAnsi="Arial" w:cs="Arial"/>
              </w:rPr>
              <w:t xml:space="preserve">ose attending the café including their </w:t>
            </w:r>
            <w:proofErr w:type="spellStart"/>
            <w:r w:rsidR="00B30FC1">
              <w:rPr>
                <w:rFonts w:ascii="Arial" w:hAnsi="Arial" w:cs="Arial"/>
              </w:rPr>
              <w:t>carers</w:t>
            </w:r>
            <w:proofErr w:type="spellEnd"/>
            <w:r w:rsidR="00B30FC1">
              <w:rPr>
                <w:rFonts w:ascii="Arial" w:hAnsi="Arial" w:cs="Arial"/>
              </w:rPr>
              <w:t xml:space="preserve">, it will be supported/funded by the Rotary club, other organisations and </w:t>
            </w:r>
            <w:proofErr w:type="gramStart"/>
            <w:r w:rsidR="00B30FC1">
              <w:rPr>
                <w:rFonts w:ascii="Arial" w:hAnsi="Arial" w:cs="Arial"/>
              </w:rPr>
              <w:t>fund raising</w:t>
            </w:r>
            <w:proofErr w:type="gramEnd"/>
            <w:r w:rsidR="00B30FC1">
              <w:rPr>
                <w:rFonts w:ascii="Arial" w:hAnsi="Arial" w:cs="Arial"/>
              </w:rPr>
              <w:t xml:space="preserve"> events, it was mentioned that those attending will have to find their own transport </w:t>
            </w:r>
            <w:r w:rsidR="003C3043">
              <w:rPr>
                <w:rFonts w:ascii="Arial" w:hAnsi="Arial" w:cs="Arial"/>
              </w:rPr>
              <w:t xml:space="preserve">to and from Wilfred House </w:t>
            </w:r>
            <w:r w:rsidR="00B30FC1">
              <w:rPr>
                <w:rFonts w:ascii="Arial" w:hAnsi="Arial" w:cs="Arial"/>
              </w:rPr>
              <w:t xml:space="preserve">as transport cannot be provided. </w:t>
            </w:r>
          </w:p>
          <w:p w14:paraId="10D61DB5" w14:textId="77777777" w:rsidR="00C309AA" w:rsidRDefault="00C309AA" w:rsidP="008D191F">
            <w:pPr>
              <w:jc w:val="both"/>
              <w:rPr>
                <w:rFonts w:ascii="Arial" w:hAnsi="Arial" w:cs="Arial"/>
              </w:rPr>
            </w:pPr>
          </w:p>
          <w:p w14:paraId="18E08286" w14:textId="293C26D7" w:rsidR="00D92F18" w:rsidRPr="005A2359" w:rsidRDefault="00D92F18" w:rsidP="008D191F">
            <w:pPr>
              <w:jc w:val="both"/>
              <w:rPr>
                <w:rFonts w:ascii="Arial" w:hAnsi="Arial" w:cs="Arial"/>
              </w:rPr>
            </w:pPr>
            <w:r>
              <w:rPr>
                <w:rFonts w:ascii="Arial" w:hAnsi="Arial" w:cs="Arial"/>
              </w:rPr>
              <w:t xml:space="preserve">Kerry is the Balance Street practice liaison with the café and sought assistance from the PPG with supporting the café and offering volunteer helpers. Kerry </w:t>
            </w:r>
            <w:r w:rsidR="003C3043">
              <w:rPr>
                <w:rFonts w:ascii="Arial" w:hAnsi="Arial" w:cs="Arial"/>
              </w:rPr>
              <w:t xml:space="preserve">is </w:t>
            </w:r>
            <w:r>
              <w:rPr>
                <w:rFonts w:ascii="Arial" w:hAnsi="Arial" w:cs="Arial"/>
              </w:rPr>
              <w:t xml:space="preserve">to issue details of the café and the requirements for volunteer helpers and Ian </w:t>
            </w:r>
            <w:r w:rsidR="003C3043">
              <w:rPr>
                <w:rFonts w:ascii="Arial" w:hAnsi="Arial" w:cs="Arial"/>
              </w:rPr>
              <w:t xml:space="preserve">is </w:t>
            </w:r>
            <w:r>
              <w:rPr>
                <w:rFonts w:ascii="Arial" w:hAnsi="Arial" w:cs="Arial"/>
              </w:rPr>
              <w:t xml:space="preserve">to coordinate </w:t>
            </w:r>
            <w:r w:rsidR="000D774C">
              <w:rPr>
                <w:rFonts w:ascii="Arial" w:hAnsi="Arial" w:cs="Arial"/>
              </w:rPr>
              <w:t xml:space="preserve">with Kerry/the café </w:t>
            </w:r>
            <w:r>
              <w:rPr>
                <w:rFonts w:ascii="Arial" w:hAnsi="Arial" w:cs="Arial"/>
              </w:rPr>
              <w:t xml:space="preserve">the training </w:t>
            </w:r>
            <w:r w:rsidR="000D774C">
              <w:rPr>
                <w:rFonts w:ascii="Arial" w:hAnsi="Arial" w:cs="Arial"/>
              </w:rPr>
              <w:t>and</w:t>
            </w:r>
            <w:r>
              <w:rPr>
                <w:rFonts w:ascii="Arial" w:hAnsi="Arial" w:cs="Arial"/>
              </w:rPr>
              <w:t xml:space="preserve"> volunteer helpers </w:t>
            </w:r>
            <w:r w:rsidR="000D774C">
              <w:rPr>
                <w:rFonts w:ascii="Arial" w:hAnsi="Arial" w:cs="Arial"/>
              </w:rPr>
              <w:t>from the PPG.</w:t>
            </w:r>
          </w:p>
          <w:p w14:paraId="288EE742" w14:textId="37A4312B" w:rsidR="007C1D07" w:rsidRDefault="007C1D07" w:rsidP="008D191F">
            <w:pPr>
              <w:jc w:val="both"/>
              <w:rPr>
                <w:rFonts w:ascii="Arial" w:hAnsi="Arial" w:cs="Arial"/>
                <w:b/>
                <w:bCs/>
              </w:rPr>
            </w:pPr>
          </w:p>
          <w:p w14:paraId="1B2A9BDA" w14:textId="77777777" w:rsidR="00D92F18" w:rsidRDefault="00D92F18" w:rsidP="008D191F">
            <w:pPr>
              <w:jc w:val="both"/>
              <w:rPr>
                <w:rFonts w:ascii="Arial" w:hAnsi="Arial" w:cs="Arial"/>
                <w:b/>
                <w:bCs/>
              </w:rPr>
            </w:pPr>
          </w:p>
          <w:p w14:paraId="648EA787" w14:textId="21DFDC5C" w:rsidR="007C1D07" w:rsidRDefault="007C1D07" w:rsidP="008D191F">
            <w:pPr>
              <w:jc w:val="both"/>
              <w:rPr>
                <w:rFonts w:ascii="Arial" w:hAnsi="Arial" w:cs="Arial"/>
                <w:b/>
                <w:bCs/>
              </w:rPr>
            </w:pPr>
          </w:p>
        </w:tc>
        <w:tc>
          <w:tcPr>
            <w:tcW w:w="1285" w:type="dxa"/>
          </w:tcPr>
          <w:p w14:paraId="0BDB68C7" w14:textId="77777777" w:rsidR="007C1D07" w:rsidRDefault="007C1D07" w:rsidP="00D00923">
            <w:pPr>
              <w:jc w:val="both"/>
              <w:rPr>
                <w:rFonts w:ascii="Arial" w:hAnsi="Arial" w:cs="Arial"/>
              </w:rPr>
            </w:pPr>
          </w:p>
          <w:p w14:paraId="2A64C764" w14:textId="77777777" w:rsidR="000D774C" w:rsidRDefault="000D774C" w:rsidP="00D00923">
            <w:pPr>
              <w:jc w:val="both"/>
              <w:rPr>
                <w:rFonts w:ascii="Arial" w:hAnsi="Arial" w:cs="Arial"/>
              </w:rPr>
            </w:pPr>
          </w:p>
          <w:p w14:paraId="3A817406" w14:textId="77777777" w:rsidR="000D774C" w:rsidRDefault="000D774C" w:rsidP="00D00923">
            <w:pPr>
              <w:jc w:val="both"/>
              <w:rPr>
                <w:rFonts w:ascii="Arial" w:hAnsi="Arial" w:cs="Arial"/>
              </w:rPr>
            </w:pPr>
          </w:p>
          <w:p w14:paraId="079AE814" w14:textId="77777777" w:rsidR="000D774C" w:rsidRDefault="000D774C" w:rsidP="00D00923">
            <w:pPr>
              <w:jc w:val="both"/>
              <w:rPr>
                <w:rFonts w:ascii="Arial" w:hAnsi="Arial" w:cs="Arial"/>
              </w:rPr>
            </w:pPr>
          </w:p>
          <w:p w14:paraId="32FA53A5" w14:textId="77777777" w:rsidR="000D774C" w:rsidRDefault="000D774C" w:rsidP="00D00923">
            <w:pPr>
              <w:jc w:val="both"/>
              <w:rPr>
                <w:rFonts w:ascii="Arial" w:hAnsi="Arial" w:cs="Arial"/>
              </w:rPr>
            </w:pPr>
          </w:p>
          <w:p w14:paraId="4B677F81" w14:textId="77777777" w:rsidR="000D774C" w:rsidRDefault="000D774C" w:rsidP="00D00923">
            <w:pPr>
              <w:jc w:val="both"/>
              <w:rPr>
                <w:rFonts w:ascii="Arial" w:hAnsi="Arial" w:cs="Arial"/>
              </w:rPr>
            </w:pPr>
          </w:p>
          <w:p w14:paraId="1BE2EA5B" w14:textId="77777777" w:rsidR="000D774C" w:rsidRDefault="000D774C" w:rsidP="00D00923">
            <w:pPr>
              <w:jc w:val="both"/>
              <w:rPr>
                <w:rFonts w:ascii="Arial" w:hAnsi="Arial" w:cs="Arial"/>
              </w:rPr>
            </w:pPr>
          </w:p>
          <w:p w14:paraId="61D7A99B" w14:textId="77777777" w:rsidR="000D774C" w:rsidRDefault="000D774C" w:rsidP="00D00923">
            <w:pPr>
              <w:jc w:val="both"/>
              <w:rPr>
                <w:rFonts w:ascii="Arial" w:hAnsi="Arial" w:cs="Arial"/>
              </w:rPr>
            </w:pPr>
          </w:p>
          <w:p w14:paraId="155D4703" w14:textId="77777777" w:rsidR="0013738E" w:rsidRDefault="0013738E" w:rsidP="00D00923">
            <w:pPr>
              <w:jc w:val="both"/>
              <w:rPr>
                <w:rFonts w:ascii="Arial" w:hAnsi="Arial" w:cs="Arial"/>
              </w:rPr>
            </w:pPr>
          </w:p>
          <w:p w14:paraId="00462D11" w14:textId="77777777" w:rsidR="0013738E" w:rsidRDefault="0013738E" w:rsidP="00D00923">
            <w:pPr>
              <w:jc w:val="both"/>
              <w:rPr>
                <w:rFonts w:ascii="Arial" w:hAnsi="Arial" w:cs="Arial"/>
              </w:rPr>
            </w:pPr>
          </w:p>
          <w:p w14:paraId="4B1CFEB2" w14:textId="77777777" w:rsidR="0013738E" w:rsidRDefault="0013738E" w:rsidP="00D00923">
            <w:pPr>
              <w:jc w:val="both"/>
              <w:rPr>
                <w:rFonts w:ascii="Arial" w:hAnsi="Arial" w:cs="Arial"/>
              </w:rPr>
            </w:pPr>
          </w:p>
          <w:p w14:paraId="3B4FCF86" w14:textId="77777777" w:rsidR="0013738E" w:rsidRDefault="0013738E" w:rsidP="00D00923">
            <w:pPr>
              <w:jc w:val="both"/>
              <w:rPr>
                <w:rFonts w:ascii="Arial" w:hAnsi="Arial" w:cs="Arial"/>
              </w:rPr>
            </w:pPr>
          </w:p>
          <w:p w14:paraId="3152A781" w14:textId="77777777" w:rsidR="000D774C" w:rsidRDefault="000D774C" w:rsidP="00D00923">
            <w:pPr>
              <w:jc w:val="both"/>
              <w:rPr>
                <w:rFonts w:ascii="Arial" w:hAnsi="Arial" w:cs="Arial"/>
                <w:b/>
                <w:bCs/>
                <w:color w:val="FF0000"/>
              </w:rPr>
            </w:pPr>
          </w:p>
          <w:p w14:paraId="53B22F15" w14:textId="77777777" w:rsidR="00C309AA" w:rsidRDefault="00C309AA" w:rsidP="00D00923">
            <w:pPr>
              <w:jc w:val="both"/>
              <w:rPr>
                <w:rFonts w:ascii="Arial" w:hAnsi="Arial" w:cs="Arial"/>
                <w:b/>
                <w:bCs/>
                <w:color w:val="FF0000"/>
              </w:rPr>
            </w:pPr>
          </w:p>
          <w:p w14:paraId="3EE45A4B" w14:textId="77777777" w:rsidR="003C3043" w:rsidRDefault="003C3043" w:rsidP="00D00923">
            <w:pPr>
              <w:jc w:val="both"/>
              <w:rPr>
                <w:rFonts w:ascii="Arial" w:hAnsi="Arial" w:cs="Arial"/>
                <w:b/>
                <w:bCs/>
                <w:color w:val="FF0000"/>
              </w:rPr>
            </w:pPr>
          </w:p>
          <w:p w14:paraId="26B847D5" w14:textId="77777777" w:rsidR="00C309AA" w:rsidRDefault="00C309AA" w:rsidP="00D00923">
            <w:pPr>
              <w:jc w:val="both"/>
              <w:rPr>
                <w:rFonts w:ascii="Arial" w:hAnsi="Arial" w:cs="Arial"/>
                <w:b/>
                <w:bCs/>
                <w:color w:val="FF0000"/>
              </w:rPr>
            </w:pPr>
          </w:p>
          <w:p w14:paraId="21584F8D" w14:textId="77777777" w:rsidR="0013738E" w:rsidRDefault="0013738E" w:rsidP="00D00923">
            <w:pPr>
              <w:jc w:val="both"/>
              <w:rPr>
                <w:rFonts w:ascii="Arial" w:hAnsi="Arial" w:cs="Arial"/>
                <w:b/>
                <w:bCs/>
                <w:color w:val="FF0000"/>
              </w:rPr>
            </w:pPr>
          </w:p>
          <w:p w14:paraId="4F085EE3" w14:textId="77777777" w:rsidR="0013738E" w:rsidRPr="000D774C" w:rsidRDefault="0013738E" w:rsidP="00D00923">
            <w:pPr>
              <w:jc w:val="both"/>
              <w:rPr>
                <w:rFonts w:ascii="Arial" w:hAnsi="Arial" w:cs="Arial"/>
                <w:b/>
                <w:bCs/>
                <w:color w:val="FF0000"/>
              </w:rPr>
            </w:pPr>
          </w:p>
          <w:p w14:paraId="32611B37" w14:textId="77777777" w:rsidR="000D774C" w:rsidRPr="00CF3F61" w:rsidRDefault="000D774C" w:rsidP="00D00923">
            <w:pPr>
              <w:jc w:val="both"/>
              <w:rPr>
                <w:rFonts w:ascii="Arial" w:hAnsi="Arial" w:cs="Arial"/>
                <w:b/>
                <w:bCs/>
              </w:rPr>
            </w:pPr>
            <w:r w:rsidRPr="00CF3F61">
              <w:rPr>
                <w:rFonts w:ascii="Arial" w:hAnsi="Arial" w:cs="Arial"/>
                <w:b/>
                <w:bCs/>
              </w:rPr>
              <w:t>KF</w:t>
            </w:r>
          </w:p>
          <w:p w14:paraId="4FBDC8F3" w14:textId="732B68F9" w:rsidR="000D774C" w:rsidRDefault="000D774C" w:rsidP="00D00923">
            <w:pPr>
              <w:jc w:val="both"/>
              <w:rPr>
                <w:rFonts w:ascii="Arial" w:hAnsi="Arial" w:cs="Arial"/>
              </w:rPr>
            </w:pPr>
            <w:r w:rsidRPr="00CF3F61">
              <w:rPr>
                <w:rFonts w:ascii="Arial" w:hAnsi="Arial" w:cs="Arial"/>
                <w:b/>
                <w:bCs/>
              </w:rPr>
              <w:t>IR</w:t>
            </w:r>
          </w:p>
        </w:tc>
      </w:tr>
      <w:tr w:rsidR="00567AF4" w:rsidRPr="009B34B5" w14:paraId="04B9E39C" w14:textId="77777777" w:rsidTr="00E66852">
        <w:tc>
          <w:tcPr>
            <w:tcW w:w="1109" w:type="dxa"/>
          </w:tcPr>
          <w:p w14:paraId="19944408" w14:textId="24CB27D2" w:rsidR="00567AF4" w:rsidRDefault="0013738E" w:rsidP="005A2359">
            <w:pPr>
              <w:pStyle w:val="ListParagraph"/>
              <w:ind w:left="360"/>
              <w:jc w:val="both"/>
              <w:rPr>
                <w:rFonts w:ascii="Arial" w:hAnsi="Arial" w:cs="Arial"/>
                <w:b/>
                <w:bCs/>
              </w:rPr>
            </w:pPr>
            <w:r>
              <w:rPr>
                <w:rFonts w:ascii="Arial" w:hAnsi="Arial" w:cs="Arial"/>
                <w:b/>
                <w:bCs/>
              </w:rPr>
              <w:t>N/A</w:t>
            </w:r>
          </w:p>
        </w:tc>
        <w:tc>
          <w:tcPr>
            <w:tcW w:w="7353" w:type="dxa"/>
          </w:tcPr>
          <w:p w14:paraId="66F443CF" w14:textId="38803AE5" w:rsidR="0013738E" w:rsidRPr="0013738E" w:rsidRDefault="0013738E" w:rsidP="008D191F">
            <w:pPr>
              <w:jc w:val="both"/>
              <w:rPr>
                <w:rFonts w:ascii="Arial" w:hAnsi="Arial" w:cs="Arial"/>
                <w:b/>
                <w:bCs/>
              </w:rPr>
            </w:pPr>
            <w:r w:rsidRPr="0013738E">
              <w:rPr>
                <w:rFonts w:ascii="Arial" w:hAnsi="Arial" w:cs="Arial"/>
                <w:b/>
                <w:bCs/>
              </w:rPr>
              <w:t>Practice Update</w:t>
            </w:r>
          </w:p>
          <w:p w14:paraId="68E20CBE" w14:textId="7A4D0D7B" w:rsidR="0013738E" w:rsidRDefault="0013738E" w:rsidP="008D191F">
            <w:pPr>
              <w:jc w:val="both"/>
              <w:rPr>
                <w:rFonts w:ascii="Arial" w:hAnsi="Arial" w:cs="Arial"/>
              </w:rPr>
            </w:pPr>
            <w:r>
              <w:rPr>
                <w:rFonts w:ascii="Arial" w:hAnsi="Arial" w:cs="Arial"/>
              </w:rPr>
              <w:t xml:space="preserve">Megan stated that there had been a lot of new staff starting recently, some were additions, and some were replacements. These </w:t>
            </w:r>
            <w:proofErr w:type="gramStart"/>
            <w:r>
              <w:rPr>
                <w:rFonts w:ascii="Arial" w:hAnsi="Arial" w:cs="Arial"/>
              </w:rPr>
              <w:t>included;</w:t>
            </w:r>
            <w:proofErr w:type="gramEnd"/>
            <w:r>
              <w:rPr>
                <w:rFonts w:ascii="Arial" w:hAnsi="Arial" w:cs="Arial"/>
              </w:rPr>
              <w:t xml:space="preserve"> 3 in dispensary, and were now looking to provide a 2 day turnaround rather than the current 4 day turnaround of prescriptions; 1 new receptionist and </w:t>
            </w:r>
            <w:r>
              <w:rPr>
                <w:rFonts w:ascii="Arial" w:hAnsi="Arial" w:cs="Arial"/>
              </w:rPr>
              <w:lastRenderedPageBreak/>
              <w:t>an apprentice receptionist; some new nursing staff replacements</w:t>
            </w:r>
            <w:r w:rsidR="00C309AA">
              <w:rPr>
                <w:rFonts w:ascii="Arial" w:hAnsi="Arial" w:cs="Arial"/>
              </w:rPr>
              <w:t xml:space="preserve"> and a new Practice Manager who is due to start at the end of September.</w:t>
            </w:r>
          </w:p>
          <w:p w14:paraId="72B7D176" w14:textId="77777777" w:rsidR="00D83F4D" w:rsidRDefault="00D83F4D" w:rsidP="008D191F">
            <w:pPr>
              <w:jc w:val="both"/>
              <w:rPr>
                <w:rFonts w:ascii="Arial" w:hAnsi="Arial" w:cs="Arial"/>
              </w:rPr>
            </w:pPr>
          </w:p>
          <w:p w14:paraId="3A0B8D7F" w14:textId="44FB13AB" w:rsidR="00D83F4D" w:rsidRDefault="00D83F4D" w:rsidP="008D191F">
            <w:pPr>
              <w:jc w:val="both"/>
              <w:rPr>
                <w:rFonts w:ascii="Arial" w:hAnsi="Arial" w:cs="Arial"/>
              </w:rPr>
            </w:pPr>
            <w:r>
              <w:rPr>
                <w:rFonts w:ascii="Arial" w:hAnsi="Arial" w:cs="Arial"/>
              </w:rPr>
              <w:t>Megan confirmed that the practice currently has 4 doctors who are partners, 3 salaried doctors and an advanced clinical practitioner, in addition there is a trainee clinical practitioner who can provide prescriptions which are to be authorised by a doctor.</w:t>
            </w:r>
          </w:p>
          <w:p w14:paraId="3CAF99A8" w14:textId="77777777" w:rsidR="00C309AA" w:rsidRDefault="00C309AA" w:rsidP="008D191F">
            <w:pPr>
              <w:jc w:val="both"/>
              <w:rPr>
                <w:rFonts w:ascii="Arial" w:hAnsi="Arial" w:cs="Arial"/>
              </w:rPr>
            </w:pPr>
          </w:p>
          <w:p w14:paraId="0DCD8AA7" w14:textId="255C9FDD" w:rsidR="00C309AA" w:rsidRDefault="00C309AA" w:rsidP="008D191F">
            <w:pPr>
              <w:jc w:val="both"/>
              <w:rPr>
                <w:rFonts w:ascii="Arial" w:hAnsi="Arial" w:cs="Arial"/>
              </w:rPr>
            </w:pPr>
            <w:r>
              <w:rPr>
                <w:rFonts w:ascii="Arial" w:hAnsi="Arial" w:cs="Arial"/>
              </w:rPr>
              <w:t>Megan stated that the efficiency of the Practice is to be reviewed and monitored for any arears of improvement. This will include the volume of work which is particularly intense and looking at ways internally to reduce the pressure on staff and the practice generally.</w:t>
            </w:r>
          </w:p>
          <w:p w14:paraId="25F10BE8" w14:textId="77777777" w:rsidR="003C3043" w:rsidRDefault="003C3043" w:rsidP="008D191F">
            <w:pPr>
              <w:jc w:val="both"/>
              <w:rPr>
                <w:rFonts w:ascii="Arial" w:hAnsi="Arial" w:cs="Arial"/>
              </w:rPr>
            </w:pPr>
          </w:p>
          <w:p w14:paraId="319131AC" w14:textId="4FEF899F" w:rsidR="00274203" w:rsidRPr="00810BFA" w:rsidRDefault="00C309AA" w:rsidP="008D191F">
            <w:pPr>
              <w:jc w:val="both"/>
              <w:rPr>
                <w:rFonts w:ascii="Arial" w:hAnsi="Arial" w:cs="Arial"/>
              </w:rPr>
            </w:pPr>
            <w:r>
              <w:rPr>
                <w:rFonts w:ascii="Arial" w:hAnsi="Arial" w:cs="Arial"/>
              </w:rPr>
              <w:t xml:space="preserve">Megan commented that there has recently been a vast increase in call volumes coming into the practice and on some Mondays, there can be 30 calls in the queue, with </w:t>
            </w:r>
            <w:proofErr w:type="spellStart"/>
            <w:r>
              <w:rPr>
                <w:rFonts w:ascii="Arial" w:hAnsi="Arial" w:cs="Arial"/>
              </w:rPr>
              <w:t>upto</w:t>
            </w:r>
            <w:proofErr w:type="spellEnd"/>
            <w:r>
              <w:rPr>
                <w:rFonts w:ascii="Arial" w:hAnsi="Arial" w:cs="Arial"/>
              </w:rPr>
              <w:t xml:space="preserve"> 800 calls being handled on certain Mondays. The online facility for booking appointments was not always available since the receptionists needed access to all available appointments at certain times, this had pros and </w:t>
            </w:r>
            <w:proofErr w:type="gramStart"/>
            <w:r>
              <w:rPr>
                <w:rFonts w:ascii="Arial" w:hAnsi="Arial" w:cs="Arial"/>
              </w:rPr>
              <w:t>cons</w:t>
            </w:r>
            <w:proofErr w:type="gramEnd"/>
            <w:r>
              <w:rPr>
                <w:rFonts w:ascii="Arial" w:hAnsi="Arial" w:cs="Arial"/>
              </w:rPr>
              <w:t xml:space="preserve"> but it was felt that t</w:t>
            </w:r>
            <w:r w:rsidR="00D83F4D">
              <w:rPr>
                <w:rFonts w:ascii="Arial" w:hAnsi="Arial" w:cs="Arial"/>
              </w:rPr>
              <w:t>his</w:t>
            </w:r>
            <w:r>
              <w:rPr>
                <w:rFonts w:ascii="Arial" w:hAnsi="Arial" w:cs="Arial"/>
              </w:rPr>
              <w:t xml:space="preserve"> was necessary. </w:t>
            </w:r>
            <w:r w:rsidR="00D83F4D">
              <w:rPr>
                <w:rFonts w:ascii="Arial" w:hAnsi="Arial" w:cs="Arial"/>
              </w:rPr>
              <w:t xml:space="preserve">In addition the pharmacy had made it known that it was not taking calls for </w:t>
            </w:r>
            <w:r w:rsidR="003C3043">
              <w:rPr>
                <w:rFonts w:ascii="Arial" w:hAnsi="Arial" w:cs="Arial"/>
              </w:rPr>
              <w:t xml:space="preserve">repeat </w:t>
            </w:r>
            <w:r w:rsidR="00D83F4D">
              <w:rPr>
                <w:rFonts w:ascii="Arial" w:hAnsi="Arial" w:cs="Arial"/>
              </w:rPr>
              <w:t>prescriptions, but that repeat prescriptions were to be ordered online or via the NHS app, but certain patients either did not have access to this facility or were unaware and these calls were being received directly by the surgery</w:t>
            </w:r>
            <w:r w:rsidR="003C3043">
              <w:rPr>
                <w:rFonts w:ascii="Arial" w:hAnsi="Arial" w:cs="Arial"/>
              </w:rPr>
              <w:t>,</w:t>
            </w:r>
            <w:r w:rsidR="00D83F4D">
              <w:rPr>
                <w:rFonts w:ascii="Arial" w:hAnsi="Arial" w:cs="Arial"/>
              </w:rPr>
              <w:t xml:space="preserve"> which was an additional burden on the reception staff as they were then having to take </w:t>
            </w:r>
            <w:r w:rsidR="003C3043">
              <w:rPr>
                <w:rFonts w:ascii="Arial" w:hAnsi="Arial" w:cs="Arial"/>
              </w:rPr>
              <w:t>patients</w:t>
            </w:r>
            <w:r w:rsidR="00D83F4D">
              <w:rPr>
                <w:rFonts w:ascii="Arial" w:hAnsi="Arial" w:cs="Arial"/>
              </w:rPr>
              <w:t xml:space="preserve"> through the online process. It was asked if the PPG could assist/volunteer with the training of </w:t>
            </w:r>
            <w:r w:rsidR="003C3043">
              <w:rPr>
                <w:rFonts w:ascii="Arial" w:hAnsi="Arial" w:cs="Arial"/>
              </w:rPr>
              <w:t>patients</w:t>
            </w:r>
            <w:r w:rsidR="003C3043" w:rsidRPr="00810BFA">
              <w:rPr>
                <w:rFonts w:ascii="Arial" w:hAnsi="Arial" w:cs="Arial"/>
              </w:rPr>
              <w:t>,</w:t>
            </w:r>
            <w:r w:rsidR="00D83F4D" w:rsidRPr="00810BFA">
              <w:rPr>
                <w:rFonts w:ascii="Arial" w:hAnsi="Arial" w:cs="Arial"/>
              </w:rPr>
              <w:t xml:space="preserve"> but this is not possible due to patient confidentiality.</w:t>
            </w:r>
          </w:p>
          <w:p w14:paraId="6802A41F" w14:textId="1961DAC0" w:rsidR="00274203" w:rsidRPr="001A5371" w:rsidRDefault="00274203" w:rsidP="008D191F">
            <w:pPr>
              <w:jc w:val="both"/>
              <w:rPr>
                <w:rFonts w:ascii="Arial" w:hAnsi="Arial" w:cs="Arial"/>
                <w:b/>
                <w:bCs/>
              </w:rPr>
            </w:pPr>
          </w:p>
        </w:tc>
        <w:tc>
          <w:tcPr>
            <w:tcW w:w="1285" w:type="dxa"/>
          </w:tcPr>
          <w:p w14:paraId="232CB3D1" w14:textId="77777777" w:rsidR="00567AF4" w:rsidRDefault="00567AF4" w:rsidP="00D00923">
            <w:pPr>
              <w:jc w:val="both"/>
              <w:rPr>
                <w:rFonts w:ascii="Arial" w:hAnsi="Arial" w:cs="Arial"/>
              </w:rPr>
            </w:pPr>
          </w:p>
          <w:p w14:paraId="2F484F62" w14:textId="77777777" w:rsidR="00E129F4" w:rsidRDefault="00E129F4" w:rsidP="00D00923">
            <w:pPr>
              <w:jc w:val="both"/>
              <w:rPr>
                <w:rFonts w:ascii="Arial" w:hAnsi="Arial" w:cs="Arial"/>
              </w:rPr>
            </w:pPr>
          </w:p>
          <w:p w14:paraId="485F2276" w14:textId="0875AB44" w:rsidR="00E129F4" w:rsidRPr="00E129F4" w:rsidRDefault="00E129F4" w:rsidP="00D00923">
            <w:pPr>
              <w:jc w:val="both"/>
              <w:rPr>
                <w:rFonts w:ascii="Arial" w:hAnsi="Arial" w:cs="Arial"/>
                <w:b/>
                <w:bCs/>
              </w:rPr>
            </w:pPr>
          </w:p>
        </w:tc>
      </w:tr>
      <w:tr w:rsidR="00A11E62" w:rsidRPr="009B34B5" w14:paraId="60BF5C21" w14:textId="77777777" w:rsidTr="00E66852">
        <w:tc>
          <w:tcPr>
            <w:tcW w:w="1109" w:type="dxa"/>
          </w:tcPr>
          <w:p w14:paraId="326C6473" w14:textId="5D304BD4" w:rsidR="00A11E62" w:rsidRPr="00274203" w:rsidRDefault="00D83F4D" w:rsidP="00D83F4D">
            <w:pPr>
              <w:pStyle w:val="ListParagraph"/>
              <w:ind w:left="360"/>
              <w:jc w:val="both"/>
              <w:rPr>
                <w:rFonts w:ascii="Arial" w:hAnsi="Arial" w:cs="Arial"/>
                <w:b/>
                <w:bCs/>
              </w:rPr>
            </w:pPr>
            <w:r>
              <w:rPr>
                <w:rFonts w:ascii="Arial" w:hAnsi="Arial" w:cs="Arial"/>
                <w:b/>
                <w:bCs/>
              </w:rPr>
              <w:t>4.</w:t>
            </w:r>
          </w:p>
        </w:tc>
        <w:tc>
          <w:tcPr>
            <w:tcW w:w="7353" w:type="dxa"/>
          </w:tcPr>
          <w:p w14:paraId="2EE9B4D7" w14:textId="00F43126" w:rsidR="00A11E62" w:rsidRDefault="005705DB" w:rsidP="008D191F">
            <w:pPr>
              <w:jc w:val="both"/>
              <w:rPr>
                <w:rFonts w:ascii="Arial" w:hAnsi="Arial" w:cs="Arial"/>
                <w:b/>
                <w:bCs/>
              </w:rPr>
            </w:pPr>
            <w:r>
              <w:rPr>
                <w:rFonts w:ascii="Arial" w:hAnsi="Arial" w:cs="Arial"/>
                <w:b/>
                <w:bCs/>
              </w:rPr>
              <w:t>Vaccination Saturdays</w:t>
            </w:r>
          </w:p>
          <w:p w14:paraId="41BD3090" w14:textId="337F7A3F" w:rsidR="005705DB" w:rsidRDefault="005705DB" w:rsidP="008D191F">
            <w:pPr>
              <w:jc w:val="both"/>
              <w:rPr>
                <w:rFonts w:ascii="Arial" w:hAnsi="Arial" w:cs="Arial"/>
              </w:rPr>
            </w:pPr>
            <w:r>
              <w:rPr>
                <w:rFonts w:ascii="Arial" w:hAnsi="Arial" w:cs="Arial"/>
              </w:rPr>
              <w:t xml:space="preserve">Ruth confirmed that the PPG had provided cover for the session on 16 </w:t>
            </w:r>
            <w:proofErr w:type="gramStart"/>
            <w:r>
              <w:rPr>
                <w:rFonts w:ascii="Arial" w:hAnsi="Arial" w:cs="Arial"/>
              </w:rPr>
              <w:t>September</w:t>
            </w:r>
            <w:proofErr w:type="gramEnd"/>
            <w:r>
              <w:rPr>
                <w:rFonts w:ascii="Arial" w:hAnsi="Arial" w:cs="Arial"/>
              </w:rPr>
              <w:t xml:space="preserve"> and it had gone well, with a rota in place for the next session on 23 September.</w:t>
            </w:r>
          </w:p>
          <w:p w14:paraId="14F91702" w14:textId="77777777" w:rsidR="005705DB" w:rsidRDefault="005705DB" w:rsidP="008D191F">
            <w:pPr>
              <w:jc w:val="both"/>
              <w:rPr>
                <w:rFonts w:ascii="Arial" w:hAnsi="Arial" w:cs="Arial"/>
              </w:rPr>
            </w:pPr>
          </w:p>
          <w:p w14:paraId="62AF3352" w14:textId="3CCC209E" w:rsidR="005705DB" w:rsidRDefault="005705DB" w:rsidP="008D191F">
            <w:pPr>
              <w:jc w:val="both"/>
              <w:rPr>
                <w:rFonts w:ascii="Arial" w:hAnsi="Arial" w:cs="Arial"/>
              </w:rPr>
            </w:pPr>
            <w:r>
              <w:rPr>
                <w:rFonts w:ascii="Arial" w:hAnsi="Arial" w:cs="Arial"/>
              </w:rPr>
              <w:t xml:space="preserve">Megan stated that some 700 vaccinations had been given on 16 September and that the next session on 23 September was for the under 65 age group, followed by a session on 7 October for the over 65’s and then one on 14 October as a </w:t>
            </w:r>
            <w:proofErr w:type="gramStart"/>
            <w:r>
              <w:rPr>
                <w:rFonts w:ascii="Arial" w:hAnsi="Arial" w:cs="Arial"/>
              </w:rPr>
              <w:t>general ”mop</w:t>
            </w:r>
            <w:proofErr w:type="gramEnd"/>
            <w:r>
              <w:rPr>
                <w:rFonts w:ascii="Arial" w:hAnsi="Arial" w:cs="Arial"/>
              </w:rPr>
              <w:t xml:space="preserve"> up” session.</w:t>
            </w:r>
          </w:p>
          <w:p w14:paraId="337DDE81" w14:textId="77777777" w:rsidR="005705DB" w:rsidRDefault="005705DB" w:rsidP="008D191F">
            <w:pPr>
              <w:jc w:val="both"/>
              <w:rPr>
                <w:rFonts w:ascii="Arial" w:hAnsi="Arial" w:cs="Arial"/>
              </w:rPr>
            </w:pPr>
          </w:p>
          <w:p w14:paraId="39B64B71" w14:textId="309CC55C" w:rsidR="005705DB" w:rsidRDefault="005705DB" w:rsidP="008D191F">
            <w:pPr>
              <w:jc w:val="both"/>
              <w:rPr>
                <w:rFonts w:ascii="Arial" w:hAnsi="Arial" w:cs="Arial"/>
              </w:rPr>
            </w:pPr>
            <w:r>
              <w:rPr>
                <w:rFonts w:ascii="Arial" w:hAnsi="Arial" w:cs="Arial"/>
              </w:rPr>
              <w:t xml:space="preserve">Megan commented that the sessions were offering both flu and Covid vaccinations at the same time which was causing a slight delay and queue on occasions. It was asked if the PPG could assist in any way to speed the processing of patients up and Megan said that with providing both vaccinations it required access to the clinical system which would have private medical information </w:t>
            </w:r>
            <w:r w:rsidR="00241B7D">
              <w:rPr>
                <w:rFonts w:ascii="Arial" w:hAnsi="Arial" w:cs="Arial"/>
              </w:rPr>
              <w:t xml:space="preserve">and as such the practice could not accept support from members of </w:t>
            </w:r>
            <w:r>
              <w:rPr>
                <w:rFonts w:ascii="Arial" w:hAnsi="Arial" w:cs="Arial"/>
              </w:rPr>
              <w:t>the PPG</w:t>
            </w:r>
            <w:r w:rsidR="00241B7D">
              <w:rPr>
                <w:rFonts w:ascii="Arial" w:hAnsi="Arial" w:cs="Arial"/>
              </w:rPr>
              <w:t>.</w:t>
            </w:r>
          </w:p>
          <w:p w14:paraId="03565923" w14:textId="636B26EE" w:rsidR="00274203" w:rsidRPr="001A5371" w:rsidRDefault="00274203" w:rsidP="008D191F">
            <w:pPr>
              <w:jc w:val="both"/>
              <w:rPr>
                <w:rFonts w:ascii="Arial" w:hAnsi="Arial" w:cs="Arial"/>
                <w:b/>
                <w:bCs/>
              </w:rPr>
            </w:pPr>
          </w:p>
        </w:tc>
        <w:tc>
          <w:tcPr>
            <w:tcW w:w="1285" w:type="dxa"/>
          </w:tcPr>
          <w:p w14:paraId="22A64C07" w14:textId="77777777" w:rsidR="00A11E62" w:rsidRDefault="00A11E62" w:rsidP="00D00923">
            <w:pPr>
              <w:jc w:val="both"/>
              <w:rPr>
                <w:rFonts w:ascii="Arial" w:hAnsi="Arial" w:cs="Arial"/>
              </w:rPr>
            </w:pPr>
          </w:p>
        </w:tc>
      </w:tr>
      <w:tr w:rsidR="00E129F4" w:rsidRPr="009B34B5" w14:paraId="7C6C0A9E" w14:textId="77777777" w:rsidTr="00E66852">
        <w:tc>
          <w:tcPr>
            <w:tcW w:w="1109" w:type="dxa"/>
          </w:tcPr>
          <w:p w14:paraId="6E2EB427" w14:textId="602E0E0C" w:rsidR="00E129F4" w:rsidRPr="00274203" w:rsidRDefault="00241B7D" w:rsidP="00241B7D">
            <w:pPr>
              <w:pStyle w:val="ListParagraph"/>
              <w:ind w:left="360"/>
              <w:jc w:val="both"/>
              <w:rPr>
                <w:rFonts w:ascii="Arial" w:hAnsi="Arial" w:cs="Arial"/>
                <w:b/>
                <w:bCs/>
              </w:rPr>
            </w:pPr>
            <w:r>
              <w:rPr>
                <w:rFonts w:ascii="Arial" w:hAnsi="Arial" w:cs="Arial"/>
                <w:b/>
                <w:bCs/>
              </w:rPr>
              <w:t>6</w:t>
            </w:r>
            <w:r w:rsidR="00BA7739">
              <w:rPr>
                <w:rFonts w:ascii="Arial" w:hAnsi="Arial" w:cs="Arial"/>
                <w:b/>
                <w:bCs/>
              </w:rPr>
              <w:t>.</w:t>
            </w:r>
          </w:p>
        </w:tc>
        <w:tc>
          <w:tcPr>
            <w:tcW w:w="7353" w:type="dxa"/>
          </w:tcPr>
          <w:p w14:paraId="2F0ED005" w14:textId="0495AF99" w:rsidR="00E129F4" w:rsidRDefault="00E129F4" w:rsidP="008D191F">
            <w:pPr>
              <w:jc w:val="both"/>
              <w:rPr>
                <w:rFonts w:ascii="Arial" w:hAnsi="Arial" w:cs="Arial"/>
                <w:b/>
                <w:bCs/>
              </w:rPr>
            </w:pPr>
            <w:r>
              <w:rPr>
                <w:rFonts w:ascii="Arial" w:hAnsi="Arial" w:cs="Arial"/>
                <w:b/>
                <w:bCs/>
              </w:rPr>
              <w:t>A</w:t>
            </w:r>
            <w:r w:rsidR="00241B7D">
              <w:rPr>
                <w:rFonts w:ascii="Arial" w:hAnsi="Arial" w:cs="Arial"/>
                <w:b/>
                <w:bCs/>
              </w:rPr>
              <w:t>ny other business and date of next meeting</w:t>
            </w:r>
          </w:p>
          <w:p w14:paraId="6D0D5BB7" w14:textId="765E7ED1" w:rsidR="00241B7D" w:rsidRPr="00810BFA" w:rsidRDefault="006C0EE8" w:rsidP="008D191F">
            <w:pPr>
              <w:jc w:val="both"/>
              <w:rPr>
                <w:rFonts w:ascii="Arial" w:hAnsi="Arial" w:cs="Arial"/>
              </w:rPr>
            </w:pPr>
            <w:r w:rsidRPr="00810BFA">
              <w:rPr>
                <w:rFonts w:ascii="Arial" w:hAnsi="Arial" w:cs="Arial"/>
              </w:rPr>
              <w:t>Sally-Anne</w:t>
            </w:r>
            <w:r w:rsidR="00241B7D" w:rsidRPr="00810BFA">
              <w:rPr>
                <w:rFonts w:ascii="Arial" w:hAnsi="Arial" w:cs="Arial"/>
              </w:rPr>
              <w:t xml:space="preserve"> raised a question regarding a mental health group that Dr Atherton was running and asked what its remit was and purpose. </w:t>
            </w:r>
            <w:r w:rsidRPr="00810BFA">
              <w:rPr>
                <w:rFonts w:ascii="Arial" w:hAnsi="Arial" w:cs="Arial"/>
              </w:rPr>
              <w:t>Kerry</w:t>
            </w:r>
            <w:r w:rsidR="00241B7D" w:rsidRPr="00810BFA">
              <w:rPr>
                <w:rFonts w:ascii="Arial" w:hAnsi="Arial" w:cs="Arial"/>
              </w:rPr>
              <w:t xml:space="preserve"> commented that it was operational and met on alternate Friday mornings</w:t>
            </w:r>
            <w:r w:rsidR="006D530B" w:rsidRPr="00810BFA">
              <w:rPr>
                <w:rFonts w:ascii="Arial" w:hAnsi="Arial" w:cs="Arial"/>
              </w:rPr>
              <w:t>.</w:t>
            </w:r>
          </w:p>
          <w:p w14:paraId="00C25E12" w14:textId="77777777" w:rsidR="006D530B" w:rsidRPr="00810BFA" w:rsidRDefault="006D530B" w:rsidP="008D191F">
            <w:pPr>
              <w:jc w:val="both"/>
              <w:rPr>
                <w:rFonts w:ascii="Arial" w:hAnsi="Arial" w:cs="Arial"/>
              </w:rPr>
            </w:pPr>
          </w:p>
          <w:p w14:paraId="74803377" w14:textId="34EF716D" w:rsidR="006D530B" w:rsidRPr="00810BFA" w:rsidRDefault="006D530B" w:rsidP="008D191F">
            <w:pPr>
              <w:jc w:val="both"/>
              <w:rPr>
                <w:rFonts w:ascii="Arial" w:hAnsi="Arial" w:cs="Arial"/>
              </w:rPr>
            </w:pPr>
            <w:r w:rsidRPr="00810BFA">
              <w:rPr>
                <w:rFonts w:ascii="Arial" w:hAnsi="Arial" w:cs="Arial"/>
              </w:rPr>
              <w:t>Ruth mentioned that Burton Albion was running a Community Trust initiative offering sports and support for over 50’s</w:t>
            </w:r>
            <w:r w:rsidR="006C0EE8" w:rsidRPr="00810BFA">
              <w:rPr>
                <w:rFonts w:ascii="Arial" w:hAnsi="Arial" w:cs="Arial"/>
              </w:rPr>
              <w:t xml:space="preserve"> at Heath Community Hub. </w:t>
            </w:r>
          </w:p>
          <w:p w14:paraId="2FCF6E80" w14:textId="77777777" w:rsidR="006D530B" w:rsidRDefault="006D530B" w:rsidP="008D191F">
            <w:pPr>
              <w:jc w:val="both"/>
              <w:rPr>
                <w:rFonts w:ascii="Arial" w:hAnsi="Arial" w:cs="Arial"/>
              </w:rPr>
            </w:pPr>
          </w:p>
          <w:p w14:paraId="73E3E519" w14:textId="33653C81" w:rsidR="006D530B" w:rsidRPr="003C3043" w:rsidRDefault="006D530B" w:rsidP="008D191F">
            <w:pPr>
              <w:jc w:val="both"/>
              <w:rPr>
                <w:rFonts w:ascii="Arial" w:hAnsi="Arial" w:cs="Arial"/>
                <w:b/>
                <w:bCs/>
              </w:rPr>
            </w:pPr>
            <w:r w:rsidRPr="003C3043">
              <w:rPr>
                <w:rFonts w:ascii="Arial" w:hAnsi="Arial" w:cs="Arial"/>
                <w:b/>
                <w:bCs/>
              </w:rPr>
              <w:lastRenderedPageBreak/>
              <w:t>Next meeting – Monday 20 November 2023 at 6.00pm</w:t>
            </w:r>
            <w:r w:rsidR="000226EF">
              <w:rPr>
                <w:rFonts w:ascii="Arial" w:hAnsi="Arial" w:cs="Arial"/>
                <w:b/>
                <w:bCs/>
              </w:rPr>
              <w:t xml:space="preserve"> -</w:t>
            </w:r>
            <w:r w:rsidR="003C3043">
              <w:rPr>
                <w:rFonts w:ascii="Arial" w:hAnsi="Arial" w:cs="Arial"/>
                <w:b/>
                <w:bCs/>
              </w:rPr>
              <w:t xml:space="preserve"> </w:t>
            </w:r>
            <w:r w:rsidR="005D5FE8">
              <w:rPr>
                <w:rFonts w:ascii="Arial" w:hAnsi="Arial" w:cs="Arial"/>
                <w:b/>
                <w:bCs/>
              </w:rPr>
              <w:t xml:space="preserve">Boardroom on </w:t>
            </w:r>
            <w:r w:rsidR="003C3043">
              <w:rPr>
                <w:rFonts w:ascii="Arial" w:hAnsi="Arial" w:cs="Arial"/>
                <w:b/>
                <w:bCs/>
              </w:rPr>
              <w:t>Floor 3</w:t>
            </w:r>
          </w:p>
          <w:p w14:paraId="0C4B8501" w14:textId="77777777" w:rsidR="006D530B" w:rsidRDefault="006D530B" w:rsidP="008D191F">
            <w:pPr>
              <w:jc w:val="both"/>
              <w:rPr>
                <w:rFonts w:ascii="Arial" w:hAnsi="Arial" w:cs="Arial"/>
              </w:rPr>
            </w:pPr>
          </w:p>
          <w:p w14:paraId="7AA70A7B" w14:textId="6D53EC72" w:rsidR="006D530B" w:rsidRPr="00241B7D" w:rsidRDefault="006D530B" w:rsidP="008D191F">
            <w:pPr>
              <w:jc w:val="both"/>
              <w:rPr>
                <w:rFonts w:ascii="Arial" w:hAnsi="Arial" w:cs="Arial"/>
              </w:rPr>
            </w:pPr>
            <w:r>
              <w:rPr>
                <w:rFonts w:ascii="Arial" w:hAnsi="Arial" w:cs="Arial"/>
              </w:rPr>
              <w:t>Meeting concluded at 7.05pm</w:t>
            </w:r>
          </w:p>
          <w:p w14:paraId="10C22D03" w14:textId="5A400CE6" w:rsidR="00E129F4" w:rsidRDefault="00E129F4" w:rsidP="008D191F">
            <w:pPr>
              <w:jc w:val="both"/>
              <w:rPr>
                <w:rFonts w:ascii="Arial" w:hAnsi="Arial" w:cs="Arial"/>
                <w:b/>
                <w:bCs/>
              </w:rPr>
            </w:pPr>
          </w:p>
        </w:tc>
        <w:tc>
          <w:tcPr>
            <w:tcW w:w="1285" w:type="dxa"/>
          </w:tcPr>
          <w:p w14:paraId="044594D9" w14:textId="1C9DB0F4" w:rsidR="00E129F4" w:rsidRPr="00E129F4" w:rsidRDefault="00E129F4" w:rsidP="00D00923">
            <w:pPr>
              <w:jc w:val="both"/>
              <w:rPr>
                <w:rFonts w:ascii="Arial" w:hAnsi="Arial" w:cs="Arial"/>
                <w:b/>
                <w:bCs/>
              </w:rPr>
            </w:pPr>
          </w:p>
        </w:tc>
      </w:tr>
    </w:tbl>
    <w:p w14:paraId="1358AA45" w14:textId="61DDCE2E" w:rsidR="007F222B" w:rsidRPr="009B34B5" w:rsidRDefault="007F222B" w:rsidP="007F222B">
      <w:pPr>
        <w:jc w:val="both"/>
        <w:rPr>
          <w:rFonts w:ascii="Arial" w:hAnsi="Arial" w:cs="Arial"/>
        </w:rPr>
      </w:pPr>
    </w:p>
    <w:sectPr w:rsidR="007F222B" w:rsidRPr="009B34B5" w:rsidSect="000226EF">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8012" w14:textId="77777777" w:rsidR="0063446B" w:rsidRDefault="0063446B" w:rsidP="00A1345F">
      <w:pPr>
        <w:spacing w:after="0" w:line="240" w:lineRule="auto"/>
      </w:pPr>
      <w:r>
        <w:separator/>
      </w:r>
    </w:p>
  </w:endnote>
  <w:endnote w:type="continuationSeparator" w:id="0">
    <w:p w14:paraId="087D25BB" w14:textId="77777777" w:rsidR="0063446B" w:rsidRDefault="0063446B" w:rsidP="00A1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0FDA" w14:textId="2CCF658F" w:rsidR="00E46C13" w:rsidRDefault="00E46C13" w:rsidP="000226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4F26" w14:textId="77777777" w:rsidR="0063446B" w:rsidRDefault="0063446B" w:rsidP="00A1345F">
      <w:pPr>
        <w:spacing w:after="0" w:line="240" w:lineRule="auto"/>
      </w:pPr>
      <w:r>
        <w:separator/>
      </w:r>
    </w:p>
  </w:footnote>
  <w:footnote w:type="continuationSeparator" w:id="0">
    <w:p w14:paraId="30ACA807" w14:textId="77777777" w:rsidR="0063446B" w:rsidRDefault="0063446B" w:rsidP="00A13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680"/>
    <w:multiLevelType w:val="hybridMultilevel"/>
    <w:tmpl w:val="737A7F4E"/>
    <w:lvl w:ilvl="0" w:tplc="08090001">
      <w:start w:val="1"/>
      <w:numFmt w:val="bullet"/>
      <w:lvlText w:val=""/>
      <w:lvlJc w:val="left"/>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1" w15:restartNumberingAfterBreak="0">
    <w:nsid w:val="030C0E99"/>
    <w:multiLevelType w:val="hybridMultilevel"/>
    <w:tmpl w:val="6A06E5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56676"/>
    <w:multiLevelType w:val="hybridMultilevel"/>
    <w:tmpl w:val="2816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1FA0"/>
    <w:multiLevelType w:val="hybridMultilevel"/>
    <w:tmpl w:val="D7661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9050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A036FE"/>
    <w:multiLevelType w:val="hybridMultilevel"/>
    <w:tmpl w:val="DE3AF0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112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71CF2"/>
    <w:multiLevelType w:val="hybridMultilevel"/>
    <w:tmpl w:val="2D86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41731"/>
    <w:multiLevelType w:val="hybridMultilevel"/>
    <w:tmpl w:val="ADEA5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67162"/>
    <w:multiLevelType w:val="hybridMultilevel"/>
    <w:tmpl w:val="67DCD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4744B"/>
    <w:multiLevelType w:val="hybridMultilevel"/>
    <w:tmpl w:val="83DE6B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5762BF"/>
    <w:multiLevelType w:val="multilevel"/>
    <w:tmpl w:val="E7AC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26AFF"/>
    <w:multiLevelType w:val="hybridMultilevel"/>
    <w:tmpl w:val="0558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B30C1C"/>
    <w:multiLevelType w:val="hybridMultilevel"/>
    <w:tmpl w:val="68C858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E444C"/>
    <w:multiLevelType w:val="hybridMultilevel"/>
    <w:tmpl w:val="33E64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9581A"/>
    <w:multiLevelType w:val="hybridMultilevel"/>
    <w:tmpl w:val="774C2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59244D"/>
    <w:multiLevelType w:val="hybridMultilevel"/>
    <w:tmpl w:val="D2FA4C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41E21"/>
    <w:multiLevelType w:val="hybridMultilevel"/>
    <w:tmpl w:val="19FE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57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DA62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7D61A4"/>
    <w:multiLevelType w:val="hybridMultilevel"/>
    <w:tmpl w:val="1E2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B1178"/>
    <w:multiLevelType w:val="multilevel"/>
    <w:tmpl w:val="E7AC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453C1"/>
    <w:multiLevelType w:val="hybridMultilevel"/>
    <w:tmpl w:val="CE4A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339AC"/>
    <w:multiLevelType w:val="hybridMultilevel"/>
    <w:tmpl w:val="9AE25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F7394"/>
    <w:multiLevelType w:val="hybridMultilevel"/>
    <w:tmpl w:val="F98E5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33021"/>
    <w:multiLevelType w:val="hybridMultilevel"/>
    <w:tmpl w:val="5D2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551E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7F0B2D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9224184">
    <w:abstractNumId w:val="9"/>
  </w:num>
  <w:num w:numId="2" w16cid:durableId="859049527">
    <w:abstractNumId w:val="24"/>
  </w:num>
  <w:num w:numId="3" w16cid:durableId="1292442695">
    <w:abstractNumId w:val="1"/>
  </w:num>
  <w:num w:numId="4" w16cid:durableId="1942450797">
    <w:abstractNumId w:val="16"/>
  </w:num>
  <w:num w:numId="5" w16cid:durableId="1622344469">
    <w:abstractNumId w:val="13"/>
  </w:num>
  <w:num w:numId="6" w16cid:durableId="1611932129">
    <w:abstractNumId w:val="5"/>
  </w:num>
  <w:num w:numId="7" w16cid:durableId="817959405">
    <w:abstractNumId w:val="22"/>
  </w:num>
  <w:num w:numId="8" w16cid:durableId="1989282275">
    <w:abstractNumId w:val="23"/>
  </w:num>
  <w:num w:numId="9" w16cid:durableId="1646205007">
    <w:abstractNumId w:val="10"/>
  </w:num>
  <w:num w:numId="10" w16cid:durableId="334648452">
    <w:abstractNumId w:val="19"/>
  </w:num>
  <w:num w:numId="11" w16cid:durableId="762534140">
    <w:abstractNumId w:val="6"/>
  </w:num>
  <w:num w:numId="12" w16cid:durableId="1649895359">
    <w:abstractNumId w:val="18"/>
  </w:num>
  <w:num w:numId="13" w16cid:durableId="236287595">
    <w:abstractNumId w:val="27"/>
  </w:num>
  <w:num w:numId="14" w16cid:durableId="1663386338">
    <w:abstractNumId w:val="4"/>
  </w:num>
  <w:num w:numId="15" w16cid:durableId="124277132">
    <w:abstractNumId w:val="11"/>
  </w:num>
  <w:num w:numId="16" w16cid:durableId="1946813256">
    <w:abstractNumId w:val="20"/>
  </w:num>
  <w:num w:numId="17" w16cid:durableId="1196650332">
    <w:abstractNumId w:val="21"/>
  </w:num>
  <w:num w:numId="18" w16cid:durableId="121584796">
    <w:abstractNumId w:val="12"/>
  </w:num>
  <w:num w:numId="19" w16cid:durableId="1948390802">
    <w:abstractNumId w:val="15"/>
  </w:num>
  <w:num w:numId="20" w16cid:durableId="1753549038">
    <w:abstractNumId w:val="7"/>
  </w:num>
  <w:num w:numId="21" w16cid:durableId="1819573647">
    <w:abstractNumId w:val="17"/>
  </w:num>
  <w:num w:numId="22" w16cid:durableId="1061249661">
    <w:abstractNumId w:val="2"/>
  </w:num>
  <w:num w:numId="23" w16cid:durableId="935212206">
    <w:abstractNumId w:val="0"/>
  </w:num>
  <w:num w:numId="24" w16cid:durableId="1826971602">
    <w:abstractNumId w:val="25"/>
  </w:num>
  <w:num w:numId="25" w16cid:durableId="1015421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1040142">
    <w:abstractNumId w:val="14"/>
  </w:num>
  <w:num w:numId="27" w16cid:durableId="325595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8439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2B"/>
    <w:rsid w:val="0000133C"/>
    <w:rsid w:val="00006229"/>
    <w:rsid w:val="00013101"/>
    <w:rsid w:val="000143A8"/>
    <w:rsid w:val="00020051"/>
    <w:rsid w:val="000226EF"/>
    <w:rsid w:val="0003653E"/>
    <w:rsid w:val="00040FDD"/>
    <w:rsid w:val="00045640"/>
    <w:rsid w:val="00052189"/>
    <w:rsid w:val="00064E83"/>
    <w:rsid w:val="00070BF2"/>
    <w:rsid w:val="00080857"/>
    <w:rsid w:val="00080D71"/>
    <w:rsid w:val="00096556"/>
    <w:rsid w:val="000A1E43"/>
    <w:rsid w:val="000A67DB"/>
    <w:rsid w:val="000D774C"/>
    <w:rsid w:val="000F27CE"/>
    <w:rsid w:val="0010421A"/>
    <w:rsid w:val="00104A51"/>
    <w:rsid w:val="001120EE"/>
    <w:rsid w:val="00133888"/>
    <w:rsid w:val="00134832"/>
    <w:rsid w:val="0013738E"/>
    <w:rsid w:val="00156CF3"/>
    <w:rsid w:val="0016577B"/>
    <w:rsid w:val="00174532"/>
    <w:rsid w:val="00181038"/>
    <w:rsid w:val="00182335"/>
    <w:rsid w:val="001A0164"/>
    <w:rsid w:val="001A5371"/>
    <w:rsid w:val="001A7F0D"/>
    <w:rsid w:val="001B10C5"/>
    <w:rsid w:val="001B7E4B"/>
    <w:rsid w:val="001C4B9F"/>
    <w:rsid w:val="001F51E7"/>
    <w:rsid w:val="001F7E3E"/>
    <w:rsid w:val="00207C02"/>
    <w:rsid w:val="00233CFC"/>
    <w:rsid w:val="00241B7D"/>
    <w:rsid w:val="0024374E"/>
    <w:rsid w:val="00247CBC"/>
    <w:rsid w:val="00252028"/>
    <w:rsid w:val="002607C3"/>
    <w:rsid w:val="00270ACC"/>
    <w:rsid w:val="00272014"/>
    <w:rsid w:val="00274203"/>
    <w:rsid w:val="00286C4F"/>
    <w:rsid w:val="0029633C"/>
    <w:rsid w:val="002B042F"/>
    <w:rsid w:val="002B05AA"/>
    <w:rsid w:val="002B446C"/>
    <w:rsid w:val="002C4581"/>
    <w:rsid w:val="002D12BD"/>
    <w:rsid w:val="002D3C4A"/>
    <w:rsid w:val="002E12EA"/>
    <w:rsid w:val="002E5374"/>
    <w:rsid w:val="003045A0"/>
    <w:rsid w:val="00316237"/>
    <w:rsid w:val="003272D4"/>
    <w:rsid w:val="00333610"/>
    <w:rsid w:val="003349B8"/>
    <w:rsid w:val="003432C3"/>
    <w:rsid w:val="00372C12"/>
    <w:rsid w:val="003806C6"/>
    <w:rsid w:val="00383B8F"/>
    <w:rsid w:val="00391E99"/>
    <w:rsid w:val="003A253B"/>
    <w:rsid w:val="003A444C"/>
    <w:rsid w:val="003C1FEF"/>
    <w:rsid w:val="003C3043"/>
    <w:rsid w:val="003C4431"/>
    <w:rsid w:val="003D1CFD"/>
    <w:rsid w:val="003D6550"/>
    <w:rsid w:val="003D6CEB"/>
    <w:rsid w:val="00407F4F"/>
    <w:rsid w:val="004217AE"/>
    <w:rsid w:val="00424E37"/>
    <w:rsid w:val="00430F1C"/>
    <w:rsid w:val="00433BDF"/>
    <w:rsid w:val="0044709E"/>
    <w:rsid w:val="004500C0"/>
    <w:rsid w:val="00450BA7"/>
    <w:rsid w:val="004617F8"/>
    <w:rsid w:val="00471B0E"/>
    <w:rsid w:val="00473034"/>
    <w:rsid w:val="00474A10"/>
    <w:rsid w:val="004825E2"/>
    <w:rsid w:val="00484FFF"/>
    <w:rsid w:val="004858D5"/>
    <w:rsid w:val="00485F2B"/>
    <w:rsid w:val="00487B83"/>
    <w:rsid w:val="004A16FA"/>
    <w:rsid w:val="004A467F"/>
    <w:rsid w:val="004A793E"/>
    <w:rsid w:val="004B418A"/>
    <w:rsid w:val="004C4974"/>
    <w:rsid w:val="004C7E1F"/>
    <w:rsid w:val="004D2F2B"/>
    <w:rsid w:val="004E317D"/>
    <w:rsid w:val="004E3D0E"/>
    <w:rsid w:val="00504645"/>
    <w:rsid w:val="0053735A"/>
    <w:rsid w:val="00544F52"/>
    <w:rsid w:val="00550300"/>
    <w:rsid w:val="005527FD"/>
    <w:rsid w:val="00553672"/>
    <w:rsid w:val="00555A2B"/>
    <w:rsid w:val="00562DBE"/>
    <w:rsid w:val="00565935"/>
    <w:rsid w:val="005674BB"/>
    <w:rsid w:val="00567AF4"/>
    <w:rsid w:val="005705DB"/>
    <w:rsid w:val="0058043B"/>
    <w:rsid w:val="00582FD4"/>
    <w:rsid w:val="00592698"/>
    <w:rsid w:val="00595045"/>
    <w:rsid w:val="005A2359"/>
    <w:rsid w:val="005B1730"/>
    <w:rsid w:val="005B3D67"/>
    <w:rsid w:val="005B3DF4"/>
    <w:rsid w:val="005B5B4F"/>
    <w:rsid w:val="005C0479"/>
    <w:rsid w:val="005D32A4"/>
    <w:rsid w:val="005D5FE8"/>
    <w:rsid w:val="005E4078"/>
    <w:rsid w:val="005F05F3"/>
    <w:rsid w:val="00605C35"/>
    <w:rsid w:val="00633F19"/>
    <w:rsid w:val="0063446B"/>
    <w:rsid w:val="00634E0D"/>
    <w:rsid w:val="00637ACC"/>
    <w:rsid w:val="00651F9E"/>
    <w:rsid w:val="00652FDE"/>
    <w:rsid w:val="00656619"/>
    <w:rsid w:val="00672E2B"/>
    <w:rsid w:val="00673585"/>
    <w:rsid w:val="00690F03"/>
    <w:rsid w:val="00695EC6"/>
    <w:rsid w:val="006A2BBA"/>
    <w:rsid w:val="006A4E23"/>
    <w:rsid w:val="006A5591"/>
    <w:rsid w:val="006B37B4"/>
    <w:rsid w:val="006B4382"/>
    <w:rsid w:val="006B4B0B"/>
    <w:rsid w:val="006C06B6"/>
    <w:rsid w:val="006C0EE8"/>
    <w:rsid w:val="006C5E30"/>
    <w:rsid w:val="006D530B"/>
    <w:rsid w:val="006E4311"/>
    <w:rsid w:val="006F332B"/>
    <w:rsid w:val="00705B27"/>
    <w:rsid w:val="007147BB"/>
    <w:rsid w:val="00730C56"/>
    <w:rsid w:val="007416CA"/>
    <w:rsid w:val="007458BB"/>
    <w:rsid w:val="0074610F"/>
    <w:rsid w:val="0075615D"/>
    <w:rsid w:val="00763DA5"/>
    <w:rsid w:val="00771F8D"/>
    <w:rsid w:val="007745E9"/>
    <w:rsid w:val="00775EC2"/>
    <w:rsid w:val="0078397E"/>
    <w:rsid w:val="0078497D"/>
    <w:rsid w:val="00791A6E"/>
    <w:rsid w:val="007934F6"/>
    <w:rsid w:val="00794196"/>
    <w:rsid w:val="007A1591"/>
    <w:rsid w:val="007A1FFD"/>
    <w:rsid w:val="007A20C1"/>
    <w:rsid w:val="007A3DA8"/>
    <w:rsid w:val="007A6A27"/>
    <w:rsid w:val="007C1D07"/>
    <w:rsid w:val="007C56BD"/>
    <w:rsid w:val="007D7DA9"/>
    <w:rsid w:val="007E42AA"/>
    <w:rsid w:val="007F222B"/>
    <w:rsid w:val="007F6AD3"/>
    <w:rsid w:val="00810BFA"/>
    <w:rsid w:val="00812995"/>
    <w:rsid w:val="00841865"/>
    <w:rsid w:val="00846B7B"/>
    <w:rsid w:val="0085656C"/>
    <w:rsid w:val="00865C38"/>
    <w:rsid w:val="008758DA"/>
    <w:rsid w:val="00893F3D"/>
    <w:rsid w:val="008A77B2"/>
    <w:rsid w:val="008B3745"/>
    <w:rsid w:val="008B5BA1"/>
    <w:rsid w:val="008B6807"/>
    <w:rsid w:val="008C169D"/>
    <w:rsid w:val="008C3268"/>
    <w:rsid w:val="008D191F"/>
    <w:rsid w:val="008E7140"/>
    <w:rsid w:val="008F7B62"/>
    <w:rsid w:val="0091399E"/>
    <w:rsid w:val="009143B8"/>
    <w:rsid w:val="00920D8F"/>
    <w:rsid w:val="00924A76"/>
    <w:rsid w:val="00926528"/>
    <w:rsid w:val="00960FFE"/>
    <w:rsid w:val="00966AC4"/>
    <w:rsid w:val="009731E7"/>
    <w:rsid w:val="00977407"/>
    <w:rsid w:val="00977747"/>
    <w:rsid w:val="009879E3"/>
    <w:rsid w:val="00992393"/>
    <w:rsid w:val="009A53B4"/>
    <w:rsid w:val="009A6068"/>
    <w:rsid w:val="009B34B5"/>
    <w:rsid w:val="009B6C56"/>
    <w:rsid w:val="009C1743"/>
    <w:rsid w:val="009C3083"/>
    <w:rsid w:val="009D1B53"/>
    <w:rsid w:val="009E25E5"/>
    <w:rsid w:val="009E3797"/>
    <w:rsid w:val="009E4067"/>
    <w:rsid w:val="009E5BCF"/>
    <w:rsid w:val="009F211E"/>
    <w:rsid w:val="009F451A"/>
    <w:rsid w:val="00A11E62"/>
    <w:rsid w:val="00A1345F"/>
    <w:rsid w:val="00A14FA4"/>
    <w:rsid w:val="00A20092"/>
    <w:rsid w:val="00A23781"/>
    <w:rsid w:val="00A3015F"/>
    <w:rsid w:val="00A35F2C"/>
    <w:rsid w:val="00A502E8"/>
    <w:rsid w:val="00A55B2A"/>
    <w:rsid w:val="00A62211"/>
    <w:rsid w:val="00A73C7A"/>
    <w:rsid w:val="00A77272"/>
    <w:rsid w:val="00A77C8C"/>
    <w:rsid w:val="00A85AC6"/>
    <w:rsid w:val="00AA41CE"/>
    <w:rsid w:val="00AA5893"/>
    <w:rsid w:val="00AD7E4B"/>
    <w:rsid w:val="00AF3C9C"/>
    <w:rsid w:val="00B13723"/>
    <w:rsid w:val="00B21DFC"/>
    <w:rsid w:val="00B22E47"/>
    <w:rsid w:val="00B26D33"/>
    <w:rsid w:val="00B30FC1"/>
    <w:rsid w:val="00B3123F"/>
    <w:rsid w:val="00B321D0"/>
    <w:rsid w:val="00B42081"/>
    <w:rsid w:val="00B609AF"/>
    <w:rsid w:val="00B81A3B"/>
    <w:rsid w:val="00B9399F"/>
    <w:rsid w:val="00BA158D"/>
    <w:rsid w:val="00BA7739"/>
    <w:rsid w:val="00BB724E"/>
    <w:rsid w:val="00BC126C"/>
    <w:rsid w:val="00BC751A"/>
    <w:rsid w:val="00BD0647"/>
    <w:rsid w:val="00BD1EBD"/>
    <w:rsid w:val="00BE1A50"/>
    <w:rsid w:val="00BE51D0"/>
    <w:rsid w:val="00BF0983"/>
    <w:rsid w:val="00C14AC1"/>
    <w:rsid w:val="00C309AA"/>
    <w:rsid w:val="00C35BF0"/>
    <w:rsid w:val="00C637E9"/>
    <w:rsid w:val="00C646BF"/>
    <w:rsid w:val="00C67DB9"/>
    <w:rsid w:val="00C732BF"/>
    <w:rsid w:val="00C82056"/>
    <w:rsid w:val="00C9004C"/>
    <w:rsid w:val="00CA270C"/>
    <w:rsid w:val="00CA5D76"/>
    <w:rsid w:val="00CB312A"/>
    <w:rsid w:val="00CC032C"/>
    <w:rsid w:val="00CC7BD3"/>
    <w:rsid w:val="00CD2983"/>
    <w:rsid w:val="00CD4691"/>
    <w:rsid w:val="00CF0433"/>
    <w:rsid w:val="00CF172D"/>
    <w:rsid w:val="00CF3F61"/>
    <w:rsid w:val="00CF54E9"/>
    <w:rsid w:val="00CF6602"/>
    <w:rsid w:val="00D00923"/>
    <w:rsid w:val="00D00A22"/>
    <w:rsid w:val="00D040C1"/>
    <w:rsid w:val="00D1497F"/>
    <w:rsid w:val="00D2128E"/>
    <w:rsid w:val="00D213BE"/>
    <w:rsid w:val="00D267B7"/>
    <w:rsid w:val="00D3254A"/>
    <w:rsid w:val="00D51E83"/>
    <w:rsid w:val="00D63AAC"/>
    <w:rsid w:val="00D662C6"/>
    <w:rsid w:val="00D70522"/>
    <w:rsid w:val="00D7067A"/>
    <w:rsid w:val="00D767EC"/>
    <w:rsid w:val="00D80FA1"/>
    <w:rsid w:val="00D81829"/>
    <w:rsid w:val="00D82C76"/>
    <w:rsid w:val="00D83F4D"/>
    <w:rsid w:val="00D923B2"/>
    <w:rsid w:val="00D92F18"/>
    <w:rsid w:val="00DA3D2D"/>
    <w:rsid w:val="00DA5F88"/>
    <w:rsid w:val="00DB766E"/>
    <w:rsid w:val="00DC1891"/>
    <w:rsid w:val="00DC40AD"/>
    <w:rsid w:val="00DC589D"/>
    <w:rsid w:val="00DC6C06"/>
    <w:rsid w:val="00DD02F6"/>
    <w:rsid w:val="00DE1489"/>
    <w:rsid w:val="00E1106E"/>
    <w:rsid w:val="00E129F4"/>
    <w:rsid w:val="00E3037A"/>
    <w:rsid w:val="00E31721"/>
    <w:rsid w:val="00E34028"/>
    <w:rsid w:val="00E439A3"/>
    <w:rsid w:val="00E44966"/>
    <w:rsid w:val="00E465EE"/>
    <w:rsid w:val="00E46C13"/>
    <w:rsid w:val="00E5516E"/>
    <w:rsid w:val="00E56C92"/>
    <w:rsid w:val="00E6108A"/>
    <w:rsid w:val="00E66852"/>
    <w:rsid w:val="00E7024D"/>
    <w:rsid w:val="00E76546"/>
    <w:rsid w:val="00E843EC"/>
    <w:rsid w:val="00E8671A"/>
    <w:rsid w:val="00EA5C66"/>
    <w:rsid w:val="00ED158F"/>
    <w:rsid w:val="00ED27AF"/>
    <w:rsid w:val="00ED3EE4"/>
    <w:rsid w:val="00ED4968"/>
    <w:rsid w:val="00ED6860"/>
    <w:rsid w:val="00EE70CA"/>
    <w:rsid w:val="00EF3470"/>
    <w:rsid w:val="00EF443D"/>
    <w:rsid w:val="00F1015C"/>
    <w:rsid w:val="00F12EFA"/>
    <w:rsid w:val="00F13159"/>
    <w:rsid w:val="00F137B1"/>
    <w:rsid w:val="00F1545D"/>
    <w:rsid w:val="00F16809"/>
    <w:rsid w:val="00F17CA2"/>
    <w:rsid w:val="00F20209"/>
    <w:rsid w:val="00F30655"/>
    <w:rsid w:val="00F4729E"/>
    <w:rsid w:val="00F531E0"/>
    <w:rsid w:val="00F5738A"/>
    <w:rsid w:val="00F661F4"/>
    <w:rsid w:val="00F7080C"/>
    <w:rsid w:val="00F74D1F"/>
    <w:rsid w:val="00F94774"/>
    <w:rsid w:val="00F97234"/>
    <w:rsid w:val="00FB23EA"/>
    <w:rsid w:val="00FB47C3"/>
    <w:rsid w:val="00FC2698"/>
    <w:rsid w:val="00FC3489"/>
    <w:rsid w:val="00FC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DE66"/>
  <w15:chartTrackingRefBased/>
  <w15:docId w15:val="{1C6DDC81-F130-4A81-B07D-E80049F3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A3D2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5EE"/>
    <w:pPr>
      <w:ind w:left="720"/>
      <w:contextualSpacing/>
    </w:pPr>
  </w:style>
  <w:style w:type="paragraph" w:styleId="Header">
    <w:name w:val="header"/>
    <w:basedOn w:val="Normal"/>
    <w:link w:val="HeaderChar"/>
    <w:uiPriority w:val="99"/>
    <w:unhideWhenUsed/>
    <w:rsid w:val="00A1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45F"/>
  </w:style>
  <w:style w:type="paragraph" w:styleId="Footer">
    <w:name w:val="footer"/>
    <w:basedOn w:val="Normal"/>
    <w:link w:val="FooterChar"/>
    <w:uiPriority w:val="99"/>
    <w:unhideWhenUsed/>
    <w:rsid w:val="00A1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45F"/>
  </w:style>
  <w:style w:type="character" w:styleId="Hyperlink">
    <w:name w:val="Hyperlink"/>
    <w:basedOn w:val="DefaultParagraphFont"/>
    <w:uiPriority w:val="99"/>
    <w:unhideWhenUsed/>
    <w:rsid w:val="00D51E83"/>
    <w:rPr>
      <w:color w:val="0563C1"/>
      <w:u w:val="single"/>
    </w:rPr>
  </w:style>
  <w:style w:type="character" w:styleId="UnresolvedMention">
    <w:name w:val="Unresolved Mention"/>
    <w:basedOn w:val="DefaultParagraphFont"/>
    <w:uiPriority w:val="99"/>
    <w:semiHidden/>
    <w:unhideWhenUsed/>
    <w:rsid w:val="00FB47C3"/>
    <w:rPr>
      <w:color w:val="605E5C"/>
      <w:shd w:val="clear" w:color="auto" w:fill="E1DFDD"/>
    </w:rPr>
  </w:style>
  <w:style w:type="character" w:styleId="FollowedHyperlink">
    <w:name w:val="FollowedHyperlink"/>
    <w:basedOn w:val="DefaultParagraphFont"/>
    <w:uiPriority w:val="99"/>
    <w:semiHidden/>
    <w:unhideWhenUsed/>
    <w:rsid w:val="00D2128E"/>
    <w:rPr>
      <w:color w:val="954F72" w:themeColor="followedHyperlink"/>
      <w:u w:val="single"/>
    </w:rPr>
  </w:style>
  <w:style w:type="character" w:customStyle="1" w:styleId="Heading3Char">
    <w:name w:val="Heading 3 Char"/>
    <w:basedOn w:val="DefaultParagraphFont"/>
    <w:link w:val="Heading3"/>
    <w:uiPriority w:val="9"/>
    <w:rsid w:val="00DA3D2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A3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3D2D"/>
    <w:rPr>
      <w:b/>
      <w:bCs/>
    </w:rPr>
  </w:style>
  <w:style w:type="paragraph" w:customStyle="1" w:styleId="xmsonormal">
    <w:name w:val="x_msonormal"/>
    <w:basedOn w:val="Normal"/>
    <w:rsid w:val="008C326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7450">
      <w:bodyDiv w:val="1"/>
      <w:marLeft w:val="0"/>
      <w:marRight w:val="0"/>
      <w:marTop w:val="0"/>
      <w:marBottom w:val="0"/>
      <w:divBdr>
        <w:top w:val="none" w:sz="0" w:space="0" w:color="auto"/>
        <w:left w:val="none" w:sz="0" w:space="0" w:color="auto"/>
        <w:bottom w:val="none" w:sz="0" w:space="0" w:color="auto"/>
        <w:right w:val="none" w:sz="0" w:space="0" w:color="auto"/>
      </w:divBdr>
    </w:div>
    <w:div w:id="360862266">
      <w:bodyDiv w:val="1"/>
      <w:marLeft w:val="0"/>
      <w:marRight w:val="0"/>
      <w:marTop w:val="0"/>
      <w:marBottom w:val="0"/>
      <w:divBdr>
        <w:top w:val="none" w:sz="0" w:space="0" w:color="auto"/>
        <w:left w:val="none" w:sz="0" w:space="0" w:color="auto"/>
        <w:bottom w:val="none" w:sz="0" w:space="0" w:color="auto"/>
        <w:right w:val="none" w:sz="0" w:space="0" w:color="auto"/>
      </w:divBdr>
    </w:div>
    <w:div w:id="384064780">
      <w:bodyDiv w:val="1"/>
      <w:marLeft w:val="0"/>
      <w:marRight w:val="0"/>
      <w:marTop w:val="0"/>
      <w:marBottom w:val="0"/>
      <w:divBdr>
        <w:top w:val="none" w:sz="0" w:space="0" w:color="auto"/>
        <w:left w:val="none" w:sz="0" w:space="0" w:color="auto"/>
        <w:bottom w:val="none" w:sz="0" w:space="0" w:color="auto"/>
        <w:right w:val="none" w:sz="0" w:space="0" w:color="auto"/>
      </w:divBdr>
    </w:div>
    <w:div w:id="425543092">
      <w:bodyDiv w:val="1"/>
      <w:marLeft w:val="0"/>
      <w:marRight w:val="0"/>
      <w:marTop w:val="0"/>
      <w:marBottom w:val="0"/>
      <w:divBdr>
        <w:top w:val="none" w:sz="0" w:space="0" w:color="auto"/>
        <w:left w:val="none" w:sz="0" w:space="0" w:color="auto"/>
        <w:bottom w:val="none" w:sz="0" w:space="0" w:color="auto"/>
        <w:right w:val="none" w:sz="0" w:space="0" w:color="auto"/>
      </w:divBdr>
    </w:div>
    <w:div w:id="493255183">
      <w:bodyDiv w:val="1"/>
      <w:marLeft w:val="0"/>
      <w:marRight w:val="0"/>
      <w:marTop w:val="0"/>
      <w:marBottom w:val="0"/>
      <w:divBdr>
        <w:top w:val="none" w:sz="0" w:space="0" w:color="auto"/>
        <w:left w:val="none" w:sz="0" w:space="0" w:color="auto"/>
        <w:bottom w:val="none" w:sz="0" w:space="0" w:color="auto"/>
        <w:right w:val="none" w:sz="0" w:space="0" w:color="auto"/>
      </w:divBdr>
    </w:div>
    <w:div w:id="519048473">
      <w:bodyDiv w:val="1"/>
      <w:marLeft w:val="0"/>
      <w:marRight w:val="0"/>
      <w:marTop w:val="0"/>
      <w:marBottom w:val="0"/>
      <w:divBdr>
        <w:top w:val="none" w:sz="0" w:space="0" w:color="auto"/>
        <w:left w:val="none" w:sz="0" w:space="0" w:color="auto"/>
        <w:bottom w:val="none" w:sz="0" w:space="0" w:color="auto"/>
        <w:right w:val="none" w:sz="0" w:space="0" w:color="auto"/>
      </w:divBdr>
    </w:div>
    <w:div w:id="605381771">
      <w:bodyDiv w:val="1"/>
      <w:marLeft w:val="0"/>
      <w:marRight w:val="0"/>
      <w:marTop w:val="0"/>
      <w:marBottom w:val="0"/>
      <w:divBdr>
        <w:top w:val="none" w:sz="0" w:space="0" w:color="auto"/>
        <w:left w:val="none" w:sz="0" w:space="0" w:color="auto"/>
        <w:bottom w:val="none" w:sz="0" w:space="0" w:color="auto"/>
        <w:right w:val="none" w:sz="0" w:space="0" w:color="auto"/>
      </w:divBdr>
    </w:div>
    <w:div w:id="942302581">
      <w:bodyDiv w:val="1"/>
      <w:marLeft w:val="0"/>
      <w:marRight w:val="0"/>
      <w:marTop w:val="0"/>
      <w:marBottom w:val="0"/>
      <w:divBdr>
        <w:top w:val="none" w:sz="0" w:space="0" w:color="auto"/>
        <w:left w:val="none" w:sz="0" w:space="0" w:color="auto"/>
        <w:bottom w:val="none" w:sz="0" w:space="0" w:color="auto"/>
        <w:right w:val="none" w:sz="0" w:space="0" w:color="auto"/>
      </w:divBdr>
    </w:div>
    <w:div w:id="946084622">
      <w:bodyDiv w:val="1"/>
      <w:marLeft w:val="0"/>
      <w:marRight w:val="0"/>
      <w:marTop w:val="0"/>
      <w:marBottom w:val="0"/>
      <w:divBdr>
        <w:top w:val="none" w:sz="0" w:space="0" w:color="auto"/>
        <w:left w:val="none" w:sz="0" w:space="0" w:color="auto"/>
        <w:bottom w:val="none" w:sz="0" w:space="0" w:color="auto"/>
        <w:right w:val="none" w:sz="0" w:space="0" w:color="auto"/>
      </w:divBdr>
    </w:div>
    <w:div w:id="1054892349">
      <w:bodyDiv w:val="1"/>
      <w:marLeft w:val="0"/>
      <w:marRight w:val="0"/>
      <w:marTop w:val="0"/>
      <w:marBottom w:val="0"/>
      <w:divBdr>
        <w:top w:val="none" w:sz="0" w:space="0" w:color="auto"/>
        <w:left w:val="none" w:sz="0" w:space="0" w:color="auto"/>
        <w:bottom w:val="none" w:sz="0" w:space="0" w:color="auto"/>
        <w:right w:val="none" w:sz="0" w:space="0" w:color="auto"/>
      </w:divBdr>
    </w:div>
    <w:div w:id="1116102211">
      <w:bodyDiv w:val="1"/>
      <w:marLeft w:val="0"/>
      <w:marRight w:val="0"/>
      <w:marTop w:val="0"/>
      <w:marBottom w:val="0"/>
      <w:divBdr>
        <w:top w:val="none" w:sz="0" w:space="0" w:color="auto"/>
        <w:left w:val="none" w:sz="0" w:space="0" w:color="auto"/>
        <w:bottom w:val="none" w:sz="0" w:space="0" w:color="auto"/>
        <w:right w:val="none" w:sz="0" w:space="0" w:color="auto"/>
      </w:divBdr>
    </w:div>
    <w:div w:id="1258053926">
      <w:bodyDiv w:val="1"/>
      <w:marLeft w:val="0"/>
      <w:marRight w:val="0"/>
      <w:marTop w:val="0"/>
      <w:marBottom w:val="0"/>
      <w:divBdr>
        <w:top w:val="none" w:sz="0" w:space="0" w:color="auto"/>
        <w:left w:val="none" w:sz="0" w:space="0" w:color="auto"/>
        <w:bottom w:val="none" w:sz="0" w:space="0" w:color="auto"/>
        <w:right w:val="none" w:sz="0" w:space="0" w:color="auto"/>
      </w:divBdr>
    </w:div>
    <w:div w:id="1489202191">
      <w:bodyDiv w:val="1"/>
      <w:marLeft w:val="0"/>
      <w:marRight w:val="0"/>
      <w:marTop w:val="0"/>
      <w:marBottom w:val="0"/>
      <w:divBdr>
        <w:top w:val="none" w:sz="0" w:space="0" w:color="auto"/>
        <w:left w:val="none" w:sz="0" w:space="0" w:color="auto"/>
        <w:bottom w:val="none" w:sz="0" w:space="0" w:color="auto"/>
        <w:right w:val="none" w:sz="0" w:space="0" w:color="auto"/>
      </w:divBdr>
    </w:div>
    <w:div w:id="1567298687">
      <w:bodyDiv w:val="1"/>
      <w:marLeft w:val="0"/>
      <w:marRight w:val="0"/>
      <w:marTop w:val="0"/>
      <w:marBottom w:val="0"/>
      <w:divBdr>
        <w:top w:val="none" w:sz="0" w:space="0" w:color="auto"/>
        <w:left w:val="none" w:sz="0" w:space="0" w:color="auto"/>
        <w:bottom w:val="none" w:sz="0" w:space="0" w:color="auto"/>
        <w:right w:val="none" w:sz="0" w:space="0" w:color="auto"/>
      </w:divBdr>
    </w:div>
    <w:div w:id="17777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5834e7-2223-410a-af0f-64c1083f6345">
      <Terms xmlns="http://schemas.microsoft.com/office/infopath/2007/PartnerControls"/>
    </lcf76f155ced4ddcb4097134ff3c332f>
    <TaxCatchAll xmlns="3fd01333-8794-438b-b047-01f8c4343e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A0883D2609C54B89D7A024916701F4" ma:contentTypeVersion="17" ma:contentTypeDescription="Create a new document." ma:contentTypeScope="" ma:versionID="373d8474853dd0ce94edd2a66153a3c3">
  <xsd:schema xmlns:xsd="http://www.w3.org/2001/XMLSchema" xmlns:xs="http://www.w3.org/2001/XMLSchema" xmlns:p="http://schemas.microsoft.com/office/2006/metadata/properties" xmlns:ns2="605834e7-2223-410a-af0f-64c1083f6345" xmlns:ns3="3fd01333-8794-438b-b047-01f8c4343e39" targetNamespace="http://schemas.microsoft.com/office/2006/metadata/properties" ma:root="true" ma:fieldsID="8b995b56bf418532996e294acc5c3a5e" ns2:_="" ns3:_="">
    <xsd:import namespace="605834e7-2223-410a-af0f-64c1083f6345"/>
    <xsd:import namespace="3fd01333-8794-438b-b047-01f8c4343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834e7-2223-410a-af0f-64c1083f6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931fd6-aaf1-4d11-87dc-5ce531a89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01333-8794-438b-b047-01f8c4343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cd31c2-8a76-4291-a0ed-5fabdd15c36c}" ma:internalName="TaxCatchAll" ma:showField="CatchAllData" ma:web="3fd01333-8794-438b-b047-01f8c4343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F200F-2500-47EE-BCFD-9B7EF6103D71}">
  <ds:schemaRefs>
    <ds:schemaRef ds:uri="http://schemas.microsoft.com/office/2006/metadata/properties"/>
    <ds:schemaRef ds:uri="http://schemas.microsoft.com/office/infopath/2007/PartnerControls"/>
    <ds:schemaRef ds:uri="605834e7-2223-410a-af0f-64c1083f6345"/>
    <ds:schemaRef ds:uri="3fd01333-8794-438b-b047-01f8c4343e39"/>
  </ds:schemaRefs>
</ds:datastoreItem>
</file>

<file path=customXml/itemProps2.xml><?xml version="1.0" encoding="utf-8"?>
<ds:datastoreItem xmlns:ds="http://schemas.openxmlformats.org/officeDocument/2006/customXml" ds:itemID="{BF42C94F-63D9-4439-919A-E995B1D17940}">
  <ds:schemaRefs>
    <ds:schemaRef ds:uri="http://schemas.microsoft.com/sharepoint/v3/contenttype/forms"/>
  </ds:schemaRefs>
</ds:datastoreItem>
</file>

<file path=customXml/itemProps3.xml><?xml version="1.0" encoding="utf-8"?>
<ds:datastoreItem xmlns:ds="http://schemas.openxmlformats.org/officeDocument/2006/customXml" ds:itemID="{7F7BD0A2-2180-4E20-B75E-7D8DD01AF311}">
  <ds:schemaRefs>
    <ds:schemaRef ds:uri="http://schemas.openxmlformats.org/officeDocument/2006/bibliography"/>
  </ds:schemaRefs>
</ds:datastoreItem>
</file>

<file path=customXml/itemProps4.xml><?xml version="1.0" encoding="utf-8"?>
<ds:datastoreItem xmlns:ds="http://schemas.openxmlformats.org/officeDocument/2006/customXml" ds:itemID="{F8D89753-FD8B-4959-BFE5-9D6EB5E3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834e7-2223-410a-af0f-64c1083f6345"/>
    <ds:schemaRef ds:uri="3fd01333-8794-438b-b047-01f8c4343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Furber</dc:creator>
  <cp:keywords/>
  <dc:description/>
  <cp:lastModifiedBy>Ian Rose</cp:lastModifiedBy>
  <cp:revision>2</cp:revision>
  <cp:lastPrinted>2023-03-13T22:07:00Z</cp:lastPrinted>
  <dcterms:created xsi:type="dcterms:W3CDTF">2023-09-28T19:58:00Z</dcterms:created>
  <dcterms:modified xsi:type="dcterms:W3CDTF">2023-09-28T19:58:00Z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0x010100C7A0883D2609C54B89D7A024916701F4</vt:lpwstr>
  </property>
</Properties>
</file>