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HostTable"/>
        <w:tblpPr w:leftFromText="180" w:rightFromText="180" w:horzAnchor="margin" w:tblpY="-1440"/>
        <w:tblW w:w="14185" w:type="dxa"/>
        <w:jc w:val="left"/>
        <w:tblLayout w:type="fixed"/>
        <w:tblLook w:val="04A0" w:firstRow="1" w:lastRow="0" w:firstColumn="1" w:lastColumn="0" w:noHBand="0" w:noVBand="1"/>
      </w:tblPr>
      <w:tblGrid>
        <w:gridCol w:w="4568"/>
        <w:gridCol w:w="2588"/>
        <w:gridCol w:w="2558"/>
        <w:gridCol w:w="4471"/>
      </w:tblGrid>
      <w:tr w:rsidR="00447B5D" w:rsidRPr="00447B5D" w14:paraId="0150EAF9" w14:textId="77777777" w:rsidTr="00071B91">
        <w:trPr>
          <w:cantSplit/>
          <w:trHeight w:hRule="exact" w:val="8424"/>
          <w:tblHeader/>
          <w:jc w:val="left"/>
        </w:trPr>
        <w:tc>
          <w:tcPr>
            <w:tcW w:w="4568" w:type="dxa"/>
            <w:tcMar>
              <w:top w:w="288" w:type="dxa"/>
              <w:right w:w="720" w:type="dxa"/>
            </w:tcMar>
          </w:tcPr>
          <w:p w14:paraId="2003DCB8" w14:textId="77777777" w:rsidR="00447B5D" w:rsidRPr="00447B5D" w:rsidRDefault="00447B5D" w:rsidP="00447B5D">
            <w:pPr>
              <w:widowControl w:val="0"/>
              <w:spacing w:after="180" w:line="240" w:lineRule="auto"/>
              <w:ind w:right="28"/>
              <w:contextualSpacing/>
              <w:rPr>
                <w:rFonts w:ascii="Arial" w:eastAsiaTheme="majorEastAsia" w:hAnsi="Arial" w:cs="Arial"/>
                <w:color w:val="002060"/>
                <w:sz w:val="36"/>
                <w:szCs w:val="20"/>
              </w:rPr>
            </w:pPr>
          </w:p>
          <w:p w14:paraId="4F37499F" w14:textId="77777777" w:rsidR="00447B5D" w:rsidRPr="00447B5D" w:rsidRDefault="00447B5D" w:rsidP="00447B5D">
            <w:pPr>
              <w:widowControl w:val="0"/>
              <w:spacing w:after="180" w:line="240" w:lineRule="auto"/>
              <w:ind w:right="28"/>
              <w:contextualSpacing/>
              <w:rPr>
                <w:rFonts w:ascii="Arial" w:eastAsiaTheme="majorEastAsia" w:hAnsi="Arial" w:cs="Arial"/>
                <w:color w:val="002060"/>
                <w:sz w:val="36"/>
                <w:szCs w:val="20"/>
              </w:rPr>
            </w:pPr>
            <w:r w:rsidRPr="00447B5D">
              <w:rPr>
                <w:rFonts w:ascii="Arial" w:eastAsiaTheme="majorEastAsia" w:hAnsi="Arial" w:cs="Arial"/>
                <w:color w:val="002060"/>
                <w:sz w:val="36"/>
                <w:szCs w:val="20"/>
              </w:rPr>
              <w:t xml:space="preserve">   Advocacy support</w:t>
            </w:r>
          </w:p>
          <w:p w14:paraId="17103D3E" w14:textId="77777777" w:rsidR="00447B5D" w:rsidRPr="00447B5D" w:rsidRDefault="00361262" w:rsidP="00447B5D">
            <w:pPr>
              <w:widowControl w:val="0"/>
              <w:numPr>
                <w:ilvl w:val="0"/>
                <w:numId w:val="1"/>
              </w:numPr>
              <w:spacing w:before="100" w:beforeAutospacing="1" w:after="0" w:line="240" w:lineRule="auto"/>
              <w:ind w:left="568" w:right="-681" w:hanging="284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5" w:history="1">
              <w:r w:rsidR="00447B5D" w:rsidRPr="00447B5D">
                <w:rPr>
                  <w:rFonts w:ascii="Arial" w:eastAsia="Times New Roman" w:hAnsi="Arial" w:cs="Arial"/>
                  <w:color w:val="0563C1" w:themeColor="hyperlink"/>
                  <w:sz w:val="24"/>
                  <w:szCs w:val="24"/>
                  <w:u w:val="single"/>
                  <w:lang w:eastAsia="en-GB"/>
                </w:rPr>
                <w:t>POhWER</w:t>
              </w:r>
            </w:hyperlink>
            <w:r w:rsidR="00447B5D" w:rsidRPr="00447B5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support centre can be contacted via 0300 456 2370</w:t>
            </w:r>
          </w:p>
          <w:p w14:paraId="650A3D40" w14:textId="77777777" w:rsidR="00447B5D" w:rsidRPr="00447B5D" w:rsidRDefault="00361262" w:rsidP="00447B5D">
            <w:pPr>
              <w:widowControl w:val="0"/>
              <w:numPr>
                <w:ilvl w:val="0"/>
                <w:numId w:val="1"/>
              </w:numPr>
              <w:spacing w:before="100" w:beforeAutospacing="1" w:after="0" w:line="240" w:lineRule="auto"/>
              <w:ind w:left="568" w:hanging="284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6" w:history="1">
              <w:r w:rsidR="00447B5D" w:rsidRPr="00447B5D">
                <w:rPr>
                  <w:rFonts w:ascii="Arial" w:eastAsia="Times New Roman" w:hAnsi="Arial" w:cs="Arial"/>
                  <w:color w:val="0563C1" w:themeColor="hyperlink"/>
                  <w:sz w:val="24"/>
                  <w:szCs w:val="24"/>
                  <w:u w:val="single"/>
                  <w:lang w:eastAsia="en-GB"/>
                </w:rPr>
                <w:t>Advocacy People</w:t>
              </w:r>
            </w:hyperlink>
            <w:r w:rsidR="00447B5D" w:rsidRPr="00447B5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gives advocacy support on 0330 440 9000</w:t>
            </w:r>
          </w:p>
          <w:p w14:paraId="54DCB643" w14:textId="77777777" w:rsidR="00447B5D" w:rsidRPr="00447B5D" w:rsidRDefault="00361262" w:rsidP="00447B5D">
            <w:pPr>
              <w:widowControl w:val="0"/>
              <w:numPr>
                <w:ilvl w:val="0"/>
                <w:numId w:val="1"/>
              </w:numPr>
              <w:spacing w:before="100" w:beforeAutospacing="1" w:after="0" w:line="240" w:lineRule="auto"/>
              <w:ind w:left="568" w:hanging="284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7" w:history="1">
              <w:r w:rsidR="00447B5D" w:rsidRPr="00447B5D">
                <w:rPr>
                  <w:rFonts w:ascii="Arial" w:eastAsia="Times New Roman" w:hAnsi="Arial" w:cs="Arial"/>
                  <w:color w:val="0563C1" w:themeColor="hyperlink"/>
                  <w:sz w:val="24"/>
                  <w:szCs w:val="24"/>
                  <w:u w:val="single"/>
                  <w:lang w:eastAsia="en-GB"/>
                </w:rPr>
                <w:t>Age UK</w:t>
              </w:r>
            </w:hyperlink>
            <w:r w:rsidR="00447B5D" w:rsidRPr="00447B5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on 0800 055 6112</w:t>
            </w:r>
          </w:p>
          <w:p w14:paraId="32490567" w14:textId="77777777" w:rsidR="00447B5D" w:rsidRPr="00447B5D" w:rsidRDefault="00447B5D" w:rsidP="00447B5D">
            <w:pPr>
              <w:widowControl w:val="0"/>
              <w:numPr>
                <w:ilvl w:val="0"/>
                <w:numId w:val="1"/>
              </w:numPr>
              <w:spacing w:before="100" w:beforeAutospacing="1" w:after="0" w:line="240" w:lineRule="auto"/>
              <w:ind w:left="568" w:hanging="284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47B5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Local Council can give advice on local advocacy services</w:t>
            </w:r>
          </w:p>
          <w:p w14:paraId="36610AD3" w14:textId="77777777" w:rsidR="00447B5D" w:rsidRPr="00447B5D" w:rsidRDefault="00447B5D" w:rsidP="00447B5D">
            <w:pPr>
              <w:widowControl w:val="0"/>
              <w:spacing w:after="0" w:line="240" w:lineRule="auto"/>
              <w:ind w:left="284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3E9024A" w14:textId="77777777" w:rsidR="00447B5D" w:rsidRPr="00447B5D" w:rsidRDefault="00447B5D" w:rsidP="00447B5D">
            <w:pPr>
              <w:widowControl w:val="0"/>
              <w:spacing w:after="0" w:line="240" w:lineRule="auto"/>
              <w:ind w:left="567"/>
              <w:rPr>
                <w:rFonts w:ascii="Arial" w:eastAsia="Times New Roman" w:hAnsi="Arial" w:cs="Arial"/>
                <w:sz w:val="4"/>
                <w:szCs w:val="4"/>
                <w:lang w:eastAsia="en-GB"/>
              </w:rPr>
            </w:pPr>
          </w:p>
          <w:p w14:paraId="5D09AF37" w14:textId="77777777" w:rsidR="00447B5D" w:rsidRPr="00447B5D" w:rsidRDefault="00447B5D" w:rsidP="00447B5D">
            <w:pPr>
              <w:widowControl w:val="0"/>
              <w:spacing w:after="0" w:line="240" w:lineRule="auto"/>
              <w:ind w:left="567" w:hanging="283"/>
              <w:rPr>
                <w:rFonts w:ascii="Arial" w:eastAsia="Times New Roman" w:hAnsi="Arial" w:cs="Arial"/>
                <w:color w:val="002060"/>
                <w:sz w:val="24"/>
                <w:szCs w:val="24"/>
                <w:lang w:eastAsia="en-GB"/>
              </w:rPr>
            </w:pPr>
            <w:r w:rsidRPr="00447B5D">
              <w:rPr>
                <w:rFonts w:ascii="Arial" w:eastAsiaTheme="majorEastAsia" w:hAnsi="Arial" w:cs="Arial"/>
                <w:color w:val="002060"/>
                <w:sz w:val="36"/>
                <w:szCs w:val="20"/>
              </w:rPr>
              <w:t>Further action</w:t>
            </w:r>
          </w:p>
          <w:p w14:paraId="5793C51E" w14:textId="77777777" w:rsidR="00447B5D" w:rsidRPr="00447B5D" w:rsidRDefault="00447B5D" w:rsidP="00447B5D">
            <w:pPr>
              <w:widowControl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AFDFE91" w14:textId="77777777" w:rsidR="00447B5D" w:rsidRPr="00447B5D" w:rsidRDefault="00447B5D" w:rsidP="00447B5D">
            <w:pPr>
              <w:widowControl w:val="0"/>
              <w:spacing w:line="240" w:lineRule="auto"/>
              <w:ind w:left="284" w:right="173"/>
              <w:rPr>
                <w:rFonts w:ascii="Arial" w:eastAsia="Times New Roman" w:hAnsi="Arial" w:cs="Arial"/>
              </w:rPr>
            </w:pPr>
            <w:r w:rsidRPr="00447B5D">
              <w:rPr>
                <w:rFonts w:ascii="Arial" w:eastAsia="Times New Roman" w:hAnsi="Arial" w:cs="Arial"/>
              </w:rPr>
              <w:t>If you are dissatisfied with the outcome of your complaint from either NHS England or this organisation then you can escalate your complaint to Parliamentary Health Service Ombudsman (PHSO) at either:</w:t>
            </w:r>
          </w:p>
          <w:p w14:paraId="5D1BE561" w14:textId="77777777" w:rsidR="00447B5D" w:rsidRPr="00447B5D" w:rsidRDefault="00447B5D" w:rsidP="00447B5D">
            <w:pPr>
              <w:widowControl w:val="0"/>
              <w:spacing w:after="0" w:line="240" w:lineRule="auto"/>
              <w:ind w:left="284" w:right="505"/>
              <w:rPr>
                <w:rFonts w:ascii="Arial" w:eastAsia="Times New Roman" w:hAnsi="Arial" w:cs="Arial"/>
              </w:rPr>
            </w:pPr>
            <w:r w:rsidRPr="00447B5D">
              <w:rPr>
                <w:rFonts w:ascii="Arial" w:eastAsia="Times New Roman" w:hAnsi="Arial" w:cs="Arial"/>
              </w:rPr>
              <w:t>Milbank Tower, Milbank</w:t>
            </w:r>
          </w:p>
          <w:p w14:paraId="123B98E0" w14:textId="77777777" w:rsidR="00447B5D" w:rsidRPr="00447B5D" w:rsidRDefault="00447B5D" w:rsidP="00447B5D">
            <w:pPr>
              <w:widowControl w:val="0"/>
              <w:spacing w:after="0" w:line="240" w:lineRule="auto"/>
              <w:ind w:left="284" w:right="505"/>
              <w:rPr>
                <w:rFonts w:ascii="Arial" w:eastAsia="Times New Roman" w:hAnsi="Arial" w:cs="Arial"/>
              </w:rPr>
            </w:pPr>
            <w:r w:rsidRPr="00447B5D">
              <w:rPr>
                <w:rFonts w:ascii="Arial" w:eastAsia="Times New Roman" w:hAnsi="Arial" w:cs="Arial"/>
              </w:rPr>
              <w:t>LONDON</w:t>
            </w:r>
          </w:p>
          <w:p w14:paraId="13648CAA" w14:textId="77777777" w:rsidR="00447B5D" w:rsidRPr="00447B5D" w:rsidRDefault="00447B5D" w:rsidP="00447B5D">
            <w:pPr>
              <w:widowControl w:val="0"/>
              <w:spacing w:after="0" w:line="240" w:lineRule="auto"/>
              <w:ind w:left="284" w:right="505"/>
              <w:rPr>
                <w:rFonts w:ascii="Arial" w:eastAsia="Times New Roman" w:hAnsi="Arial" w:cs="Arial"/>
              </w:rPr>
            </w:pPr>
            <w:r w:rsidRPr="00447B5D">
              <w:rPr>
                <w:rFonts w:ascii="Arial" w:eastAsia="Times New Roman" w:hAnsi="Arial" w:cs="Arial"/>
              </w:rPr>
              <w:t>SW1P 4QP</w:t>
            </w:r>
          </w:p>
          <w:p w14:paraId="13750D95" w14:textId="77777777" w:rsidR="00447B5D" w:rsidRPr="00447B5D" w:rsidRDefault="00447B5D" w:rsidP="00447B5D">
            <w:pPr>
              <w:widowControl w:val="0"/>
              <w:spacing w:after="0" w:line="240" w:lineRule="auto"/>
              <w:ind w:left="284" w:right="505"/>
              <w:rPr>
                <w:rFonts w:ascii="Arial" w:eastAsia="Times New Roman" w:hAnsi="Arial" w:cs="Arial"/>
              </w:rPr>
            </w:pPr>
          </w:p>
          <w:p w14:paraId="0C96CCF9" w14:textId="77777777" w:rsidR="00447B5D" w:rsidRPr="00447B5D" w:rsidRDefault="00447B5D" w:rsidP="00447B5D">
            <w:pPr>
              <w:widowControl w:val="0"/>
              <w:spacing w:after="0" w:line="240" w:lineRule="auto"/>
              <w:ind w:right="505"/>
              <w:rPr>
                <w:rFonts w:ascii="Arial" w:eastAsia="Times New Roman" w:hAnsi="Arial" w:cs="Arial"/>
              </w:rPr>
            </w:pPr>
            <w:r w:rsidRPr="00447B5D">
              <w:rPr>
                <w:rFonts w:ascii="Arial" w:eastAsia="Times New Roman" w:hAnsi="Arial" w:cs="Arial"/>
              </w:rPr>
              <w:t xml:space="preserve">     Citygate, Mosley Street</w:t>
            </w:r>
          </w:p>
          <w:p w14:paraId="104216A5" w14:textId="77777777" w:rsidR="00447B5D" w:rsidRPr="00447B5D" w:rsidRDefault="00447B5D" w:rsidP="00447B5D">
            <w:pPr>
              <w:widowControl w:val="0"/>
              <w:spacing w:after="0" w:line="240" w:lineRule="auto"/>
              <w:ind w:left="284" w:right="505"/>
              <w:rPr>
                <w:rFonts w:ascii="Arial" w:eastAsia="Times New Roman" w:hAnsi="Arial" w:cs="Arial"/>
              </w:rPr>
            </w:pPr>
            <w:r w:rsidRPr="00447B5D">
              <w:rPr>
                <w:rFonts w:ascii="Arial" w:eastAsia="Times New Roman" w:hAnsi="Arial" w:cs="Arial"/>
              </w:rPr>
              <w:t>MANCHESTER</w:t>
            </w:r>
          </w:p>
          <w:p w14:paraId="526B7588" w14:textId="77777777" w:rsidR="00447B5D" w:rsidRPr="00447B5D" w:rsidRDefault="00447B5D" w:rsidP="00447B5D">
            <w:pPr>
              <w:widowControl w:val="0"/>
              <w:spacing w:after="0" w:line="240" w:lineRule="auto"/>
              <w:ind w:left="284" w:right="505"/>
              <w:rPr>
                <w:rFonts w:ascii="Arial" w:eastAsia="Times New Roman" w:hAnsi="Arial" w:cs="Arial"/>
              </w:rPr>
            </w:pPr>
            <w:r w:rsidRPr="00447B5D">
              <w:rPr>
                <w:rFonts w:ascii="Arial" w:eastAsia="Times New Roman" w:hAnsi="Arial" w:cs="Arial"/>
              </w:rPr>
              <w:t>M2 3HQ</w:t>
            </w:r>
          </w:p>
          <w:p w14:paraId="7F88C815" w14:textId="77777777" w:rsidR="00447B5D" w:rsidRPr="00447B5D" w:rsidRDefault="00447B5D" w:rsidP="00447B5D">
            <w:pPr>
              <w:widowControl w:val="0"/>
              <w:spacing w:after="0" w:line="240" w:lineRule="auto"/>
              <w:ind w:left="284" w:right="505"/>
              <w:rPr>
                <w:rFonts w:ascii="Arial" w:eastAsia="Times New Roman" w:hAnsi="Arial" w:cs="Arial"/>
                <w:u w:val="single"/>
              </w:rPr>
            </w:pPr>
            <w:r w:rsidRPr="00447B5D">
              <w:rPr>
                <w:rFonts w:ascii="Arial" w:eastAsia="Times New Roman" w:hAnsi="Arial" w:cs="Arial"/>
                <w:u w:val="single"/>
              </w:rPr>
              <w:t>Tel: 0345 015 4033</w:t>
            </w:r>
          </w:p>
          <w:p w14:paraId="3D70BA20" w14:textId="77777777" w:rsidR="00447B5D" w:rsidRPr="00447B5D" w:rsidRDefault="00447B5D" w:rsidP="00447B5D">
            <w:pPr>
              <w:widowControl w:val="0"/>
              <w:spacing w:after="0" w:line="240" w:lineRule="auto"/>
              <w:ind w:left="567" w:right="505" w:hanging="283"/>
              <w:rPr>
                <w:rFonts w:ascii="Arial" w:eastAsia="Times New Roman" w:hAnsi="Arial" w:cs="Arial"/>
                <w:color w:val="0563C1" w:themeColor="hyperlink"/>
                <w:u w:val="single"/>
                <w:lang w:eastAsia="en-GB"/>
              </w:rPr>
            </w:pPr>
            <w:r w:rsidRPr="00447B5D">
              <w:rPr>
                <w:rFonts w:ascii="Arial" w:eastAsia="Times New Roman" w:hAnsi="Arial" w:cs="Arial"/>
                <w:color w:val="0563C1" w:themeColor="hyperlink"/>
                <w:u w:val="single"/>
                <w:lang w:eastAsia="en-GB"/>
              </w:rPr>
              <w:t>www.ombudsman.org.uk</w:t>
            </w:r>
          </w:p>
          <w:p w14:paraId="28A13811" w14:textId="77777777" w:rsidR="00447B5D" w:rsidRPr="00447B5D" w:rsidRDefault="00447B5D" w:rsidP="00447B5D">
            <w:pPr>
              <w:widowControl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47B5D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u w:val="single"/>
                <w:lang w:eastAsia="en-GB"/>
              </w:rPr>
              <w:t xml:space="preserve">      </w:t>
            </w:r>
          </w:p>
          <w:p w14:paraId="4BF0A0DE" w14:textId="77777777" w:rsidR="00447B5D" w:rsidRPr="00447B5D" w:rsidRDefault="00447B5D" w:rsidP="00447B5D">
            <w:pPr>
              <w:widowControl w:val="0"/>
              <w:spacing w:line="240" w:lineRule="auto"/>
              <w:ind w:left="504" w:right="504"/>
              <w:rPr>
                <w:rFonts w:ascii="Arial" w:eastAsia="Times New Roman" w:hAnsi="Arial" w:cs="Arial"/>
                <w:color w:val="0563C1" w:themeColor="hyperlink"/>
                <w:u w:val="single"/>
              </w:rPr>
            </w:pPr>
          </w:p>
          <w:p w14:paraId="6958436E" w14:textId="77777777" w:rsidR="00447B5D" w:rsidRPr="00447B5D" w:rsidRDefault="00447B5D" w:rsidP="00447B5D">
            <w:pPr>
              <w:widowControl w:val="0"/>
              <w:spacing w:line="240" w:lineRule="auto"/>
              <w:ind w:left="504" w:right="504"/>
              <w:rPr>
                <w:rFonts w:ascii="Arial" w:eastAsia="Times New Roman" w:hAnsi="Arial" w:cs="Arial"/>
                <w:color w:val="0563C1" w:themeColor="hyperlink"/>
                <w:sz w:val="20"/>
                <w:szCs w:val="20"/>
                <w:u w:val="single"/>
              </w:rPr>
            </w:pPr>
          </w:p>
          <w:p w14:paraId="7A1FCA8B" w14:textId="77777777" w:rsidR="00447B5D" w:rsidRPr="00447B5D" w:rsidRDefault="00447B5D" w:rsidP="00447B5D">
            <w:pPr>
              <w:widowControl w:val="0"/>
              <w:spacing w:line="240" w:lineRule="auto"/>
              <w:ind w:right="504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88" w:type="dxa"/>
            <w:tcMar>
              <w:top w:w="288" w:type="dxa"/>
              <w:left w:w="432" w:type="dxa"/>
              <w:right w:w="0" w:type="dxa"/>
            </w:tcMar>
            <w:textDirection w:val="btLr"/>
          </w:tcPr>
          <w:p w14:paraId="30AA32CE" w14:textId="77777777" w:rsidR="00447B5D" w:rsidRPr="00447B5D" w:rsidRDefault="00447B5D" w:rsidP="00447B5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595959" w:themeColor="text1" w:themeTint="A6"/>
              </w:rPr>
            </w:pPr>
          </w:p>
          <w:p w14:paraId="0C6BC981" w14:textId="77777777" w:rsidR="00447B5D" w:rsidRPr="00447B5D" w:rsidRDefault="00447B5D" w:rsidP="00447B5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595959" w:themeColor="text1" w:themeTint="A6"/>
              </w:rPr>
            </w:pPr>
            <w:r w:rsidRPr="00447B5D">
              <w:rPr>
                <w:rFonts w:ascii="Arial" w:eastAsia="Times New Roman" w:hAnsi="Arial" w:cs="Arial"/>
                <w:color w:val="595959" w:themeColor="text1" w:themeTint="A6"/>
              </w:rPr>
              <w:t>Meadowbro0k Surgery</w:t>
            </w:r>
          </w:p>
          <w:p w14:paraId="1E1E03FA" w14:textId="77777777" w:rsidR="00447B5D" w:rsidRPr="00447B5D" w:rsidRDefault="00447B5D" w:rsidP="00447B5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595959" w:themeColor="text1" w:themeTint="A6"/>
              </w:rPr>
            </w:pPr>
            <w:r w:rsidRPr="00447B5D">
              <w:rPr>
                <w:rFonts w:ascii="Arial" w:eastAsia="Times New Roman" w:hAnsi="Arial" w:cs="Arial"/>
                <w:color w:val="595959" w:themeColor="text1" w:themeTint="A6"/>
              </w:rPr>
              <w:t>4 Meadowbrook Road</w:t>
            </w:r>
          </w:p>
          <w:p w14:paraId="008B4472" w14:textId="77777777" w:rsidR="00447B5D" w:rsidRPr="00447B5D" w:rsidRDefault="00447B5D" w:rsidP="00447B5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595959" w:themeColor="text1" w:themeTint="A6"/>
              </w:rPr>
            </w:pPr>
            <w:r w:rsidRPr="00447B5D">
              <w:rPr>
                <w:rFonts w:ascii="Arial" w:eastAsia="Times New Roman" w:hAnsi="Arial" w:cs="Arial"/>
                <w:color w:val="595959" w:themeColor="text1" w:themeTint="A6"/>
              </w:rPr>
              <w:t>Halesowen West Midlands B63 1AB</w:t>
            </w:r>
          </w:p>
          <w:p w14:paraId="79CD8CD9" w14:textId="77777777" w:rsidR="00447B5D" w:rsidRPr="00447B5D" w:rsidRDefault="00447B5D" w:rsidP="00447B5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595959" w:themeColor="text1" w:themeTint="A6"/>
              </w:rPr>
            </w:pPr>
            <w:r w:rsidRPr="00447B5D">
              <w:rPr>
                <w:rFonts w:ascii="Arial" w:eastAsia="Times New Roman" w:hAnsi="Arial" w:cs="Arial"/>
                <w:color w:val="595959" w:themeColor="text1" w:themeTint="A6"/>
              </w:rPr>
              <w:t>0121 550 1034</w:t>
            </w:r>
          </w:p>
          <w:p w14:paraId="5DA14CF4" w14:textId="77777777" w:rsidR="00447B5D" w:rsidRPr="00447B5D" w:rsidRDefault="00447B5D" w:rsidP="00447B5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595959" w:themeColor="text1" w:themeTint="A6"/>
              </w:rPr>
            </w:pPr>
          </w:p>
        </w:tc>
        <w:tc>
          <w:tcPr>
            <w:tcW w:w="2558" w:type="dxa"/>
            <w:tcMar>
              <w:top w:w="288" w:type="dxa"/>
              <w:right w:w="432" w:type="dxa"/>
            </w:tcMar>
            <w:textDirection w:val="btLr"/>
          </w:tcPr>
          <w:p w14:paraId="10121638" w14:textId="77777777" w:rsidR="00447B5D" w:rsidRPr="00447B5D" w:rsidRDefault="00447B5D" w:rsidP="00447B5D">
            <w:pPr>
              <w:widowControl w:val="0"/>
              <w:spacing w:after="0" w:line="240" w:lineRule="auto"/>
              <w:ind w:left="4320"/>
              <w:contextualSpacing/>
              <w:jc w:val="center"/>
              <w:rPr>
                <w:rFonts w:ascii="Arial" w:eastAsia="Times New Roman" w:hAnsi="Arial" w:cs="Arial"/>
                <w:color w:val="595959" w:themeColor="text1" w:themeTint="A6"/>
              </w:rPr>
            </w:pPr>
          </w:p>
        </w:tc>
        <w:tc>
          <w:tcPr>
            <w:tcW w:w="4471" w:type="dxa"/>
            <w:tcMar>
              <w:top w:w="288" w:type="dxa"/>
              <w:left w:w="720" w:type="dxa"/>
            </w:tcMar>
          </w:tcPr>
          <w:p w14:paraId="20EB1333" w14:textId="77777777" w:rsidR="00447B5D" w:rsidRPr="00447B5D" w:rsidRDefault="00447B5D" w:rsidP="00447B5D">
            <w:pPr>
              <w:widowControl w:val="0"/>
              <w:spacing w:after="60" w:line="240" w:lineRule="auto"/>
              <w:rPr>
                <w:rFonts w:ascii="Arial" w:eastAsiaTheme="majorEastAsia" w:hAnsi="Arial" w:cs="Arial"/>
                <w:b/>
                <w:bCs/>
                <w:color w:val="595959" w:themeColor="text1" w:themeTint="A6"/>
                <w:kern w:val="28"/>
                <w:sz w:val="60"/>
              </w:rPr>
            </w:pPr>
          </w:p>
          <w:p w14:paraId="754C4F7C" w14:textId="77777777" w:rsidR="00447B5D" w:rsidRPr="00447B5D" w:rsidRDefault="00447B5D" w:rsidP="00447B5D">
            <w:pPr>
              <w:widowControl w:val="0"/>
              <w:spacing w:after="60" w:line="240" w:lineRule="auto"/>
              <w:rPr>
                <w:rFonts w:ascii="Arial" w:eastAsiaTheme="majorEastAsia" w:hAnsi="Arial" w:cs="Arial"/>
                <w:b/>
                <w:bCs/>
                <w:color w:val="595959" w:themeColor="text1" w:themeTint="A6"/>
                <w:kern w:val="28"/>
                <w:sz w:val="60"/>
              </w:rPr>
            </w:pPr>
            <w:r w:rsidRPr="00447B5D">
              <w:rPr>
                <w:rFonts w:ascii="Arial" w:eastAsiaTheme="majorEastAsia" w:hAnsi="Arial" w:cs="Arial"/>
                <w:b/>
                <w:bCs/>
                <w:color w:val="595959" w:themeColor="text1" w:themeTint="A6"/>
                <w:kern w:val="28"/>
                <w:sz w:val="60"/>
              </w:rPr>
              <w:t>The Complaints Process</w:t>
            </w:r>
          </w:p>
          <w:p w14:paraId="0B923E96" w14:textId="77777777" w:rsidR="00447B5D" w:rsidRPr="00447B5D" w:rsidRDefault="00447B5D" w:rsidP="00447B5D">
            <w:pPr>
              <w:widowControl w:val="0"/>
              <w:numPr>
                <w:ilvl w:val="1"/>
                <w:numId w:val="0"/>
              </w:numPr>
              <w:spacing w:after="240" w:line="240" w:lineRule="auto"/>
              <w:contextualSpacing/>
              <w:rPr>
                <w:rFonts w:ascii="Arial" w:eastAsia="Times New Roman" w:hAnsi="Arial" w:cs="Arial"/>
                <w:color w:val="1F4E79" w:themeColor="accent1" w:themeShade="80"/>
              </w:rPr>
            </w:pPr>
            <w:r w:rsidRPr="00447B5D">
              <w:rPr>
                <w:rFonts w:ascii="Arial" w:eastAsia="Times New Roman" w:hAnsi="Arial" w:cs="Arial"/>
                <w:color w:val="1F4E79" w:themeColor="accent1" w:themeShade="80"/>
              </w:rPr>
              <w:t xml:space="preserve">Meadowbrook Surgery </w:t>
            </w:r>
          </w:p>
          <w:p w14:paraId="0477C1C2" w14:textId="77777777" w:rsidR="00447B5D" w:rsidRPr="00447B5D" w:rsidRDefault="00447B5D" w:rsidP="00447B5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47B5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8F5F3A9" wp14:editId="0E919B63">
                  <wp:extent cx="2468245" cy="4282440"/>
                  <wp:effectExtent l="0" t="0" r="0" b="1016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UTSIDE_PHOT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304" cy="4301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B5D" w:rsidRPr="00447B5D" w14:paraId="00BA6F06" w14:textId="77777777" w:rsidTr="00071B91">
        <w:trPr>
          <w:trHeight w:hRule="exact" w:val="9623"/>
          <w:tblHeader/>
          <w:jc w:val="left"/>
        </w:trPr>
        <w:tc>
          <w:tcPr>
            <w:tcW w:w="4568" w:type="dxa"/>
            <w:tcMar>
              <w:right w:w="432" w:type="dxa"/>
            </w:tcMar>
          </w:tcPr>
          <w:p w14:paraId="18530E7A" w14:textId="77777777" w:rsidR="00447B5D" w:rsidRPr="00447B5D" w:rsidRDefault="00447B5D" w:rsidP="00447B5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47B5D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302DFF0" wp14:editId="2055ABCB">
                  <wp:extent cx="2647950" cy="1766561"/>
                  <wp:effectExtent l="0" t="0" r="0" b="571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NSIDE_PHOT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738" cy="1785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55F24C1" w14:textId="77777777" w:rsidR="00447B5D" w:rsidRPr="00447B5D" w:rsidRDefault="00447B5D" w:rsidP="00447B5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 w:val="32"/>
                <w:szCs w:val="32"/>
                <w:lang w:eastAsia="en-GB"/>
              </w:rPr>
            </w:pPr>
            <w:r w:rsidRPr="00447B5D">
              <w:rPr>
                <w:rFonts w:ascii="Arial" w:eastAsia="Times New Roman" w:hAnsi="Arial" w:cs="Arial"/>
                <w:color w:val="1F4E79" w:themeColor="accent1" w:themeShade="80"/>
                <w:sz w:val="32"/>
                <w:szCs w:val="32"/>
                <w:lang w:eastAsia="en-GB"/>
              </w:rPr>
              <w:t>Talk to us</w:t>
            </w:r>
          </w:p>
          <w:p w14:paraId="6E11DB90" w14:textId="77777777" w:rsidR="00447B5D" w:rsidRPr="00447B5D" w:rsidRDefault="00447B5D" w:rsidP="00447B5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 w:val="32"/>
                <w:szCs w:val="32"/>
                <w:lang w:eastAsia="en-GB"/>
              </w:rPr>
            </w:pPr>
          </w:p>
          <w:p w14:paraId="3E210492" w14:textId="77777777" w:rsidR="00447B5D" w:rsidRPr="00447B5D" w:rsidRDefault="00447B5D" w:rsidP="00447B5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47B5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Every patient has the right to make a complaint about the treatment or care they have received at Meadowbrook Surgery. </w:t>
            </w:r>
          </w:p>
          <w:p w14:paraId="13B92630" w14:textId="77777777" w:rsidR="00447B5D" w:rsidRPr="00447B5D" w:rsidRDefault="00447B5D" w:rsidP="00447B5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47B5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We understand that we may not always get everything right and, by telling us about the problem you have encountered, we will be able to improve our services and patient experience. </w:t>
            </w:r>
          </w:p>
          <w:p w14:paraId="40FACE6A" w14:textId="77777777" w:rsidR="00447B5D" w:rsidRPr="00447B5D" w:rsidRDefault="00447B5D" w:rsidP="00447B5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0CD7D37" w14:textId="77777777" w:rsidR="00447B5D" w:rsidRPr="00447B5D" w:rsidRDefault="00447B5D" w:rsidP="00447B5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 w:val="32"/>
                <w:szCs w:val="32"/>
                <w:lang w:eastAsia="en-GB"/>
              </w:rPr>
            </w:pPr>
            <w:r w:rsidRPr="00447B5D">
              <w:rPr>
                <w:rFonts w:ascii="Arial" w:eastAsia="Times New Roman" w:hAnsi="Arial" w:cs="Arial"/>
                <w:color w:val="1F4E79" w:themeColor="accent1" w:themeShade="80"/>
                <w:sz w:val="32"/>
                <w:szCs w:val="32"/>
                <w:lang w:eastAsia="en-GB"/>
              </w:rPr>
              <w:t>Who to talk to</w:t>
            </w:r>
          </w:p>
          <w:p w14:paraId="1649967A" w14:textId="77777777" w:rsidR="00447B5D" w:rsidRPr="00447B5D" w:rsidRDefault="00447B5D" w:rsidP="00447B5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47B5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Most complaints can be resolved at a local level. Please speak to a member of staff if you have a complaint; our staff are trained to handle complaints.  Alternatively, ask to speak to the Practice Manager, Mandy Hands. </w:t>
            </w:r>
          </w:p>
          <w:p w14:paraId="201E8497" w14:textId="77777777" w:rsidR="00447B5D" w:rsidRPr="00447B5D" w:rsidRDefault="00447B5D" w:rsidP="00447B5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146" w:type="dxa"/>
            <w:gridSpan w:val="2"/>
            <w:tcMar>
              <w:left w:w="432" w:type="dxa"/>
              <w:right w:w="432" w:type="dxa"/>
            </w:tcMar>
          </w:tcPr>
          <w:p w14:paraId="4DD14628" w14:textId="77777777" w:rsidR="00447B5D" w:rsidRPr="00447B5D" w:rsidRDefault="00447B5D" w:rsidP="00447B5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47B5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If for any reason you do not want to speak to a member of our staff, then you can request that NHS Black Country Integrated Care Board (ICB) investigates your complaint. They will contact us on your behalf:</w:t>
            </w:r>
          </w:p>
          <w:p w14:paraId="707D5A4C" w14:textId="77777777" w:rsidR="00447B5D" w:rsidRPr="00447B5D" w:rsidRDefault="00447B5D" w:rsidP="00447B5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3FE19C9" w14:textId="77777777" w:rsidR="00447B5D" w:rsidRPr="00447B5D" w:rsidRDefault="00447B5D" w:rsidP="00447B5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lang w:eastAsia="en-GB"/>
              </w:rPr>
            </w:pPr>
            <w:r w:rsidRPr="00447B5D">
              <w:rPr>
                <w:rFonts w:ascii="Arial" w:eastAsia="Times New Roman" w:hAnsi="Arial" w:cs="Arial"/>
                <w:color w:val="002060"/>
                <w:sz w:val="24"/>
                <w:szCs w:val="24"/>
                <w:lang w:eastAsia="en-GB"/>
              </w:rPr>
              <w:t>Time2Talk</w:t>
            </w:r>
          </w:p>
          <w:p w14:paraId="162FF762" w14:textId="77777777" w:rsidR="00447B5D" w:rsidRPr="00447B5D" w:rsidRDefault="00447B5D" w:rsidP="00447B5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lang w:eastAsia="en-GB"/>
              </w:rPr>
            </w:pPr>
            <w:r w:rsidRPr="00447B5D">
              <w:rPr>
                <w:rFonts w:ascii="Arial" w:eastAsia="Times New Roman" w:hAnsi="Arial" w:cs="Arial"/>
                <w:color w:val="002060"/>
                <w:sz w:val="24"/>
                <w:szCs w:val="24"/>
                <w:lang w:eastAsia="en-GB"/>
              </w:rPr>
              <w:t xml:space="preserve">NHS Black Country Integrated Care Board </w:t>
            </w:r>
          </w:p>
          <w:p w14:paraId="49322964" w14:textId="77777777" w:rsidR="00447B5D" w:rsidRPr="00447B5D" w:rsidRDefault="00447B5D" w:rsidP="00447B5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lang w:eastAsia="en-GB"/>
              </w:rPr>
            </w:pPr>
            <w:r w:rsidRPr="00447B5D">
              <w:rPr>
                <w:rFonts w:ascii="Arial" w:eastAsia="Times New Roman" w:hAnsi="Arial" w:cs="Arial"/>
                <w:color w:val="002060"/>
                <w:sz w:val="24"/>
                <w:szCs w:val="24"/>
                <w:lang w:eastAsia="en-GB"/>
              </w:rPr>
              <w:t>Civic Centre</w:t>
            </w:r>
          </w:p>
          <w:p w14:paraId="246AC369" w14:textId="77777777" w:rsidR="00447B5D" w:rsidRPr="00447B5D" w:rsidRDefault="00447B5D" w:rsidP="00447B5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lang w:eastAsia="en-GB"/>
              </w:rPr>
            </w:pPr>
            <w:r w:rsidRPr="00447B5D">
              <w:rPr>
                <w:rFonts w:ascii="Arial" w:eastAsia="Times New Roman" w:hAnsi="Arial" w:cs="Arial"/>
                <w:color w:val="002060"/>
                <w:sz w:val="24"/>
                <w:szCs w:val="24"/>
                <w:lang w:eastAsia="en-GB"/>
              </w:rPr>
              <w:t>St Peter’s Square</w:t>
            </w:r>
          </w:p>
          <w:p w14:paraId="2ED76412" w14:textId="77777777" w:rsidR="00447B5D" w:rsidRPr="00447B5D" w:rsidRDefault="00447B5D" w:rsidP="00447B5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lang w:eastAsia="en-GB"/>
              </w:rPr>
            </w:pPr>
            <w:r w:rsidRPr="00447B5D">
              <w:rPr>
                <w:rFonts w:ascii="Arial" w:eastAsia="Times New Roman" w:hAnsi="Arial" w:cs="Arial"/>
                <w:color w:val="002060"/>
                <w:sz w:val="24"/>
                <w:szCs w:val="24"/>
                <w:lang w:eastAsia="en-GB"/>
              </w:rPr>
              <w:t>Wolverhampton WV1 1SH</w:t>
            </w:r>
          </w:p>
          <w:p w14:paraId="1826C09C" w14:textId="77777777" w:rsidR="00447B5D" w:rsidRPr="00447B5D" w:rsidRDefault="00447B5D" w:rsidP="00447B5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2060"/>
              </w:rPr>
            </w:pPr>
            <w:r w:rsidRPr="00447B5D">
              <w:rPr>
                <w:rFonts w:ascii="Arial" w:eastAsia="Times New Roman" w:hAnsi="Arial" w:cs="Arial"/>
                <w:color w:val="002060"/>
              </w:rPr>
              <w:t>0300 0120 281</w:t>
            </w:r>
          </w:p>
          <w:p w14:paraId="21B7F1BF" w14:textId="77777777" w:rsidR="00447B5D" w:rsidRPr="00447B5D" w:rsidRDefault="00361262" w:rsidP="00447B5D">
            <w:pPr>
              <w:widowControl w:val="0"/>
              <w:spacing w:after="0" w:line="240" w:lineRule="auto"/>
              <w:ind w:right="505"/>
              <w:rPr>
                <w:rFonts w:ascii="Arial" w:eastAsia="Times New Roman" w:hAnsi="Arial" w:cs="Arial"/>
                <w:color w:val="0563C1" w:themeColor="hyperlink"/>
                <w:u w:val="single"/>
                <w:lang w:eastAsia="en-GB"/>
              </w:rPr>
            </w:pPr>
            <w:hyperlink r:id="rId10" w:history="1">
              <w:r w:rsidR="00447B5D" w:rsidRPr="00447B5D">
                <w:rPr>
                  <w:rFonts w:ascii="Arial" w:eastAsia="Times New Roman" w:hAnsi="Arial" w:cs="Arial"/>
                  <w:color w:val="0563C1" w:themeColor="hyperlink"/>
                  <w:u w:val="single"/>
                  <w:lang w:eastAsia="en-GB"/>
                </w:rPr>
                <w:t>bcicb.time2talk@nhs.net</w:t>
              </w:r>
            </w:hyperlink>
          </w:p>
          <w:p w14:paraId="28C1F465" w14:textId="77777777" w:rsidR="00447B5D" w:rsidRPr="00447B5D" w:rsidRDefault="00447B5D" w:rsidP="00447B5D">
            <w:pPr>
              <w:widowControl w:val="0"/>
              <w:spacing w:after="0" w:line="240" w:lineRule="auto"/>
              <w:ind w:right="505"/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</w:rPr>
            </w:pPr>
          </w:p>
          <w:p w14:paraId="33C98F86" w14:textId="77777777" w:rsidR="00447B5D" w:rsidRPr="00447B5D" w:rsidRDefault="00447B5D" w:rsidP="00447B5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47B5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 complaint can be made verbally or in writing.  A complaints form is available from reception. </w:t>
            </w:r>
          </w:p>
          <w:p w14:paraId="5693D06F" w14:textId="77777777" w:rsidR="00447B5D" w:rsidRPr="00447B5D" w:rsidRDefault="00447B5D" w:rsidP="00447B5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FB01A79" w14:textId="77777777" w:rsidR="00447B5D" w:rsidRPr="00447B5D" w:rsidRDefault="00447B5D" w:rsidP="00447B5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F4E79" w:themeColor="accent1" w:themeShade="80"/>
                <w:sz w:val="32"/>
                <w:szCs w:val="32"/>
                <w:lang w:eastAsia="en-GB"/>
              </w:rPr>
            </w:pPr>
            <w:r w:rsidRPr="00447B5D">
              <w:rPr>
                <w:rFonts w:ascii="Arial" w:eastAsia="Times New Roman" w:hAnsi="Arial" w:cs="Arial"/>
                <w:color w:val="1F4E79" w:themeColor="accent1" w:themeShade="80"/>
                <w:sz w:val="32"/>
                <w:szCs w:val="32"/>
                <w:lang w:eastAsia="en-GB"/>
              </w:rPr>
              <w:t>Time frames for complaints</w:t>
            </w:r>
          </w:p>
          <w:p w14:paraId="21F4803B" w14:textId="77777777" w:rsidR="00447B5D" w:rsidRPr="00447B5D" w:rsidRDefault="00447B5D" w:rsidP="00447B5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47B5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time constraint on bringing a complaint is 12 months from the occurrence giving rise to the complaint, or 12 months from the time you become aware of the matter about which you wish to complain.</w:t>
            </w:r>
          </w:p>
          <w:p w14:paraId="3BE81D0B" w14:textId="77777777" w:rsidR="00447B5D" w:rsidRPr="00447B5D" w:rsidRDefault="00447B5D" w:rsidP="00447B5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2AEFF05" w14:textId="77777777" w:rsidR="00447B5D" w:rsidRPr="00447B5D" w:rsidRDefault="00447B5D" w:rsidP="00447B5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47B5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The Practice Manager will respond to all complaints within three business days. </w:t>
            </w:r>
          </w:p>
          <w:p w14:paraId="1E7A3C5C" w14:textId="77777777" w:rsidR="00447B5D" w:rsidRPr="00447B5D" w:rsidRDefault="00447B5D" w:rsidP="00447B5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47B5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 will aim to investigate and provide you with the findings as soon as we can and will provide regular updates regarding the investigation of your complaint</w:t>
            </w:r>
          </w:p>
        </w:tc>
        <w:tc>
          <w:tcPr>
            <w:tcW w:w="4471" w:type="dxa"/>
            <w:tcMar>
              <w:left w:w="432" w:type="dxa"/>
            </w:tcMar>
          </w:tcPr>
          <w:p w14:paraId="526A4B38" w14:textId="77777777" w:rsidR="00447B5D" w:rsidRPr="00447B5D" w:rsidRDefault="00447B5D" w:rsidP="00447B5D">
            <w:pPr>
              <w:widowControl w:val="0"/>
              <w:spacing w:after="100" w:afterAutospacing="1" w:line="240" w:lineRule="auto"/>
              <w:rPr>
                <w:rFonts w:ascii="Arial" w:eastAsia="Times New Roman" w:hAnsi="Arial" w:cs="Arial"/>
                <w:color w:val="1F4E79" w:themeColor="accent1" w:themeShade="80"/>
                <w:sz w:val="32"/>
                <w:szCs w:val="32"/>
                <w:lang w:eastAsia="en-GB"/>
              </w:rPr>
            </w:pPr>
            <w:r w:rsidRPr="00447B5D">
              <w:rPr>
                <w:rFonts w:ascii="Arial" w:eastAsia="Times New Roman" w:hAnsi="Arial" w:cs="Arial"/>
                <w:color w:val="1F4E79" w:themeColor="accent1" w:themeShade="80"/>
                <w:sz w:val="32"/>
                <w:szCs w:val="32"/>
                <w:lang w:eastAsia="en-GB"/>
              </w:rPr>
              <w:t>Investigating complaints</w:t>
            </w:r>
          </w:p>
          <w:p w14:paraId="52D48D37" w14:textId="77777777" w:rsidR="00447B5D" w:rsidRPr="00447B5D" w:rsidRDefault="00447B5D" w:rsidP="00447B5D">
            <w:pPr>
              <w:widowControl w:val="0"/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47B5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Meadowbrook Surgery will investigate all complaints effectively and in conjunction with extant legislation and guidance.   </w:t>
            </w:r>
          </w:p>
          <w:p w14:paraId="3F3A6A12" w14:textId="77777777" w:rsidR="00447B5D" w:rsidRPr="00447B5D" w:rsidRDefault="00447B5D" w:rsidP="00447B5D">
            <w:pPr>
              <w:widowControl w:val="0"/>
              <w:spacing w:after="100" w:afterAutospacing="1" w:line="240" w:lineRule="auto"/>
              <w:rPr>
                <w:rFonts w:ascii="Arial" w:eastAsia="Times New Roman" w:hAnsi="Arial" w:cs="Arial"/>
                <w:color w:val="1F4E79" w:themeColor="accent1" w:themeShade="80"/>
                <w:sz w:val="32"/>
                <w:szCs w:val="32"/>
                <w:lang w:eastAsia="en-GB"/>
              </w:rPr>
            </w:pPr>
            <w:r w:rsidRPr="00447B5D">
              <w:rPr>
                <w:rFonts w:ascii="Arial" w:eastAsia="Times New Roman" w:hAnsi="Arial" w:cs="Arial"/>
                <w:color w:val="1F4E79" w:themeColor="accent1" w:themeShade="80"/>
                <w:sz w:val="32"/>
                <w:szCs w:val="32"/>
                <w:lang w:eastAsia="en-GB"/>
              </w:rPr>
              <w:t>Confidentiality</w:t>
            </w:r>
          </w:p>
          <w:p w14:paraId="3F040E61" w14:textId="77777777" w:rsidR="00447B5D" w:rsidRPr="00447B5D" w:rsidRDefault="00447B5D" w:rsidP="00447B5D">
            <w:pPr>
              <w:widowControl w:val="0"/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47B5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Meadowbrook Surgery will ensure that all complaints are investigated with the utmost confidentiality and that any documents are held separately from the patient’s healthcare record. </w:t>
            </w:r>
          </w:p>
          <w:p w14:paraId="19A870EA" w14:textId="77777777" w:rsidR="00447B5D" w:rsidRPr="00447B5D" w:rsidRDefault="00447B5D" w:rsidP="00447B5D">
            <w:pPr>
              <w:widowControl w:val="0"/>
              <w:spacing w:after="100" w:afterAutospacing="1" w:line="240" w:lineRule="auto"/>
              <w:rPr>
                <w:rFonts w:ascii="Arial" w:eastAsia="Times New Roman" w:hAnsi="Arial" w:cs="Arial"/>
                <w:color w:val="1F4E79" w:themeColor="accent1" w:themeShade="80"/>
                <w:sz w:val="32"/>
                <w:szCs w:val="32"/>
                <w:lang w:eastAsia="en-GB"/>
              </w:rPr>
            </w:pPr>
            <w:r w:rsidRPr="00447B5D">
              <w:rPr>
                <w:rFonts w:ascii="Arial" w:eastAsia="Times New Roman" w:hAnsi="Arial" w:cs="Arial"/>
                <w:color w:val="1F4E79" w:themeColor="accent1" w:themeShade="80"/>
                <w:sz w:val="32"/>
                <w:szCs w:val="32"/>
                <w:lang w:eastAsia="en-GB"/>
              </w:rPr>
              <w:t>Third party complaints</w:t>
            </w:r>
          </w:p>
          <w:p w14:paraId="6E007408" w14:textId="77777777" w:rsidR="00447B5D" w:rsidRPr="00447B5D" w:rsidRDefault="00447B5D" w:rsidP="00447B5D">
            <w:pPr>
              <w:widowControl w:val="0"/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47B5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Meadowbrook Surgery allows a third party to make a complaint on behalf of a patient. The patient must provide consent for them to do so.  A third-party patient complaint form is available from reception.</w:t>
            </w:r>
          </w:p>
          <w:p w14:paraId="22704B7F" w14:textId="77777777" w:rsidR="00447B5D" w:rsidRPr="00447B5D" w:rsidRDefault="00447B5D" w:rsidP="00447B5D">
            <w:pPr>
              <w:widowControl w:val="0"/>
              <w:spacing w:after="100" w:afterAutospacing="1" w:line="240" w:lineRule="auto"/>
              <w:rPr>
                <w:rFonts w:ascii="Arial" w:eastAsia="Times New Roman" w:hAnsi="Arial" w:cs="Arial"/>
                <w:color w:val="1F4E79" w:themeColor="accent1" w:themeShade="80"/>
                <w:sz w:val="32"/>
                <w:szCs w:val="32"/>
                <w:lang w:eastAsia="en-GB"/>
              </w:rPr>
            </w:pPr>
            <w:r w:rsidRPr="00447B5D">
              <w:rPr>
                <w:rFonts w:ascii="Arial" w:eastAsia="Times New Roman" w:hAnsi="Arial" w:cs="Arial"/>
                <w:color w:val="1F4E79" w:themeColor="accent1" w:themeShade="80"/>
                <w:sz w:val="32"/>
                <w:szCs w:val="32"/>
                <w:lang w:eastAsia="en-GB"/>
              </w:rPr>
              <w:t>Final response</w:t>
            </w:r>
          </w:p>
          <w:p w14:paraId="490D12E4" w14:textId="77777777" w:rsidR="00447B5D" w:rsidRPr="00447B5D" w:rsidRDefault="00447B5D" w:rsidP="00447B5D">
            <w:pPr>
              <w:widowControl w:val="0"/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47B5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Meadowbrook Surgery will issue a final formal response to all complainants which will provide full details and the outcome of the complaint. We will liaise with you about the progress of any complaint.</w:t>
            </w:r>
          </w:p>
          <w:p w14:paraId="159A80CF" w14:textId="77777777" w:rsidR="00447B5D" w:rsidRPr="00447B5D" w:rsidRDefault="00447B5D" w:rsidP="00447B5D">
            <w:pPr>
              <w:widowControl w:val="0"/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34C3FB7" w14:textId="77777777" w:rsidR="00447B5D" w:rsidRPr="00447B5D" w:rsidRDefault="00447B5D" w:rsidP="00447B5D">
            <w:pPr>
              <w:widowControl w:val="0"/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F354A5C" w14:textId="77777777" w:rsidR="00447B5D" w:rsidRPr="00447B5D" w:rsidRDefault="00447B5D" w:rsidP="00447B5D">
            <w:pPr>
              <w:widowControl w:val="0"/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A72A76E" w14:textId="77777777" w:rsidR="00447B5D" w:rsidRPr="00447B5D" w:rsidRDefault="00447B5D" w:rsidP="00447B5D">
            <w:pPr>
              <w:widowControl w:val="0"/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B8DF21D" w14:textId="77777777" w:rsidR="00447B5D" w:rsidRPr="00447B5D" w:rsidRDefault="00447B5D" w:rsidP="00447B5D">
            <w:pPr>
              <w:widowControl w:val="0"/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F8E237D" w14:textId="77777777" w:rsidR="00447B5D" w:rsidRPr="00447B5D" w:rsidRDefault="00447B5D" w:rsidP="00447B5D">
            <w:pPr>
              <w:widowControl w:val="0"/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AF47443" w14:textId="77777777" w:rsidR="00447B5D" w:rsidRPr="00447B5D" w:rsidRDefault="00447B5D" w:rsidP="00447B5D">
            <w:pPr>
              <w:widowControl w:val="0"/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F1CFFF0" w14:textId="77777777" w:rsidR="00447B5D" w:rsidRPr="00447B5D" w:rsidRDefault="00447B5D" w:rsidP="00447B5D">
            <w:pPr>
              <w:widowControl w:val="0"/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6936C9C" w14:textId="77777777" w:rsidR="00447B5D" w:rsidRPr="00447B5D" w:rsidRDefault="00447B5D" w:rsidP="00447B5D">
            <w:pPr>
              <w:widowControl w:val="0"/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0B41DE33" w14:textId="77777777" w:rsidR="00234BDB" w:rsidRDefault="00234BDB"/>
    <w:sectPr w:rsidR="00234BDB" w:rsidSect="00447B5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20130"/>
    <w:multiLevelType w:val="hybridMultilevel"/>
    <w:tmpl w:val="8D10266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31092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B5D"/>
    <w:rsid w:val="00234BDB"/>
    <w:rsid w:val="002F4C46"/>
    <w:rsid w:val="00447B5D"/>
    <w:rsid w:val="004D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62917"/>
  <w15:chartTrackingRefBased/>
  <w15:docId w15:val="{9B25A2BB-06CD-45A0-871B-4D9EB716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HostTable">
    <w:name w:val="Host Table"/>
    <w:basedOn w:val="TableNormal"/>
    <w:uiPriority w:val="99"/>
    <w:rsid w:val="00447B5D"/>
    <w:pPr>
      <w:spacing w:line="276" w:lineRule="auto"/>
    </w:pPr>
    <w:rPr>
      <w:color w:val="262626" w:themeColor="text1" w:themeTint="D9"/>
      <w:kern w:val="2"/>
      <w:lang w:val="en-US"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www.ageuk.org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advocacypeople.org.uk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ohwer.net/" TargetMode="External"/><Relationship Id="rId10" Type="http://schemas.openxmlformats.org/officeDocument/2006/relationships/hyperlink" Target="mailto:bcicb.time2talk@nhs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Terafirma IT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Hands</dc:creator>
  <cp:keywords/>
  <dc:description/>
  <cp:lastModifiedBy>BULLIMORE, Katie (NHS BLACK COUNTRY ICB - D2P2L)</cp:lastModifiedBy>
  <cp:revision>2</cp:revision>
  <dcterms:created xsi:type="dcterms:W3CDTF">2023-07-17T14:17:00Z</dcterms:created>
  <dcterms:modified xsi:type="dcterms:W3CDTF">2023-07-17T14:17:00Z</dcterms:modified>
</cp:coreProperties>
</file>