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27DBD" w14:textId="77777777" w:rsidR="006A06A8" w:rsidRPr="00DF60D5" w:rsidRDefault="006A06A8" w:rsidP="006A06A8">
      <w:pPr>
        <w:pStyle w:val="Heading1"/>
        <w:pBdr>
          <w:bottom w:val="single" w:sz="4" w:space="1" w:color="595959" w:themeColor="text1" w:themeTint="A6"/>
        </w:pBdr>
        <w:spacing w:after="160" w:line="259" w:lineRule="auto"/>
        <w:ind w:left="431" w:hanging="431"/>
        <w:rPr>
          <w:sz w:val="28"/>
          <w:szCs w:val="28"/>
        </w:rPr>
      </w:pPr>
      <w:r w:rsidRPr="00DF60D5">
        <w:rPr>
          <w:sz w:val="28"/>
          <w:szCs w:val="28"/>
        </w:rPr>
        <w:t>IPC Annual Statement Report</w:t>
      </w:r>
    </w:p>
    <w:p w14:paraId="7E0EB950" w14:textId="41DAB1E5" w:rsidR="006A06A8" w:rsidRPr="00DF60D5" w:rsidRDefault="006A06A8" w:rsidP="006A06A8">
      <w:pPr>
        <w:spacing w:before="100" w:beforeAutospacing="1" w:after="100" w:afterAutospacing="1"/>
        <w:rPr>
          <w:rFonts w:ascii="Arial" w:hAnsi="Arial" w:cs="Arial"/>
          <w:sz w:val="22"/>
          <w:szCs w:val="22"/>
        </w:rPr>
      </w:pPr>
      <w:r>
        <w:rPr>
          <w:rFonts w:ascii="Arial" w:hAnsi="Arial" w:cs="Arial"/>
          <w:sz w:val="22"/>
          <w:szCs w:val="22"/>
        </w:rPr>
        <w:t>Bearwood Medical Centre</w:t>
      </w:r>
    </w:p>
    <w:p w14:paraId="15E8236F" w14:textId="289DABFD" w:rsidR="006A06A8" w:rsidRPr="00DF60D5" w:rsidRDefault="006A06A8" w:rsidP="006A06A8">
      <w:pPr>
        <w:spacing w:before="100" w:beforeAutospacing="1" w:after="100" w:afterAutospacing="1"/>
        <w:rPr>
          <w:rFonts w:ascii="Arial" w:hAnsi="Arial" w:cs="Arial"/>
          <w:sz w:val="22"/>
          <w:szCs w:val="22"/>
        </w:rPr>
      </w:pPr>
      <w:r>
        <w:rPr>
          <w:rFonts w:ascii="Arial" w:hAnsi="Arial" w:cs="Arial"/>
          <w:sz w:val="22"/>
          <w:szCs w:val="22"/>
        </w:rPr>
        <w:t>18 September 2024</w:t>
      </w:r>
    </w:p>
    <w:p w14:paraId="05A4060F" w14:textId="77777777" w:rsidR="006A06A8" w:rsidRPr="00DF60D5" w:rsidRDefault="006A06A8" w:rsidP="006A06A8">
      <w:pPr>
        <w:spacing w:before="100" w:beforeAutospacing="1" w:after="100" w:afterAutospacing="1"/>
        <w:rPr>
          <w:rFonts w:ascii="Arial" w:hAnsi="Arial" w:cs="Arial"/>
          <w:b/>
        </w:rPr>
      </w:pPr>
      <w:r w:rsidRPr="00DF60D5">
        <w:rPr>
          <w:rFonts w:ascii="Arial" w:hAnsi="Arial" w:cs="Arial"/>
          <w:b/>
        </w:rPr>
        <w:t xml:space="preserve">Purpose  </w:t>
      </w:r>
    </w:p>
    <w:p w14:paraId="008931CA" w14:textId="73FA7210" w:rsidR="006A06A8" w:rsidRPr="00DF60D5" w:rsidRDefault="006A06A8" w:rsidP="006A06A8">
      <w:pPr>
        <w:spacing w:before="100" w:beforeAutospacing="1" w:after="100" w:afterAutospacing="1"/>
        <w:rPr>
          <w:rFonts w:ascii="Arial" w:hAnsi="Arial" w:cs="Arial"/>
          <w:sz w:val="22"/>
          <w:szCs w:val="22"/>
        </w:rPr>
      </w:pPr>
      <w:r w:rsidRPr="00DF60D5">
        <w:rPr>
          <w:rFonts w:ascii="Arial" w:hAnsi="Arial" w:cs="Arial"/>
          <w:sz w:val="22"/>
          <w:szCs w:val="22"/>
        </w:rPr>
        <w:t xml:space="preserve">This annual statement will be generated each year in </w:t>
      </w:r>
      <w:r>
        <w:rPr>
          <w:rFonts w:ascii="Arial" w:hAnsi="Arial" w:cs="Arial"/>
          <w:sz w:val="22"/>
          <w:szCs w:val="22"/>
        </w:rPr>
        <w:t xml:space="preserve">September </w:t>
      </w:r>
      <w:r w:rsidRPr="00DF60D5">
        <w:rPr>
          <w:rFonts w:ascii="Arial" w:hAnsi="Arial" w:cs="Arial"/>
          <w:sz w:val="22"/>
          <w:szCs w:val="22"/>
        </w:rPr>
        <w:t xml:space="preserve">in accordance with the requirements of the </w:t>
      </w:r>
      <w:hyperlink r:id="rId8" w:history="1">
        <w:r w:rsidRPr="00DF60D5">
          <w:rPr>
            <w:rStyle w:val="Hyperlink"/>
            <w:rFonts w:ascii="Arial" w:eastAsiaTheme="majorEastAsia" w:hAnsi="Arial" w:cs="Arial"/>
            <w:sz w:val="22"/>
            <w:szCs w:val="22"/>
          </w:rPr>
          <w:t>Health and Social Care Act 2008 Code of Practice</w:t>
        </w:r>
      </w:hyperlink>
      <w:r w:rsidRPr="00DF60D5">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DF60D5">
        <w:rPr>
          <w:rFonts w:ascii="Arial" w:hAnsi="Arial" w:cs="Arial"/>
          <w:sz w:val="22"/>
          <w:szCs w:val="22"/>
        </w:rPr>
        <w:t>The report will be published on the</w:t>
      </w:r>
      <w:r>
        <w:rPr>
          <w:rFonts w:ascii="Arial" w:hAnsi="Arial" w:cs="Arial"/>
          <w:sz w:val="22"/>
          <w:szCs w:val="22"/>
        </w:rPr>
        <w:t xml:space="preserve"> organisation’s</w:t>
      </w:r>
      <w:r w:rsidRPr="00DF60D5">
        <w:rPr>
          <w:rFonts w:ascii="Arial" w:hAnsi="Arial" w:cs="Arial"/>
          <w:sz w:val="22"/>
          <w:szCs w:val="22"/>
        </w:rPr>
        <w:t xml:space="preserve"> website and will include the following summary: </w:t>
      </w:r>
    </w:p>
    <w:p w14:paraId="2A47B8AC" w14:textId="77777777" w:rsidR="006A06A8" w:rsidRPr="00DF60D5" w:rsidRDefault="006A06A8" w:rsidP="006A06A8">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1C84715C" w14:textId="77777777" w:rsidR="006A06A8" w:rsidRPr="00DF60D5" w:rsidRDefault="006A06A8" w:rsidP="006A06A8">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14:paraId="1FFD915B" w14:textId="77777777" w:rsidR="006A06A8" w:rsidRPr="00DF60D5" w:rsidRDefault="006A06A8" w:rsidP="006A06A8">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5DBE115B" w14:textId="77777777" w:rsidR="006A06A8" w:rsidRPr="00DF60D5" w:rsidRDefault="006A06A8" w:rsidP="006A06A8">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14:paraId="5FACC894" w14:textId="77777777" w:rsidR="006A06A8" w:rsidRPr="00DF60D5" w:rsidRDefault="006A06A8" w:rsidP="006A06A8">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14:paraId="0297C94F" w14:textId="77777777" w:rsidR="006A06A8" w:rsidRPr="00DF60D5" w:rsidRDefault="006A06A8" w:rsidP="006A06A8">
      <w:pPr>
        <w:rPr>
          <w:rFonts w:ascii="Arial" w:eastAsiaTheme="minorHAnsi" w:hAnsi="Arial" w:cs="Arial"/>
          <w:b/>
        </w:rPr>
      </w:pPr>
      <w:r w:rsidRPr="00DF60D5">
        <w:rPr>
          <w:rFonts w:ascii="Arial" w:hAnsi="Arial" w:cs="Arial"/>
          <w:b/>
        </w:rPr>
        <w:t xml:space="preserve">Infection Prevention and Control (IPC) lead </w:t>
      </w:r>
    </w:p>
    <w:p w14:paraId="141292A0" w14:textId="7B194FC8" w:rsidR="006A06A8" w:rsidRPr="00DF60D5" w:rsidRDefault="006A06A8" w:rsidP="006A06A8">
      <w:pPr>
        <w:spacing w:before="100" w:beforeAutospacing="1" w:after="100" w:afterAutospacing="1"/>
        <w:rPr>
          <w:rFonts w:ascii="Arial" w:hAnsi="Arial" w:cs="Arial"/>
          <w:sz w:val="22"/>
          <w:szCs w:val="22"/>
        </w:rPr>
      </w:pPr>
      <w:r w:rsidRPr="00DF60D5">
        <w:rPr>
          <w:rFonts w:ascii="Arial" w:hAnsi="Arial" w:cs="Arial"/>
          <w:sz w:val="22"/>
          <w:szCs w:val="22"/>
        </w:rPr>
        <w:t xml:space="preserve">The lead for infection prevention and control at </w:t>
      </w:r>
      <w:r>
        <w:rPr>
          <w:rFonts w:ascii="Arial" w:hAnsi="Arial" w:cs="Arial"/>
          <w:sz w:val="22"/>
          <w:szCs w:val="22"/>
        </w:rPr>
        <w:t>Bearwood Medical Centre</w:t>
      </w:r>
      <w:r w:rsidRPr="00DF60D5">
        <w:rPr>
          <w:rFonts w:ascii="Arial" w:hAnsi="Arial" w:cs="Arial"/>
          <w:sz w:val="22"/>
          <w:szCs w:val="22"/>
        </w:rPr>
        <w:t xml:space="preserve"> is </w:t>
      </w:r>
      <w:r>
        <w:rPr>
          <w:rFonts w:ascii="Arial" w:hAnsi="Arial" w:cs="Arial"/>
          <w:sz w:val="22"/>
          <w:szCs w:val="22"/>
        </w:rPr>
        <w:t>Lorna Cartwright</w:t>
      </w:r>
    </w:p>
    <w:p w14:paraId="278FBD13" w14:textId="248D2106" w:rsidR="006A06A8" w:rsidRPr="00DF60D5" w:rsidRDefault="006A06A8" w:rsidP="006A06A8">
      <w:pPr>
        <w:spacing w:before="100" w:beforeAutospacing="1" w:after="100" w:afterAutospacing="1"/>
        <w:rPr>
          <w:rFonts w:ascii="Arial" w:hAnsi="Arial" w:cs="Arial"/>
          <w:sz w:val="22"/>
          <w:szCs w:val="22"/>
        </w:rPr>
      </w:pPr>
      <w:r w:rsidRPr="00DF60D5">
        <w:rPr>
          <w:rFonts w:ascii="Arial" w:hAnsi="Arial" w:cs="Arial"/>
          <w:sz w:val="22"/>
          <w:szCs w:val="22"/>
        </w:rPr>
        <w:t xml:space="preserve">The IPC lead is supported by </w:t>
      </w:r>
      <w:r>
        <w:rPr>
          <w:rFonts w:ascii="Arial" w:hAnsi="Arial" w:cs="Arial"/>
          <w:sz w:val="22"/>
          <w:szCs w:val="22"/>
        </w:rPr>
        <w:t>Sharad Sohal</w:t>
      </w:r>
      <w:r w:rsidRPr="00DF60D5">
        <w:rPr>
          <w:rFonts w:ascii="Arial" w:hAnsi="Arial" w:cs="Arial"/>
          <w:sz w:val="22"/>
          <w:szCs w:val="22"/>
        </w:rPr>
        <w:t xml:space="preserve">  </w:t>
      </w:r>
    </w:p>
    <w:p w14:paraId="50554E2E"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14:paraId="73A5111A"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1E8DFCD9"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14:paraId="4829C19C"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04F56108"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All significant events are reviewed and discussed at several 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14:paraId="54981DD6" w14:textId="190035F0"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w:t>
      </w:r>
      <w:r w:rsidRPr="00DF60D5">
        <w:rPr>
          <w:rFonts w:ascii="Arial" w:hAnsi="Arial" w:cs="Arial"/>
          <w:sz w:val="22"/>
          <w:szCs w:val="22"/>
        </w:rPr>
        <w:t xml:space="preserve"> there ha</w:t>
      </w:r>
      <w:r>
        <w:rPr>
          <w:rFonts w:ascii="Arial" w:hAnsi="Arial" w:cs="Arial"/>
          <w:sz w:val="22"/>
          <w:szCs w:val="22"/>
        </w:rPr>
        <w:t>s</w:t>
      </w:r>
      <w:r w:rsidRPr="00DF60D5">
        <w:rPr>
          <w:rFonts w:ascii="Arial" w:hAnsi="Arial" w:cs="Arial"/>
          <w:sz w:val="22"/>
          <w:szCs w:val="22"/>
        </w:rPr>
        <w:t xml:space="preserve"> been </w:t>
      </w:r>
      <w:r>
        <w:rPr>
          <w:rFonts w:ascii="Arial" w:hAnsi="Arial" w:cs="Arial"/>
          <w:sz w:val="22"/>
          <w:szCs w:val="22"/>
        </w:rPr>
        <w:t>1</w:t>
      </w:r>
      <w:r w:rsidRPr="00DF60D5">
        <w:rPr>
          <w:rFonts w:ascii="Arial" w:hAnsi="Arial" w:cs="Arial"/>
          <w:sz w:val="22"/>
          <w:szCs w:val="22"/>
        </w:rPr>
        <w:t xml:space="preserve"> significant event raised </w:t>
      </w:r>
      <w:r>
        <w:rPr>
          <w:rFonts w:ascii="Arial" w:hAnsi="Arial" w:cs="Arial"/>
          <w:sz w:val="22"/>
          <w:szCs w:val="22"/>
        </w:rPr>
        <w:t xml:space="preserve">which </w:t>
      </w:r>
      <w:r w:rsidRPr="00DF60D5">
        <w:rPr>
          <w:rFonts w:ascii="Arial" w:hAnsi="Arial" w:cs="Arial"/>
          <w:sz w:val="22"/>
          <w:szCs w:val="22"/>
        </w:rPr>
        <w:t xml:space="preserve">related to infection control. There have also been </w:t>
      </w:r>
      <w:r w:rsidRPr="006A06A8">
        <w:rPr>
          <w:rFonts w:ascii="Arial" w:hAnsi="Arial" w:cs="Arial"/>
          <w:b/>
          <w:bCs/>
          <w:sz w:val="22"/>
          <w:szCs w:val="22"/>
        </w:rPr>
        <w:t>no</w:t>
      </w:r>
      <w:r>
        <w:rPr>
          <w:rFonts w:ascii="Arial" w:hAnsi="Arial" w:cs="Arial"/>
          <w:sz w:val="22"/>
          <w:szCs w:val="22"/>
        </w:rPr>
        <w:t xml:space="preserve"> </w:t>
      </w:r>
      <w:r w:rsidRPr="00DF60D5">
        <w:rPr>
          <w:rFonts w:ascii="Arial" w:hAnsi="Arial" w:cs="Arial"/>
          <w:sz w:val="22"/>
          <w:szCs w:val="22"/>
        </w:rPr>
        <w:t xml:space="preserve">complaints made regarding cleanliness or infection control.  </w:t>
      </w:r>
    </w:p>
    <w:p w14:paraId="6ABD81D7" w14:textId="77777777" w:rsidR="006A06A8" w:rsidRDefault="006A06A8" w:rsidP="006A06A8">
      <w:pPr>
        <w:spacing w:before="100" w:beforeAutospacing="1" w:after="100" w:afterAutospacing="1"/>
        <w:ind w:left="709"/>
        <w:rPr>
          <w:rFonts w:ascii="Arial" w:hAnsi="Arial" w:cs="Arial"/>
          <w:sz w:val="22"/>
          <w:szCs w:val="22"/>
        </w:rPr>
      </w:pPr>
    </w:p>
    <w:p w14:paraId="7D532506" w14:textId="77777777" w:rsidR="00080692" w:rsidRPr="00DF60D5" w:rsidRDefault="00080692" w:rsidP="006A06A8">
      <w:pPr>
        <w:spacing w:before="100" w:beforeAutospacing="1" w:after="100" w:afterAutospacing="1"/>
        <w:ind w:left="709"/>
        <w:rPr>
          <w:rFonts w:ascii="Arial" w:hAnsi="Arial" w:cs="Arial"/>
          <w:sz w:val="22"/>
          <w:szCs w:val="22"/>
        </w:rPr>
      </w:pPr>
    </w:p>
    <w:p w14:paraId="032B12EA" w14:textId="77777777" w:rsidR="006A06A8"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lastRenderedPageBreak/>
        <w:t>b.</w:t>
      </w:r>
      <w:r w:rsidRPr="00DF60D5">
        <w:rPr>
          <w:rFonts w:ascii="Arial" w:hAnsi="Arial" w:cs="Arial"/>
          <w:b/>
          <w:sz w:val="22"/>
          <w:szCs w:val="22"/>
        </w:rPr>
        <w:tab/>
        <w:t xml:space="preserve">Infection prevention audit and actions </w:t>
      </w:r>
    </w:p>
    <w:p w14:paraId="7CFA369E" w14:textId="6E3B6754" w:rsidR="00080692" w:rsidRPr="00080692" w:rsidRDefault="00080692" w:rsidP="00080692">
      <w:pPr>
        <w:spacing w:before="100" w:beforeAutospacing="1" w:after="100" w:afterAutospacing="1"/>
        <w:ind w:left="720"/>
        <w:rPr>
          <w:rFonts w:ascii="Arial" w:hAnsi="Arial" w:cs="Arial"/>
          <w:bCs/>
          <w:sz w:val="22"/>
          <w:szCs w:val="22"/>
        </w:rPr>
      </w:pPr>
      <w:r w:rsidRPr="00080692">
        <w:rPr>
          <w:rFonts w:ascii="Arial" w:hAnsi="Arial" w:cs="Arial"/>
          <w:bCs/>
          <w:sz w:val="22"/>
          <w:szCs w:val="22"/>
        </w:rPr>
        <w:t>Nicola Cunningham</w:t>
      </w:r>
      <w:r>
        <w:rPr>
          <w:rFonts w:ascii="Arial" w:hAnsi="Arial" w:cs="Arial"/>
          <w:bCs/>
          <w:sz w:val="22"/>
          <w:szCs w:val="22"/>
        </w:rPr>
        <w:t xml:space="preserve">, a Health Protection, </w:t>
      </w:r>
      <w:r w:rsidRPr="00080692">
        <w:rPr>
          <w:rFonts w:ascii="Arial" w:hAnsi="Arial" w:cs="Arial"/>
          <w:bCs/>
          <w:sz w:val="22"/>
          <w:szCs w:val="22"/>
        </w:rPr>
        <w:t>Prevention and Improvement Senior Specialist Officer</w:t>
      </w:r>
      <w:r>
        <w:rPr>
          <w:rFonts w:ascii="Arial" w:hAnsi="Arial" w:cs="Arial"/>
          <w:bCs/>
          <w:sz w:val="22"/>
          <w:szCs w:val="22"/>
        </w:rPr>
        <w:t xml:space="preserve"> carried out an external audit at the Practice on the 15 March 2024. The p</w:t>
      </w:r>
      <w:r w:rsidRPr="00080692">
        <w:rPr>
          <w:rFonts w:ascii="Arial" w:hAnsi="Arial" w:cs="Arial"/>
          <w:bCs/>
          <w:sz w:val="22"/>
          <w:szCs w:val="22"/>
        </w:rPr>
        <w:t xml:space="preserve">ractice scored 90% (RAG rating </w:t>
      </w:r>
      <w:r w:rsidRPr="00080692">
        <w:rPr>
          <w:rFonts w:ascii="Arial" w:hAnsi="Arial" w:cs="Arial"/>
          <w:b/>
          <w:bCs/>
          <w:sz w:val="22"/>
          <w:szCs w:val="22"/>
        </w:rPr>
        <w:t>Green</w:t>
      </w:r>
      <w:r w:rsidRPr="00080692">
        <w:rPr>
          <w:rFonts w:ascii="Arial" w:hAnsi="Arial" w:cs="Arial"/>
          <w:bCs/>
          <w:sz w:val="22"/>
          <w:szCs w:val="22"/>
        </w:rPr>
        <w:t xml:space="preserve">). </w:t>
      </w:r>
      <w:r>
        <w:rPr>
          <w:rFonts w:ascii="Arial" w:hAnsi="Arial" w:cs="Arial"/>
          <w:bCs/>
          <w:sz w:val="22"/>
          <w:szCs w:val="22"/>
        </w:rPr>
        <w:t>During the visit t</w:t>
      </w:r>
      <w:r w:rsidRPr="00080692">
        <w:rPr>
          <w:rFonts w:ascii="Arial" w:hAnsi="Arial" w:cs="Arial"/>
          <w:bCs/>
          <w:sz w:val="22"/>
          <w:szCs w:val="22"/>
        </w:rPr>
        <w:t xml:space="preserve">here </w:t>
      </w:r>
      <w:r>
        <w:rPr>
          <w:rFonts w:ascii="Arial" w:hAnsi="Arial" w:cs="Arial"/>
          <w:bCs/>
          <w:sz w:val="22"/>
          <w:szCs w:val="22"/>
        </w:rPr>
        <w:t>were</w:t>
      </w:r>
      <w:r w:rsidRPr="00080692">
        <w:rPr>
          <w:rFonts w:ascii="Arial" w:hAnsi="Arial" w:cs="Arial"/>
          <w:bCs/>
          <w:sz w:val="22"/>
          <w:szCs w:val="22"/>
        </w:rPr>
        <w:t xml:space="preserve"> some actions that </w:t>
      </w:r>
      <w:r>
        <w:rPr>
          <w:rFonts w:ascii="Arial" w:hAnsi="Arial" w:cs="Arial"/>
          <w:bCs/>
          <w:sz w:val="22"/>
          <w:szCs w:val="22"/>
        </w:rPr>
        <w:t>were</w:t>
      </w:r>
      <w:r w:rsidRPr="00080692">
        <w:rPr>
          <w:rFonts w:ascii="Arial" w:hAnsi="Arial" w:cs="Arial"/>
          <w:bCs/>
          <w:sz w:val="22"/>
          <w:szCs w:val="22"/>
        </w:rPr>
        <w:t xml:space="preserve"> identified </w:t>
      </w:r>
      <w:r>
        <w:rPr>
          <w:rFonts w:ascii="Arial" w:hAnsi="Arial" w:cs="Arial"/>
          <w:bCs/>
          <w:sz w:val="22"/>
          <w:szCs w:val="22"/>
        </w:rPr>
        <w:t xml:space="preserve">all of which have been completed. </w:t>
      </w:r>
    </w:p>
    <w:p w14:paraId="34AED265" w14:textId="260E49CE" w:rsidR="00080692" w:rsidRPr="00DF60D5" w:rsidRDefault="00080692" w:rsidP="006A06A8">
      <w:pPr>
        <w:spacing w:before="100" w:beforeAutospacing="1" w:after="100" w:afterAutospacing="1"/>
        <w:rPr>
          <w:rFonts w:ascii="Arial" w:hAnsi="Arial" w:cs="Arial"/>
          <w:b/>
          <w:sz w:val="22"/>
          <w:szCs w:val="22"/>
        </w:rPr>
      </w:pPr>
    </w:p>
    <w:p w14:paraId="2C3F5292"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14:paraId="144F7658"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477BD680"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52731BF4" w14:textId="77777777" w:rsidR="006A06A8" w:rsidRPr="00DF60D5" w:rsidRDefault="006A06A8" w:rsidP="006A06A8">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General IPC risks</w:t>
      </w:r>
    </w:p>
    <w:p w14:paraId="2F48E7E8" w14:textId="77777777" w:rsidR="006A06A8" w:rsidRPr="00DF60D5" w:rsidRDefault="006A06A8" w:rsidP="006A06A8">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COSHH</w:t>
      </w:r>
    </w:p>
    <w:p w14:paraId="1945A553" w14:textId="77777777" w:rsidR="006A06A8" w:rsidRPr="00DF60D5" w:rsidRDefault="006A06A8" w:rsidP="006A06A8">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Sharps</w:t>
      </w:r>
    </w:p>
    <w:p w14:paraId="1FE41993" w14:textId="77777777" w:rsidR="006A06A8" w:rsidRPr="00DF60D5" w:rsidRDefault="006A06A8" w:rsidP="006A06A8">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Water safety</w:t>
      </w:r>
    </w:p>
    <w:p w14:paraId="737489E1"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14:paraId="58DA6629" w14:textId="3F919904"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r w:rsidR="002226CB">
        <w:rPr>
          <w:rFonts w:ascii="Arial" w:hAnsi="Arial" w:cs="Arial"/>
          <w:sz w:val="22"/>
          <w:szCs w:val="22"/>
        </w:rPr>
        <w:t xml:space="preserve">Bearwood Medical Centre </w:t>
      </w:r>
      <w:r w:rsidRPr="00DF60D5">
        <w:rPr>
          <w:rFonts w:ascii="Arial" w:hAnsi="Arial" w:cs="Arial"/>
          <w:sz w:val="22"/>
          <w:szCs w:val="22"/>
        </w:rPr>
        <w:t xml:space="preserve">all staff and contractors receive IPC induction training on commencing their post. Thereafter, all staff receive refresher training </w:t>
      </w:r>
      <w:r w:rsidR="005A1B7E">
        <w:rPr>
          <w:rFonts w:ascii="Arial" w:hAnsi="Arial" w:cs="Arial"/>
          <w:sz w:val="22"/>
          <w:szCs w:val="22"/>
        </w:rPr>
        <w:t>annually</w:t>
      </w:r>
    </w:p>
    <w:p w14:paraId="60D2B434"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14:paraId="0E58208F"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 xml:space="preserve">related policies and procedures that have been written, updated or reviewed in the last year include, but are not limited, to: </w:t>
      </w:r>
    </w:p>
    <w:p w14:paraId="65E5D67A" w14:textId="24EB93A1" w:rsidR="006A06A8" w:rsidRPr="00DF60D5" w:rsidRDefault="007E6FE9" w:rsidP="006A06A8">
      <w:pPr>
        <w:spacing w:before="100" w:beforeAutospacing="1" w:after="100" w:afterAutospacing="1"/>
        <w:ind w:left="709"/>
        <w:rPr>
          <w:rFonts w:ascii="Arial" w:hAnsi="Arial" w:cs="Arial"/>
          <w:sz w:val="22"/>
          <w:szCs w:val="22"/>
        </w:rPr>
      </w:pPr>
      <w:r>
        <w:rPr>
          <w:rFonts w:ascii="Arial" w:hAnsi="Arial" w:cs="Arial"/>
          <w:sz w:val="22"/>
          <w:szCs w:val="22"/>
        </w:rPr>
        <w:t>The Infection Control Handbook</w:t>
      </w:r>
    </w:p>
    <w:p w14:paraId="3D61FFEE" w14:textId="77777777"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73A41FBB"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14:paraId="7A6233B4" w14:textId="7EFD56DC"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It is the responsibility of all staff members at </w:t>
      </w:r>
      <w:r w:rsidR="00080692">
        <w:rPr>
          <w:rFonts w:ascii="Arial" w:hAnsi="Arial" w:cs="Arial"/>
          <w:sz w:val="22"/>
          <w:szCs w:val="22"/>
        </w:rPr>
        <w:t xml:space="preserve">Bearwood Medical Centre </w:t>
      </w:r>
      <w:r w:rsidRPr="00DF60D5">
        <w:rPr>
          <w:rFonts w:ascii="Arial" w:hAnsi="Arial" w:cs="Arial"/>
          <w:sz w:val="22"/>
          <w:szCs w:val="22"/>
        </w:rPr>
        <w:t xml:space="preserve">to be familiar with this statement and their roles and responsibilities under it.  </w:t>
      </w:r>
    </w:p>
    <w:p w14:paraId="24667A73" w14:textId="77777777" w:rsidR="006A06A8" w:rsidRPr="00DF60D5" w:rsidRDefault="006A06A8" w:rsidP="006A06A8">
      <w:pPr>
        <w:spacing w:before="100" w:beforeAutospacing="1" w:after="100" w:afterAutospacing="1"/>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14:paraId="0A746393" w14:textId="00C05194"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The IPC lead and </w:t>
      </w:r>
      <w:r w:rsidR="00080692">
        <w:rPr>
          <w:rFonts w:ascii="Arial" w:hAnsi="Arial" w:cs="Arial"/>
          <w:sz w:val="22"/>
          <w:szCs w:val="22"/>
        </w:rPr>
        <w:t>Sharad Sohal</w:t>
      </w:r>
      <w:r w:rsidRPr="00DF60D5">
        <w:rPr>
          <w:rFonts w:ascii="Arial" w:hAnsi="Arial" w:cs="Arial"/>
          <w:sz w:val="22"/>
          <w:szCs w:val="22"/>
        </w:rPr>
        <w:t xml:space="preserve"> are responsible for reviewing and producing the annual statement. </w:t>
      </w:r>
    </w:p>
    <w:p w14:paraId="2E1CB10E" w14:textId="4F58436E" w:rsidR="006A06A8" w:rsidRPr="00DF60D5" w:rsidRDefault="006A06A8" w:rsidP="006A06A8">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This annual statement will be updated on or before </w:t>
      </w:r>
      <w:r w:rsidR="00080692">
        <w:rPr>
          <w:rFonts w:ascii="Arial" w:hAnsi="Arial" w:cs="Arial"/>
          <w:sz w:val="22"/>
          <w:szCs w:val="22"/>
        </w:rPr>
        <w:t>September 2025</w:t>
      </w:r>
    </w:p>
    <w:p w14:paraId="1DC137D6" w14:textId="77777777" w:rsidR="006A06A8" w:rsidRDefault="006A06A8" w:rsidP="006A06A8">
      <w:pPr>
        <w:spacing w:before="100" w:beforeAutospacing="1" w:after="100" w:afterAutospacing="1"/>
        <w:rPr>
          <w:rFonts w:ascii="Arial" w:hAnsi="Arial" w:cs="Arial"/>
          <w:b/>
          <w:sz w:val="22"/>
          <w:szCs w:val="22"/>
        </w:rPr>
      </w:pPr>
    </w:p>
    <w:p w14:paraId="1887C6BD" w14:textId="77777777" w:rsidR="006A06A8" w:rsidRPr="00DF60D5" w:rsidRDefault="006A06A8" w:rsidP="006A06A8">
      <w:pPr>
        <w:spacing w:before="100" w:beforeAutospacing="1" w:after="100" w:afterAutospacing="1"/>
        <w:rPr>
          <w:rFonts w:ascii="Arial" w:hAnsi="Arial" w:cs="Arial"/>
          <w:b/>
          <w:sz w:val="22"/>
          <w:szCs w:val="22"/>
        </w:rPr>
      </w:pPr>
      <w:r w:rsidRPr="00DF60D5">
        <w:rPr>
          <w:rFonts w:ascii="Arial" w:hAnsi="Arial" w:cs="Arial"/>
          <w:b/>
          <w:sz w:val="22"/>
          <w:szCs w:val="22"/>
        </w:rPr>
        <w:lastRenderedPageBreak/>
        <w:t xml:space="preserve">Signed by </w:t>
      </w:r>
    </w:p>
    <w:p w14:paraId="2BE00AC4" w14:textId="41F0447F" w:rsidR="006A06A8" w:rsidRPr="00DF60D5" w:rsidRDefault="002512EB" w:rsidP="006A06A8">
      <w:pPr>
        <w:spacing w:before="100" w:beforeAutospacing="1" w:after="100" w:afterAutospacing="1"/>
        <w:rPr>
          <w:rFonts w:ascii="Arial" w:hAnsi="Arial" w:cs="Arial"/>
          <w:sz w:val="22"/>
          <w:szCs w:val="22"/>
        </w:rPr>
      </w:pPr>
      <w:r>
        <w:rPr>
          <w:rFonts w:ascii="Arial" w:hAnsi="Arial" w:cs="Arial"/>
          <w:noProof/>
          <w:sz w:val="22"/>
          <w:szCs w:val="22"/>
          <w14:ligatures w14:val="standardContextual"/>
        </w:rPr>
        <mc:AlternateContent>
          <mc:Choice Requires="wpi">
            <w:drawing>
              <wp:anchor distT="0" distB="0" distL="114300" distR="114300" simplePos="0" relativeHeight="251663360" behindDoc="0" locked="0" layoutInCell="1" allowOverlap="1" wp14:anchorId="3B6F0234" wp14:editId="16AEB8A1">
                <wp:simplePos x="0" y="0"/>
                <wp:positionH relativeFrom="column">
                  <wp:posOffset>22860</wp:posOffset>
                </wp:positionH>
                <wp:positionV relativeFrom="paragraph">
                  <wp:posOffset>-100330</wp:posOffset>
                </wp:positionV>
                <wp:extent cx="1293020" cy="683445"/>
                <wp:effectExtent l="38100" t="38100" r="40640" b="40640"/>
                <wp:wrapNone/>
                <wp:docPr id="730018272"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1293020" cy="683445"/>
                      </w14:xfrm>
                    </w14:contentPart>
                  </a:graphicData>
                </a:graphic>
              </wp:anchor>
            </w:drawing>
          </mc:Choice>
          <mc:Fallback>
            <w:pict>
              <v:shapetype w14:anchorId="041D9F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45pt;margin-top:-8.25pt;width:102.5pt;height:5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">
                <v:imagedata r:id="rId10" o:title=""/>
              </v:shape>
            </w:pict>
          </mc:Fallback>
        </mc:AlternateContent>
      </w:r>
    </w:p>
    <w:p w14:paraId="4D09CD54" w14:textId="77777777" w:rsidR="006A06A8" w:rsidRPr="00DF60D5" w:rsidRDefault="006A06A8" w:rsidP="006A06A8">
      <w:pPr>
        <w:spacing w:before="100" w:beforeAutospacing="1" w:after="100" w:afterAutospacing="1"/>
        <w:rPr>
          <w:rFonts w:ascii="Arial" w:hAnsi="Arial" w:cs="Arial"/>
          <w:sz w:val="22"/>
          <w:szCs w:val="22"/>
        </w:rPr>
      </w:pPr>
    </w:p>
    <w:p w14:paraId="0C16FE57" w14:textId="73938D6E" w:rsidR="006A06A8" w:rsidRPr="00DF60D5" w:rsidRDefault="00080692" w:rsidP="006A06A8">
      <w:pPr>
        <w:rPr>
          <w:rFonts w:ascii="Arial" w:hAnsi="Arial" w:cs="Arial"/>
          <w:sz w:val="22"/>
          <w:szCs w:val="22"/>
        </w:rPr>
      </w:pPr>
      <w:r>
        <w:rPr>
          <w:rFonts w:ascii="Arial" w:hAnsi="Arial" w:cs="Arial"/>
          <w:sz w:val="22"/>
          <w:szCs w:val="22"/>
        </w:rPr>
        <w:t xml:space="preserve">Sharad Sohal </w:t>
      </w:r>
    </w:p>
    <w:p w14:paraId="6927F584" w14:textId="4C05C00E" w:rsidR="006A06A8" w:rsidRPr="00DF60D5" w:rsidRDefault="006A06A8" w:rsidP="006A06A8">
      <w:pPr>
        <w:rPr>
          <w:rFonts w:ascii="Arial" w:hAnsi="Arial" w:cs="Arial"/>
          <w:sz w:val="22"/>
          <w:szCs w:val="22"/>
        </w:rPr>
      </w:pPr>
      <w:r w:rsidRPr="00DF60D5">
        <w:rPr>
          <w:rFonts w:ascii="Arial" w:hAnsi="Arial" w:cs="Arial"/>
          <w:sz w:val="22"/>
          <w:szCs w:val="22"/>
        </w:rPr>
        <w:t xml:space="preserve">For and on behalf of </w:t>
      </w:r>
      <w:r w:rsidR="00080692">
        <w:rPr>
          <w:rFonts w:ascii="Arial" w:hAnsi="Arial" w:cs="Arial"/>
          <w:sz w:val="22"/>
          <w:szCs w:val="22"/>
        </w:rPr>
        <w:t>Bearwood Medi</w:t>
      </w:r>
    </w:p>
    <w:p w14:paraId="3D02C5B6" w14:textId="77777777" w:rsidR="006A06A8" w:rsidRPr="00DF60D5" w:rsidRDefault="006A06A8" w:rsidP="006A06A8">
      <w:pPr>
        <w:rPr>
          <w:rFonts w:ascii="Arial" w:hAnsi="Arial" w:cs="Arial"/>
          <w:sz w:val="22"/>
          <w:szCs w:val="22"/>
        </w:rPr>
      </w:pPr>
    </w:p>
    <w:p w14:paraId="5CE4AA63" w14:textId="77777777" w:rsidR="0076664A" w:rsidRDefault="0076664A"/>
    <w:sectPr w:rsidR="00766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784301603">
    <w:abstractNumId w:val="0"/>
  </w:num>
  <w:num w:numId="2" w16cid:durableId="178384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A8"/>
    <w:rsid w:val="00080692"/>
    <w:rsid w:val="001B4A54"/>
    <w:rsid w:val="002226CB"/>
    <w:rsid w:val="002512EB"/>
    <w:rsid w:val="00327F07"/>
    <w:rsid w:val="00394403"/>
    <w:rsid w:val="003A5B17"/>
    <w:rsid w:val="00411C47"/>
    <w:rsid w:val="005A1B7E"/>
    <w:rsid w:val="006A06A8"/>
    <w:rsid w:val="0076664A"/>
    <w:rsid w:val="007A0FBD"/>
    <w:rsid w:val="007E6FE9"/>
    <w:rsid w:val="00B34F12"/>
    <w:rsid w:val="00D8389E"/>
    <w:rsid w:val="00E21E69"/>
    <w:rsid w:val="00FB0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F7B6"/>
  <w15:chartTrackingRefBased/>
  <w15:docId w15:val="{2DAD19B3-F6CE-4935-B9BC-C5540A33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A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A0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0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0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0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A0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A06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A06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A06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A06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A06A8"/>
    <w:rPr>
      <w:rFonts w:ascii="Times New Roman" w:eastAsiaTheme="majorEastAsia" w:hAnsi="Times New Roman" w:cstheme="majorBidi"/>
      <w:i/>
      <w:iCs/>
      <w:color w:val="595959" w:themeColor="text1" w:themeTint="A6"/>
      <w:kern w:val="0"/>
      <w:sz w:val="24"/>
      <w:szCs w:val="24"/>
      <w:lang w:eastAsia="en-GB"/>
      <w14:ligatures w14:val="none"/>
    </w:rPr>
  </w:style>
  <w:style w:type="character" w:customStyle="1" w:styleId="Heading7Char">
    <w:name w:val="Heading 7 Char"/>
    <w:basedOn w:val="DefaultParagraphFont"/>
    <w:link w:val="Heading7"/>
    <w:uiPriority w:val="9"/>
    <w:rsid w:val="006A06A8"/>
    <w:rPr>
      <w:rFonts w:ascii="Times New Roman" w:eastAsiaTheme="majorEastAsia" w:hAnsi="Times New Roman" w:cstheme="majorBidi"/>
      <w:color w:val="595959" w:themeColor="text1" w:themeTint="A6"/>
      <w:kern w:val="0"/>
      <w:sz w:val="24"/>
      <w:szCs w:val="24"/>
      <w:lang w:eastAsia="en-GB"/>
      <w14:ligatures w14:val="none"/>
    </w:rPr>
  </w:style>
  <w:style w:type="character" w:customStyle="1" w:styleId="Heading8Char">
    <w:name w:val="Heading 8 Char"/>
    <w:basedOn w:val="DefaultParagraphFont"/>
    <w:link w:val="Heading8"/>
    <w:uiPriority w:val="9"/>
    <w:rsid w:val="006A06A8"/>
    <w:rPr>
      <w:rFonts w:ascii="Times New Roman" w:eastAsiaTheme="majorEastAsia" w:hAnsi="Times New Roman" w:cstheme="majorBidi"/>
      <w:i/>
      <w:iCs/>
      <w:color w:val="272727" w:themeColor="text1" w:themeTint="D8"/>
      <w:kern w:val="0"/>
      <w:sz w:val="24"/>
      <w:szCs w:val="24"/>
      <w:lang w:eastAsia="en-GB"/>
      <w14:ligatures w14:val="none"/>
    </w:rPr>
  </w:style>
  <w:style w:type="character" w:customStyle="1" w:styleId="Heading9Char">
    <w:name w:val="Heading 9 Char"/>
    <w:basedOn w:val="DefaultParagraphFont"/>
    <w:link w:val="Heading9"/>
    <w:uiPriority w:val="9"/>
    <w:rsid w:val="006A06A8"/>
    <w:rPr>
      <w:rFonts w:ascii="Times New Roman" w:eastAsiaTheme="majorEastAsia" w:hAnsi="Times New Roman" w:cstheme="majorBidi"/>
      <w:color w:val="272727" w:themeColor="text1" w:themeTint="D8"/>
      <w:kern w:val="0"/>
      <w:sz w:val="24"/>
      <w:szCs w:val="24"/>
      <w:lang w:eastAsia="en-GB"/>
      <w14:ligatures w14:val="none"/>
    </w:rPr>
  </w:style>
  <w:style w:type="paragraph" w:styleId="Title">
    <w:name w:val="Title"/>
    <w:basedOn w:val="Normal"/>
    <w:next w:val="Normal"/>
    <w:link w:val="TitleChar"/>
    <w:uiPriority w:val="10"/>
    <w:qFormat/>
    <w:rsid w:val="006A06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6A8"/>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6A0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6A8"/>
    <w:pPr>
      <w:spacing w:before="160"/>
      <w:jc w:val="center"/>
    </w:pPr>
    <w:rPr>
      <w:i/>
      <w:iCs/>
      <w:color w:val="404040" w:themeColor="text1" w:themeTint="BF"/>
    </w:rPr>
  </w:style>
  <w:style w:type="character" w:customStyle="1" w:styleId="QuoteChar">
    <w:name w:val="Quote Char"/>
    <w:basedOn w:val="DefaultParagraphFont"/>
    <w:link w:val="Quote"/>
    <w:uiPriority w:val="29"/>
    <w:rsid w:val="006A06A8"/>
    <w:rPr>
      <w:i/>
      <w:iCs/>
      <w:color w:val="404040" w:themeColor="text1" w:themeTint="BF"/>
    </w:rPr>
  </w:style>
  <w:style w:type="paragraph" w:styleId="ListParagraph">
    <w:name w:val="List Paragraph"/>
    <w:basedOn w:val="Normal"/>
    <w:uiPriority w:val="34"/>
    <w:qFormat/>
    <w:rsid w:val="006A06A8"/>
    <w:pPr>
      <w:ind w:left="720"/>
      <w:contextualSpacing/>
    </w:pPr>
  </w:style>
  <w:style w:type="character" w:styleId="IntenseEmphasis">
    <w:name w:val="Intense Emphasis"/>
    <w:basedOn w:val="DefaultParagraphFont"/>
    <w:uiPriority w:val="21"/>
    <w:qFormat/>
    <w:rsid w:val="006A06A8"/>
    <w:rPr>
      <w:i/>
      <w:iCs/>
      <w:color w:val="0F4761" w:themeColor="accent1" w:themeShade="BF"/>
    </w:rPr>
  </w:style>
  <w:style w:type="paragraph" w:styleId="IntenseQuote">
    <w:name w:val="Intense Quote"/>
    <w:basedOn w:val="Normal"/>
    <w:next w:val="Normal"/>
    <w:link w:val="IntenseQuoteChar"/>
    <w:uiPriority w:val="30"/>
    <w:qFormat/>
    <w:rsid w:val="006A0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6A8"/>
    <w:rPr>
      <w:i/>
      <w:iCs/>
      <w:color w:val="0F4761" w:themeColor="accent1" w:themeShade="BF"/>
    </w:rPr>
  </w:style>
  <w:style w:type="character" w:styleId="IntenseReference">
    <w:name w:val="Intense Reference"/>
    <w:basedOn w:val="DefaultParagraphFont"/>
    <w:uiPriority w:val="32"/>
    <w:qFormat/>
    <w:rsid w:val="006A06A8"/>
    <w:rPr>
      <w:b/>
      <w:bCs/>
      <w:smallCaps/>
      <w:color w:val="0F4761" w:themeColor="accent1" w:themeShade="BF"/>
      <w:spacing w:val="5"/>
    </w:rPr>
  </w:style>
  <w:style w:type="character" w:styleId="Hyperlink">
    <w:name w:val="Hyperlink"/>
    <w:basedOn w:val="DefaultParagraphFont"/>
    <w:uiPriority w:val="99"/>
    <w:unhideWhenUsed/>
    <w:rsid w:val="006A06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974">
      <w:bodyDiv w:val="1"/>
      <w:marLeft w:val="0"/>
      <w:marRight w:val="0"/>
      <w:marTop w:val="0"/>
      <w:marBottom w:val="0"/>
      <w:divBdr>
        <w:top w:val="none" w:sz="0" w:space="0" w:color="auto"/>
        <w:left w:val="none" w:sz="0" w:space="0" w:color="auto"/>
        <w:bottom w:val="none" w:sz="0" w:space="0" w:color="auto"/>
        <w:right w:val="none" w:sz="0" w:space="0" w:color="auto"/>
      </w:divBdr>
    </w:div>
    <w:div w:id="17658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health-and-social-care-act-2008-code-of-practice-on-the-prevention-and-control-of-infections-and-related-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9T09:28:32.851"/>
    </inkml:context>
    <inkml:brush xml:id="br0">
      <inkml:brushProperty name="width" value="0.025" units="cm"/>
      <inkml:brushProperty name="height" value="0.025" units="cm"/>
    </inkml:brush>
  </inkml:definitions>
  <inkml:trace contextRef="#ctx0" brushRef="#br0">836 1111 24575,'14'-1'0,"-1"0"0,1-1 0,0-1 0,-1 0 0,17-7 0,8-2 0,99-23 0,-2-7 0,164-74 0,-275 104 0,0-2 0,-1 0 0,0-1 0,-1-1 0,-1-1 0,-1-1 0,0-1 0,-1-1 0,-1 0 0,-1-2 0,-1 0 0,-1 0 0,19-39 0,-19 26 0,-1-1 0,-1 0 0,-2-1 0,-2-1 0,-1 0 0,-2 0 0,-2 0 0,-1-74 0,-2 70 0,0 29 0,0 0 0,-1-1 0,-1 1 0,0 0 0,0 0 0,-7-23 0,7 35 0,0-1 0,0 0 0,0 0 0,0 1 0,0-1 0,0 0 0,-1 1 0,1-1 0,0 1 0,-1 0 0,0-1 0,1 1 0,-1 0 0,0 0 0,1 0 0,-1 0 0,0 0 0,0 1 0,0-1 0,0 0 0,0 1 0,0 0 0,0-1 0,0 1 0,0 0 0,0 0 0,0 0 0,0 0 0,0 0 0,0 1 0,0-1 0,0 1 0,0-1 0,0 1 0,0 0 0,1-1 0,-1 1 0,-2 1 0,-7 4 0,0-1 0,0 1 0,0 1 0,-17 14 0,-11 14 0,2 1 0,1 2 0,-35 48 0,-86 137 0,105-145 0,34-49 0,3 1 0,0 1 0,2 0 0,-12 42 0,-14 35 0,32-91 0,2 0 0,0 1 0,1-1 0,0 1 0,-1 35 0,7 95 0,1-66 0,-1 56 0,-4 228 0,1-355 0,0 1 0,0-1 0,-1 0 0,-5 16 0,6-24 0,0 0 0,0-1 0,0 1 0,0 0 0,-1-1 0,1 1 0,-1-1 0,0 0 0,0 0 0,0 1 0,0-1 0,0 0 0,0 0 0,0-1 0,-1 1 0,1-1 0,-1 1 0,1-1 0,-1 1 0,0-1 0,1 0 0,-5 0 0,-7 2 0,1-2 0,-1 0 0,0-1 0,1 0 0,-1-1 0,-25-5 0,-85-25 0,104 25 0,-332-103 0,265 77 0,-164-86 0,229 106-136,0-2-1,2 0 1,-1-1-1,2-1 1,0-1-1,1-1 1,1 0-1,1-1 0,-15-23 1,21 26-6690</inkml:trace>
  <inkml:trace contextRef="#ctx0" brushRef="#br0" timeOffset="1789.77">1232 1242 24575,'26'-1'0,"0"-2"0,0-1 0,0-1 0,0-1 0,-1-1 0,0-2 0,0 0 0,-1-2 0,0 0 0,25-18 0,-2-1 0,-1-2 0,-2-3 0,70-68 0,-97 84 0,0-2 0,-1 0 0,-1-1 0,-1 0 0,-1-1 0,-1 0 0,-1-1 0,-2-1 0,0 0 0,-1 0 0,-2-1 0,0 1 0,-2-1 0,-1-1 0,-1 1 0,-2-42 0,0 65 0,0-1 0,0 1 0,-1-1 0,1 0 0,-1 1 0,0 0 0,0-1 0,-1 1 0,1-1 0,-1 1 0,1 0 0,-1 0 0,0 0 0,0 0 0,-1 0 0,1 1 0,0-1 0,-6-4 0,2 3 0,-1 0 0,1 0 0,-1 0 0,0 1 0,0 0 0,0 0 0,0 1 0,-12-3 0,-9 1 0,0 1 0,0 1 0,-54 4 0,49 1 0,1 1 0,-1 2 0,1 2 0,1 0 0,0 2 0,0 2 0,0 0 0,2 2 0,0 2 0,0 0 0,2 2 0,0 1 0,1 1 0,-29 30 0,47-42 0,0 2 0,0-1 0,1 1 0,1 0 0,0 0 0,0 1 0,1-1 0,0 1 0,1 1 0,0-1 0,1 1 0,0-1 0,-1 19 0,3-21 0,1 1 0,0-1 0,0 0 0,1 0 0,1 0 0,-1 0 0,1-1 0,1 1 0,0 0 0,0-1 0,1 1 0,-1-1 0,2 0 0,-1 0 0,1-1 0,1 0 0,-1 1 0,10 7 0,12 12 0,0 0 0,-2 2 0,-1 1 0,-1 0 0,19 37 0,-27-41 0,-3-4 0,0-1 0,-1 2 0,-2-1 0,0 2 0,7 31 0,-15-50 0,0 0 0,0 0 0,-1 0 0,1 0 0,-1 0 0,-1 0 0,1 0 0,-1 0 0,0 0 0,0 0 0,0 0 0,-1 0 0,0 0 0,0-1 0,0 1 0,0 0 0,-1-1 0,0 0 0,0 0 0,0 0 0,0 0 0,0 0 0,-1 0 0,0-1 0,0 0 0,0 0 0,0 0 0,0 0 0,-1-1 0,1 1 0,-9 2 0,-3 1-170,0-1-1,0-1 0,0 0 1,0-1-1,-1-1 0,0-1 1,-26 0-1,20-2-6655</inkml:trace>
  <inkml:trace contextRef="#ctx0" brushRef="#br0" timeOffset="31291.07">2079 1481 24575,'20'1'0,"-3"-1"0,0 0 0,0-1 0,0 0 0,0-1 0,17-5 0,-30 6 0,0-1 0,0 1 0,0-1 0,0 0 0,-1 0 0,1 0 0,-1 0 0,1-1 0,-1 0 0,0 1 0,0-1 0,0 0 0,0 0 0,0-1 0,-1 1 0,1-1 0,-1 1 0,0-1 0,0 0 0,-1 0 0,1 0 0,-1 0 0,1 0 0,-1 0 0,0-6 0,4-45 0,-2 0 0,-9-108 0,4 143 0,0 0 0,-1 0 0,-2 0 0,-7-24 0,9 36 0,0 0 0,0 1 0,-1-1 0,0 1 0,0 0 0,-1 1 0,0-1 0,0 1 0,0-1 0,-1 2 0,0-1 0,0 1 0,-11-8 0,14 11 0,-1 0 0,0 1 0,1-1 0,-1 0 0,0 1 0,0 0 0,0 0 0,0 0 0,0 1 0,0-1 0,0 1 0,0 0 0,0 0 0,0 1 0,-6 0 0,2 1 0,1 0 0,0 1 0,0 0 0,0 0 0,1 0 0,-1 1 0,-11 8 0,1 3 0,0 0 0,1 1 0,0 1 0,-20 29 0,23-29 0,-1 2 0,0 1 0,-13 25 0,25-41 0,0 0 0,0 0 0,0 0 0,0 0 0,1 1 0,0-1 0,0 1 0,0-1 0,0 1 0,1-1 0,-1 1 0,1 0 0,0-1 0,1 1 0,-1-1 0,1 1 0,2 8 0,-1-11 0,0 1 0,-1-1 0,1 1 0,0-1 0,0 0 0,0 0 0,0 0 0,1 0 0,-1 0 0,0 0 0,1 0 0,-1-1 0,1 0 0,0 1 0,0-1 0,-1 0 0,1 0 0,0 0 0,0-1 0,0 1 0,0-1 0,0 0 0,0 1 0,0-1 0,0-1 0,0 1 0,0 0 0,0-1 0,0 1 0,-1-1 0,1 0 0,0 0 0,0 0 0,0 0 0,-1-1 0,1 1 0,-1-1 0,1 0 0,-1 1 0,1-1 0,-1 0 0,0 0 0,0-1 0,3-3 0,-3 1 0,0 1 0,0 0 0,0 0 0,0 0 0,1 0 0,0 0 0,0 1 0,4-5 0,-6 7 0,0 0 0,1 1 0,-1 0 0,0-1 0,1 1 0,-1 0 0,0-1 0,1 1 0,-1 0 0,0 0 0,1 0 0,-1 0 0,0 0 0,1 1 0,-1-1 0,0 0 0,0 0 0,1 1 0,-1-1 0,0 1 0,0-1 0,1 1 0,-1 0 0,0 0 0,0-1 0,0 1 0,0 0 0,0 0 0,0 0 0,0 0 0,0 0 0,-1 0 0,2 2 0,14 13 0,-13-12 0,-1 0 0,1 0 0,1-1 0,-1 1 0,1-1 0,-1 0 0,1 0 0,0 0 0,0 0 0,0-1 0,0 0 0,1 1 0,-1-2 0,0 1 0,1 0 0,0-1 0,-1 0 0,1 0 0,0 0 0,-1-1 0,1 0 0,0 0 0,0 0 0,0 0 0,5-2 0,24-5 0,-1-1 0,0-2 0,0-1 0,-1-2 0,-1-1 0,0-2 0,-1-1 0,-1-1 0,31-25 0,-51 34 0,0 0 0,0 0 0,-2-1 0,1 0 0,-1-1 0,-1 1 0,0-2 0,0 1 0,-1 0 0,0-1 0,-1 0 0,-1 0 0,0 0 0,2-16 0,1-23 0,-1-1 0,-3-57 0,-2 77 0,-5-201 0,-32 736 0,-41-3 0,48-320 0,25-144 0,4-22 0,0-1 0,-2 1 0,1-1 0,-2 1 0,0-1 0,0 0 0,-9 16 0,13-29 0,0 0 0,0 0 0,0 1 0,-1-1 0,1 0 0,0 0 0,0 1 0,0-1 0,0 0 0,-1 0 0,1 1 0,0-1 0,0 0 0,-1 0 0,1 0 0,0 1 0,0-1 0,-1 0 0,1 0 0,0 0 0,0 0 0,-1 0 0,1 0 0,0 0 0,-1 0 0,1 0 0,0 0 0,0 0 0,-1 0 0,1 0 0,0 0 0,-1 0 0,1 0 0,0 0 0,-1 0 0,1 0 0,0 0 0,0 0 0,-1 0 0,1 0 0,0-1 0,0 1 0,-1 0 0,1 0 0,0 0 0,0-1 0,-1 1 0,1 0 0,0 0 0,0 0 0,0-1 0,0 1 0,-1 0 0,1 0 0,0-1 0,0 1 0,0 0 0,0-1 0,0 1 0,0 0 0,0 0 0,0-1 0,0 1 0,0-1 0,-7-22 0,5 4 0,1 0 0,0 0 0,2-1 0,0 1 0,1 0 0,1 0 0,1 0 0,1 1 0,0-1 0,1 1 0,1 0 0,1 1 0,17-30 0,0 7 0,1 1 0,2 1 0,1 2 0,57-53 0,-83 86 0,0 0 0,0 0 0,0 1 0,0-1 0,1 1 0,-1 0 0,1 0 0,0 0 0,-1 0 0,1 1 0,0-1 0,0 1 0,0 0 0,0 0 0,6 0 0,-8 2 0,0-1 0,0 0 0,0 1 0,0-1 0,0 1 0,0 0 0,0 0 0,0 0 0,-1 0 0,1 0 0,0 0 0,-1 0 0,1 0 0,0 1 0,-1-1 0,0 1 0,1-1 0,-1 1 0,0-1 0,0 1 0,0 0 0,0 0 0,0 0 0,0-1 0,0 1 0,-1 0 0,1 0 0,-1 0 0,1 0 0,-1 0 0,0 0 0,0 3 0,3 33 0,-3-31 0,0 0 0,1 0 0,-1 0 0,1-1 0,1 1 0,-1 0 0,1-1 0,3 9 0,-4-14 0,0 0 0,-1 0 0,1 0 0,0 0 0,0 0 0,0 0 0,0-1 0,0 1 0,0 0 0,0 0 0,0-1 0,0 1 0,0-1 0,0 1 0,0-1 0,0 1 0,1-1 0,-1 1 0,0-1 0,2 0 0,0 0 0,1 0 0,-1 0 0,1-1 0,-1 1 0,0-1 0,1 0 0,-1 0 0,0 0 0,1 0 0,4-3 0,19-12 0,-1-2 0,0 0 0,-1-1 0,-1-2 0,22-25 0,34-27 0,36-13 0,17-14 0,-116 85 0,-1 0 0,-1-1 0,0-1 0,-2 0 0,19-30 0,-16 17 0,-1 0 0,-2-1 0,-1-1 0,-2 0 0,-1 0 0,8-52 0,-9 15 0,-3 1 0,-4-84 0,-1 146 0,0 0 0,-1 0 0,0 1 0,0-1 0,-1 0 0,1 1 0,-1-1 0,0 1 0,0-1 0,-1 1 0,0 0 0,0 0 0,0 0 0,-7-8 0,8 11 0,-1 0 0,0-1 0,0 1 0,0 0 0,0 1 0,0-1 0,0 0 0,0 1 0,-1 0 0,1-1 0,0 1 0,-1 1 0,1-1 0,-1 0 0,1 1 0,-1 0 0,1 0 0,-1 0 0,1 0 0,-1 0 0,1 1 0,-1 0 0,1-1 0,-1 1 0,-5 3 0,1 0 0,0 0 0,0 1 0,1 0 0,-1 0 0,1 0 0,0 1 0,1 0 0,-1 1 0,1 0 0,1 0 0,-1 0 0,1 0 0,0 1 0,1 0 0,-7 15 0,-4 14 0,2 1 0,-11 48 0,19-71 0,-7 40 0,3-1 0,-6 106 0,16 117 0,1-143 0,-15 394-1365,-4-289-5461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bd6e58-f2dc-4b15-baa8-b8074e1fd17c">
      <Terms xmlns="http://schemas.microsoft.com/office/infopath/2007/PartnerControls"/>
    </lcf76f155ced4ddcb4097134ff3c332f>
    <_ip_UnifiedCompliancePolicyProperties xmlns="http://schemas.microsoft.com/sharepoint/v3" xsi:nil="true"/>
    <TaxCatchAll xmlns="df42ea43-ce9b-41b1-baee-d6e9292ff3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AE56C4C4CE840A6A294B29E502EB4" ma:contentTypeVersion="16" ma:contentTypeDescription="Create a new document." ma:contentTypeScope="" ma:versionID="2fff238d527dd93bc94fbd4809f1936a">
  <xsd:schema xmlns:xsd="http://www.w3.org/2001/XMLSchema" xmlns:xs="http://www.w3.org/2001/XMLSchema" xmlns:p="http://schemas.microsoft.com/office/2006/metadata/properties" xmlns:ns1="http://schemas.microsoft.com/sharepoint/v3" xmlns:ns2="b7bd6e58-f2dc-4b15-baa8-b8074e1fd17c" xmlns:ns3="df42ea43-ce9b-41b1-baee-d6e9292ff384" targetNamespace="http://schemas.microsoft.com/office/2006/metadata/properties" ma:root="true" ma:fieldsID="752d6b563eef476c61b8fab9c31fb501" ns1:_="" ns2:_="" ns3:_="">
    <xsd:import namespace="http://schemas.microsoft.com/sharepoint/v3"/>
    <xsd:import namespace="b7bd6e58-f2dc-4b15-baa8-b8074e1fd17c"/>
    <xsd:import namespace="df42ea43-ce9b-41b1-baee-d6e9292ff38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6e58-f2dc-4b15-baa8-b8074e1fd1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2ef5c7-b8c3-4835-80ac-489e0eab9c43}"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2E9D8-CAE6-45E0-8F1F-5E52BB22B82A}">
  <ds:schemaRefs>
    <ds:schemaRef ds:uri="http://schemas.microsoft.com/office/2006/metadata/properties"/>
    <ds:schemaRef ds:uri="http://schemas.microsoft.com/office/infopath/2007/PartnerControls"/>
    <ds:schemaRef ds:uri="http://schemas.microsoft.com/sharepoint/v3"/>
    <ds:schemaRef ds:uri="b7bd6e58-f2dc-4b15-baa8-b8074e1fd17c"/>
    <ds:schemaRef ds:uri="df42ea43-ce9b-41b1-baee-d6e9292ff384"/>
  </ds:schemaRefs>
</ds:datastoreItem>
</file>

<file path=customXml/itemProps2.xml><?xml version="1.0" encoding="utf-8"?>
<ds:datastoreItem xmlns:ds="http://schemas.openxmlformats.org/officeDocument/2006/customXml" ds:itemID="{0A467363-FE71-478E-BFD7-A17922DA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d6e58-f2dc-4b15-baa8-b8074e1fd17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B70E5-FACA-4402-8CF2-4B29BA3D2F9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115</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SOHAL, Sharad (BEARWOOD MEDICAL CENTRE)</dc:creator>
  <cp:keywords/>
  <dc:description/>
  <cp:lastModifiedBy>SOHAL, Sharad (BEARWOOD MEDICAL CENTRE)</cp:lastModifiedBy>
  <cp:revision>7</cp:revision>
  <dcterms:created xsi:type="dcterms:W3CDTF">2024-09-18T17:59:00Z</dcterms:created>
  <dcterms:modified xsi:type="dcterms:W3CDTF">2024-09-19T09:29:00Z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0x0101002E6AE56C4C4CE840A6A294B29E502EB4</vt:lpwstr>
  </property>
  <property fmtid="{D5CDD505-2E9C-101B-9397-08002B2CF9AE}" pid="3" name="MediaServiceImageTags">
    <vt:lpwstr/>
  </property>
</Properties>
</file>