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9B729" w14:textId="77777777" w:rsidR="00A46175" w:rsidRDefault="00000000">
      <w:pPr>
        <w:jc w:val="center"/>
        <w:rPr>
          <w:rFonts w:ascii="Aptos ExtraBold" w:hAnsi="Aptos ExtraBold"/>
          <w:b/>
          <w:bCs/>
          <w:color w:val="0070C0"/>
          <w:sz w:val="28"/>
          <w:szCs w:val="28"/>
        </w:rPr>
      </w:pPr>
      <w:r>
        <w:rPr>
          <w:rFonts w:ascii="Aptos ExtraBold" w:hAnsi="Aptos ExtraBold"/>
          <w:b/>
          <w:bCs/>
          <w:color w:val="0070C0"/>
          <w:sz w:val="28"/>
          <w:szCs w:val="28"/>
        </w:rPr>
        <w:t>Winter Water Safety 2024</w:t>
      </w:r>
    </w:p>
    <w:p w14:paraId="70B49DFF" w14:textId="77777777" w:rsidR="00A46175" w:rsidRDefault="00000000">
      <w:pPr>
        <w:jc w:val="center"/>
      </w:pPr>
      <w:r>
        <w:rPr>
          <w:noProof/>
        </w:rPr>
        <w:drawing>
          <wp:inline distT="0" distB="0" distL="0" distR="0" wp14:anchorId="52E35159" wp14:editId="75B4AD5A">
            <wp:extent cx="3816559" cy="3664778"/>
            <wp:effectExtent l="0" t="0" r="0" b="0"/>
            <wp:docPr id="476880220" name="Picture 1" descr="A cartoon of a child and a child in a p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816559" cy="3664778"/>
                    </a:xfrm>
                    <a:prstGeom prst="rect">
                      <a:avLst/>
                    </a:prstGeom>
                    <a:noFill/>
                    <a:ln>
                      <a:noFill/>
                      <a:prstDash/>
                    </a:ln>
                  </pic:spPr>
                </pic:pic>
              </a:graphicData>
            </a:graphic>
          </wp:inline>
        </w:drawing>
      </w:r>
    </w:p>
    <w:tbl>
      <w:tblPr>
        <w:tblW w:w="10632" w:type="dxa"/>
        <w:tblInd w:w="-856" w:type="dxa"/>
        <w:tblCellMar>
          <w:left w:w="10" w:type="dxa"/>
          <w:right w:w="10" w:type="dxa"/>
        </w:tblCellMar>
        <w:tblLook w:val="04A0" w:firstRow="1" w:lastRow="0" w:firstColumn="1" w:lastColumn="0" w:noHBand="0" w:noVBand="1"/>
      </w:tblPr>
      <w:tblGrid>
        <w:gridCol w:w="2978"/>
        <w:gridCol w:w="7654"/>
      </w:tblGrid>
      <w:tr w:rsidR="00A46175" w14:paraId="0264D6E4" w14:textId="77777777">
        <w:tblPrEx>
          <w:tblCellMar>
            <w:top w:w="0" w:type="dxa"/>
            <w:bottom w:w="0" w:type="dxa"/>
          </w:tblCellMar>
        </w:tblPrEx>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3473" w14:textId="77777777" w:rsidR="00A46175" w:rsidRDefault="00000000">
            <w:pPr>
              <w:spacing w:after="0" w:line="240" w:lineRule="auto"/>
              <w:jc w:val="center"/>
            </w:pPr>
            <w:r>
              <w:rPr>
                <w:noProof/>
              </w:rPr>
              <w:drawing>
                <wp:inline distT="0" distB="0" distL="0" distR="0" wp14:anchorId="2F6B56B9" wp14:editId="43EAC8F4">
                  <wp:extent cx="470559" cy="466197"/>
                  <wp:effectExtent l="0" t="0" r="5691" b="0"/>
                  <wp:docPr id="97574210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0559" cy="466197"/>
                          </a:xfrm>
                          <a:prstGeom prst="rect">
                            <a:avLst/>
                          </a:prstGeom>
                          <a:noFill/>
                          <a:ln>
                            <a:noFill/>
                            <a:prstDash/>
                          </a:ln>
                        </pic:spPr>
                      </pic:pic>
                    </a:graphicData>
                  </a:graphic>
                </wp:inline>
              </w:drawing>
            </w:r>
          </w:p>
          <w:p w14:paraId="0DCF0083" w14:textId="77777777" w:rsidR="00A46175" w:rsidRDefault="00000000">
            <w:pPr>
              <w:spacing w:after="0" w:line="240" w:lineRule="auto"/>
              <w:jc w:val="center"/>
            </w:pPr>
            <w:r>
              <w:t>Stop &amp; Think</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3682C" w14:textId="77777777" w:rsidR="00A46175" w:rsidRDefault="00000000">
            <w:pPr>
              <w:spacing w:after="0" w:line="240" w:lineRule="auto"/>
            </w:pPr>
            <w:r>
              <w:t>Keep back from slippery banks and wear footwear with good grip.</w:t>
            </w:r>
          </w:p>
          <w:p w14:paraId="6FD03DDE" w14:textId="77777777" w:rsidR="00A46175" w:rsidRDefault="00A46175">
            <w:pPr>
              <w:spacing w:after="0" w:line="240" w:lineRule="auto"/>
            </w:pPr>
          </w:p>
          <w:p w14:paraId="22E25E58" w14:textId="77777777" w:rsidR="00A46175" w:rsidRDefault="00000000">
            <w:pPr>
              <w:spacing w:after="0" w:line="240" w:lineRule="auto"/>
            </w:pPr>
            <w:r>
              <w:t>Stick to well-lit areas – the reduction in daylight in the winter adds to risks around water.  Plan your walks in daylight or along well-lit paths.</w:t>
            </w:r>
          </w:p>
          <w:p w14:paraId="614A10A3" w14:textId="77777777" w:rsidR="00A46175" w:rsidRDefault="00A46175">
            <w:pPr>
              <w:spacing w:after="0" w:line="240" w:lineRule="auto"/>
            </w:pPr>
          </w:p>
          <w:p w14:paraId="716D1FAB" w14:textId="77777777" w:rsidR="00A46175" w:rsidRDefault="00000000">
            <w:pPr>
              <w:spacing w:after="0" w:line="240" w:lineRule="auto"/>
            </w:pPr>
            <w:r>
              <w:t xml:space="preserve">Ice can be extremely dangerous even during prolonged periods of prolonged cold.  </w:t>
            </w:r>
            <w:r>
              <w:rPr>
                <w:b/>
                <w:bCs/>
              </w:rPr>
              <w:t>NEVER</w:t>
            </w:r>
            <w:r>
              <w:t xml:space="preserve"> go onto the ice.</w:t>
            </w:r>
          </w:p>
        </w:tc>
      </w:tr>
      <w:tr w:rsidR="00A46175" w14:paraId="44A2DBBD" w14:textId="77777777">
        <w:tblPrEx>
          <w:tblCellMar>
            <w:top w:w="0" w:type="dxa"/>
            <w:bottom w:w="0" w:type="dxa"/>
          </w:tblCellMar>
        </w:tblPrEx>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48E5D" w14:textId="77777777" w:rsidR="00A46175" w:rsidRDefault="00000000">
            <w:pPr>
              <w:spacing w:after="0" w:line="240" w:lineRule="auto"/>
              <w:jc w:val="center"/>
            </w:pPr>
            <w:r>
              <w:rPr>
                <w:noProof/>
              </w:rPr>
              <w:drawing>
                <wp:inline distT="0" distB="0" distL="0" distR="0" wp14:anchorId="212C1900" wp14:editId="33C7DF1B">
                  <wp:extent cx="581028" cy="552453"/>
                  <wp:effectExtent l="0" t="0" r="9522" b="0"/>
                  <wp:docPr id="210177864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1028" cy="552453"/>
                          </a:xfrm>
                          <a:prstGeom prst="rect">
                            <a:avLst/>
                          </a:prstGeom>
                          <a:noFill/>
                          <a:ln>
                            <a:noFill/>
                            <a:prstDash/>
                          </a:ln>
                        </pic:spPr>
                      </pic:pic>
                    </a:graphicData>
                  </a:graphic>
                </wp:inline>
              </w:drawing>
            </w:r>
          </w:p>
          <w:p w14:paraId="6B268610" w14:textId="77777777" w:rsidR="00A46175" w:rsidRDefault="00000000">
            <w:pPr>
              <w:spacing w:after="0" w:line="240" w:lineRule="auto"/>
              <w:jc w:val="center"/>
            </w:pPr>
            <w:r>
              <w:t>Stay Together</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0388" w14:textId="77777777" w:rsidR="00A46175" w:rsidRDefault="00000000">
            <w:pPr>
              <w:spacing w:after="0" w:line="240" w:lineRule="auto"/>
            </w:pPr>
            <w:r>
              <w:t>Keep children within reach and teach children not to go onto ice.</w:t>
            </w:r>
          </w:p>
          <w:p w14:paraId="427E4BA7" w14:textId="77777777" w:rsidR="00A46175" w:rsidRDefault="00A46175">
            <w:pPr>
              <w:spacing w:after="0" w:line="240" w:lineRule="auto"/>
            </w:pPr>
          </w:p>
          <w:p w14:paraId="022917F1" w14:textId="77777777" w:rsidR="00A46175" w:rsidRDefault="00000000">
            <w:pPr>
              <w:spacing w:after="0" w:line="240" w:lineRule="auto"/>
            </w:pPr>
            <w:r>
              <w:t>Keep dogs on a lead near ice and slippery banks.</w:t>
            </w:r>
          </w:p>
          <w:p w14:paraId="7D883CF5" w14:textId="77777777" w:rsidR="00A46175" w:rsidRDefault="00A46175">
            <w:pPr>
              <w:spacing w:after="0" w:line="240" w:lineRule="auto"/>
            </w:pPr>
          </w:p>
          <w:p w14:paraId="6E977CFD" w14:textId="77777777" w:rsidR="00A46175" w:rsidRDefault="00000000">
            <w:pPr>
              <w:spacing w:after="0" w:line="240" w:lineRule="auto"/>
            </w:pPr>
            <w:r>
              <w:t>If out enjoying a  winter walk, walk with friends.</w:t>
            </w:r>
          </w:p>
        </w:tc>
      </w:tr>
      <w:tr w:rsidR="00A46175" w14:paraId="18E1D4B0" w14:textId="77777777">
        <w:tblPrEx>
          <w:tblCellMar>
            <w:top w:w="0" w:type="dxa"/>
            <w:bottom w:w="0" w:type="dxa"/>
          </w:tblCellMar>
        </w:tblPrEx>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B5CE" w14:textId="77777777" w:rsidR="00A46175" w:rsidRDefault="00000000">
            <w:pPr>
              <w:spacing w:after="0" w:line="240" w:lineRule="auto"/>
              <w:jc w:val="center"/>
              <w:rPr>
                <w:b/>
                <w:bCs/>
              </w:rPr>
            </w:pPr>
            <w:r>
              <w:rPr>
                <w:b/>
                <w:bCs/>
              </w:rPr>
              <w:t>In an emergency</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F7901" w14:textId="77777777" w:rsidR="00A46175" w:rsidRDefault="00A46175">
            <w:pPr>
              <w:spacing w:after="0" w:line="240" w:lineRule="auto"/>
            </w:pPr>
          </w:p>
        </w:tc>
      </w:tr>
      <w:tr w:rsidR="00A46175" w14:paraId="7698B8BF" w14:textId="77777777">
        <w:tblPrEx>
          <w:tblCellMar>
            <w:top w:w="0" w:type="dxa"/>
            <w:bottom w:w="0" w:type="dxa"/>
          </w:tblCellMar>
        </w:tblPrEx>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15B1" w14:textId="77777777" w:rsidR="00A46175" w:rsidRDefault="00000000">
            <w:pPr>
              <w:spacing w:after="0" w:line="240" w:lineRule="auto"/>
              <w:jc w:val="center"/>
            </w:pPr>
            <w:r>
              <w:rPr>
                <w:noProof/>
              </w:rPr>
              <w:drawing>
                <wp:inline distT="0" distB="0" distL="0" distR="0" wp14:anchorId="15C6DAF0" wp14:editId="08C9F1A6">
                  <wp:extent cx="558744" cy="483424"/>
                  <wp:effectExtent l="0" t="0" r="0" b="0"/>
                  <wp:docPr id="206991229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8744" cy="483424"/>
                          </a:xfrm>
                          <a:prstGeom prst="rect">
                            <a:avLst/>
                          </a:prstGeom>
                          <a:noFill/>
                          <a:ln>
                            <a:noFill/>
                            <a:prstDash/>
                          </a:ln>
                        </pic:spPr>
                      </pic:pic>
                    </a:graphicData>
                  </a:graphic>
                </wp:inline>
              </w:drawing>
            </w:r>
          </w:p>
          <w:p w14:paraId="33B1F228" w14:textId="77777777" w:rsidR="00A46175" w:rsidRDefault="00000000">
            <w:pPr>
              <w:spacing w:after="0" w:line="240" w:lineRule="auto"/>
              <w:jc w:val="center"/>
            </w:pPr>
            <w:r>
              <w:t>Call 999</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AD9D" w14:textId="77777777" w:rsidR="00A46175" w:rsidRDefault="00000000">
            <w:pPr>
              <w:spacing w:after="0" w:line="240" w:lineRule="auto"/>
            </w:pPr>
            <w:r>
              <w:t>Call 999- do not enter cold water or ice to rescue.</w:t>
            </w:r>
          </w:p>
          <w:p w14:paraId="3E484C02" w14:textId="77777777" w:rsidR="00A46175" w:rsidRDefault="00000000">
            <w:pPr>
              <w:spacing w:after="0" w:line="240" w:lineRule="auto"/>
            </w:pPr>
            <w:r>
              <w:t>Try to reach them from the bank using a rope, pole, tree branch, clothing tied together or anything else which can extend your reach</w:t>
            </w:r>
          </w:p>
        </w:tc>
      </w:tr>
      <w:tr w:rsidR="00A46175" w14:paraId="2287F276" w14:textId="77777777">
        <w:tblPrEx>
          <w:tblCellMar>
            <w:top w:w="0" w:type="dxa"/>
            <w:bottom w:w="0" w:type="dxa"/>
          </w:tblCellMar>
        </w:tblPrEx>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4774A" w14:textId="77777777" w:rsidR="00A46175" w:rsidRDefault="00000000">
            <w:pPr>
              <w:spacing w:after="0" w:line="240" w:lineRule="auto"/>
              <w:jc w:val="center"/>
            </w:pPr>
            <w:r>
              <w:rPr>
                <w:noProof/>
              </w:rPr>
              <w:drawing>
                <wp:inline distT="0" distB="0" distL="0" distR="0" wp14:anchorId="46481338" wp14:editId="561621BC">
                  <wp:extent cx="489048" cy="460281"/>
                  <wp:effectExtent l="0" t="0" r="6252" b="0"/>
                  <wp:docPr id="188473544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9048" cy="460281"/>
                          </a:xfrm>
                          <a:prstGeom prst="rect">
                            <a:avLst/>
                          </a:prstGeom>
                          <a:noFill/>
                          <a:ln>
                            <a:noFill/>
                            <a:prstDash/>
                          </a:ln>
                        </pic:spPr>
                      </pic:pic>
                    </a:graphicData>
                  </a:graphic>
                </wp:inline>
              </w:drawing>
            </w:r>
          </w:p>
          <w:p w14:paraId="4C912E1E" w14:textId="77777777" w:rsidR="00A46175" w:rsidRDefault="00000000">
            <w:pPr>
              <w:spacing w:after="0" w:line="240" w:lineRule="auto"/>
              <w:jc w:val="center"/>
            </w:pPr>
            <w:r>
              <w:t>Float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325BD" w14:textId="77777777" w:rsidR="00A46175" w:rsidRDefault="00000000">
            <w:pPr>
              <w:spacing w:after="0" w:line="240" w:lineRule="auto"/>
            </w:pPr>
            <w:r>
              <w:t>Fall in or become tired – stay calm, float on your back and call for help.  Throw something that floats to somebody that has fallen in.</w:t>
            </w:r>
          </w:p>
          <w:p w14:paraId="25EBB2A2" w14:textId="77777777" w:rsidR="00A46175" w:rsidRDefault="00A46175">
            <w:pPr>
              <w:spacing w:after="0" w:line="240" w:lineRule="auto"/>
            </w:pPr>
          </w:p>
          <w:p w14:paraId="5E30A4C6" w14:textId="77777777" w:rsidR="00A46175" w:rsidRDefault="00000000">
            <w:pPr>
              <w:spacing w:after="0" w:line="240" w:lineRule="auto"/>
            </w:pPr>
            <w:r>
              <w:t>If you cannot climb out, wait for help and keep as still as possible.  Preserve heat by pressing your arms by your side and keep your legs together.  Keep your head clear of the water.</w:t>
            </w:r>
          </w:p>
          <w:p w14:paraId="0B2E3B6A" w14:textId="77777777" w:rsidR="00A46175" w:rsidRDefault="00A46175">
            <w:pPr>
              <w:spacing w:after="0" w:line="240" w:lineRule="auto"/>
            </w:pPr>
          </w:p>
          <w:p w14:paraId="07AA122D" w14:textId="77777777" w:rsidR="00A46175" w:rsidRDefault="00000000">
            <w:pPr>
              <w:spacing w:after="0" w:line="240" w:lineRule="auto"/>
            </w:pPr>
            <w:r>
              <w:t>Make sure the whole family knows basic water safety and what to do if they find themselves in the water unexpectedly.  You can access free RLSS UK resources to help.</w:t>
            </w:r>
          </w:p>
        </w:tc>
      </w:tr>
    </w:tbl>
    <w:p w14:paraId="546D4F7D" w14:textId="77777777" w:rsidR="00A46175" w:rsidRDefault="00000000">
      <w:pPr>
        <w:jc w:val="center"/>
        <w:rPr>
          <w:b/>
          <w:bCs/>
          <w:color w:val="002060"/>
        </w:rPr>
      </w:pPr>
      <w:r>
        <w:rPr>
          <w:b/>
          <w:bCs/>
          <w:color w:val="002060"/>
        </w:rPr>
        <w:lastRenderedPageBreak/>
        <w:t>Ice Rescue and self – survival</w:t>
      </w:r>
    </w:p>
    <w:p w14:paraId="008F5837" w14:textId="77777777" w:rsidR="00A46175" w:rsidRDefault="00000000">
      <w:pPr>
        <w:jc w:val="center"/>
        <w:rPr>
          <w:color w:val="002060"/>
        </w:rPr>
      </w:pPr>
      <w:r>
        <w:rPr>
          <w:color w:val="002060"/>
        </w:rPr>
        <w:t>Areas with frozen lakes, ponds, canals and reservoirs cam be beautiful places to visit during the winter months but all too often many people risk their lives by venturing onto frozen water.  Don’t be fooled by popular movie scenes, ice can be extremely dangerous and across the UK and Ireland is unlikely to freeze to a suitable depth to safely walk on:</w:t>
      </w:r>
    </w:p>
    <w:p w14:paraId="1637D561" w14:textId="77777777" w:rsidR="00A46175" w:rsidRDefault="00000000">
      <w:pPr>
        <w:jc w:val="center"/>
      </w:pPr>
      <w:r>
        <w:rPr>
          <w:noProof/>
        </w:rPr>
        <w:drawing>
          <wp:inline distT="0" distB="0" distL="0" distR="0" wp14:anchorId="2A1913B2" wp14:editId="1F156ACF">
            <wp:extent cx="6449839" cy="4469797"/>
            <wp:effectExtent l="0" t="0" r="8111" b="6953"/>
            <wp:docPr id="1434269819" name="Picture 1"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449839" cy="4469797"/>
                    </a:xfrm>
                    <a:prstGeom prst="rect">
                      <a:avLst/>
                    </a:prstGeom>
                    <a:noFill/>
                    <a:ln>
                      <a:noFill/>
                      <a:prstDash/>
                    </a:ln>
                  </pic:spPr>
                </pic:pic>
              </a:graphicData>
            </a:graphic>
          </wp:inline>
        </w:drawing>
      </w:r>
    </w:p>
    <w:p w14:paraId="7701A1D5" w14:textId="77777777" w:rsidR="00A46175" w:rsidRDefault="00000000">
      <w:hyperlink r:id="rId12" w:history="1">
        <w:r>
          <w:rPr>
            <w:rStyle w:val="Hyperlink"/>
          </w:rPr>
          <w:t>https://www.rlss.org.uk/pages/category/winter-water-safety</w:t>
        </w:r>
      </w:hyperlink>
    </w:p>
    <w:p w14:paraId="14AA6B8B" w14:textId="77777777" w:rsidR="00A46175" w:rsidRDefault="00A46175"/>
    <w:p w14:paraId="68EC78CD" w14:textId="77777777" w:rsidR="00A46175" w:rsidRDefault="00A46175"/>
    <w:sectPr w:rsidR="00A4617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2C734" w14:textId="77777777" w:rsidR="001B4C0F" w:rsidRDefault="001B4C0F">
      <w:pPr>
        <w:spacing w:after="0" w:line="240" w:lineRule="auto"/>
      </w:pPr>
      <w:r>
        <w:separator/>
      </w:r>
    </w:p>
  </w:endnote>
  <w:endnote w:type="continuationSeparator" w:id="0">
    <w:p w14:paraId="432ECCDC" w14:textId="77777777" w:rsidR="001B4C0F" w:rsidRDefault="001B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Extra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B1201" w14:textId="77777777" w:rsidR="001B4C0F" w:rsidRDefault="001B4C0F">
      <w:pPr>
        <w:spacing w:after="0" w:line="240" w:lineRule="auto"/>
      </w:pPr>
      <w:r>
        <w:rPr>
          <w:color w:val="000000"/>
        </w:rPr>
        <w:separator/>
      </w:r>
    </w:p>
  </w:footnote>
  <w:footnote w:type="continuationSeparator" w:id="0">
    <w:p w14:paraId="625EC084" w14:textId="77777777" w:rsidR="001B4C0F" w:rsidRDefault="001B4C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46175"/>
    <w:rsid w:val="001B4C0F"/>
    <w:rsid w:val="00A46175"/>
    <w:rsid w:val="00E4409A"/>
    <w:rsid w:val="00ED4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6CA6"/>
  <w15:docId w15:val="{AA9F1173-DA7E-471C-A510-821E35B6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color w:val="2F5496"/>
      <w:sz w:val="32"/>
      <w:szCs w:val="32"/>
    </w:rPr>
  </w:style>
  <w:style w:type="character" w:customStyle="1" w:styleId="Heading3Char">
    <w:name w:val="Heading 3 Char"/>
    <w:basedOn w:val="DefaultParagraphFont"/>
    <w:rPr>
      <w:rFonts w:eastAsia="Times New Roman" w:cs="Times New Roman"/>
      <w:color w:val="2F5496"/>
      <w:sz w:val="28"/>
      <w:szCs w:val="28"/>
    </w:rPr>
  </w:style>
  <w:style w:type="character" w:customStyle="1" w:styleId="Heading4Char">
    <w:name w:val="Heading 4 Char"/>
    <w:basedOn w:val="DefaultParagraphFont"/>
    <w:rPr>
      <w:rFonts w:eastAsia="Times New Roman" w:cs="Times New Roman"/>
      <w:i/>
      <w:iCs/>
      <w:color w:val="2F5496"/>
    </w:rPr>
  </w:style>
  <w:style w:type="character" w:customStyle="1" w:styleId="Heading5Char">
    <w:name w:val="Heading 5 Char"/>
    <w:basedOn w:val="DefaultParagraphFont"/>
    <w:rPr>
      <w:rFonts w:eastAsia="Times New Roman" w:cs="Times New Roman"/>
      <w:color w:val="2F5496"/>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Calibri Light" w:eastAsia="Times New Roman" w:hAnsi="Calibri Light"/>
      <w:spacing w:val="-10"/>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rPr>
      <w:i/>
      <w:iCs/>
      <w:color w:val="2F5496"/>
    </w:rPr>
  </w:style>
  <w:style w:type="character" w:styleId="IntenseReference">
    <w:name w:val="Intense Reference"/>
    <w:basedOn w:val="DefaultParagraphFont"/>
    <w:rPr>
      <w:b/>
      <w:bCs/>
      <w:smallCaps/>
      <w:color w:val="2F5496"/>
      <w:spacing w:val="5"/>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rlss.org.uk/pages/category/winter-water-safe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Bleasdale</dc:creator>
  <dc:description/>
  <cp:lastModifiedBy>Andrea Foster</cp:lastModifiedBy>
  <cp:revision>2</cp:revision>
  <dcterms:created xsi:type="dcterms:W3CDTF">2024-12-19T09:58:00Z</dcterms:created>
  <dcterms:modified xsi:type="dcterms:W3CDTF">2024-12-19T09:58:00Z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2024-12-03T11:59:59Z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fa308aa5-7f36-475e-8c69-a40290198ca6</vt:lpwstr>
  </property>
  <property fmtid="{D5CDD505-2E9C-101B-9397-08002B2CF9AE}" pid="7" name="MSIP_Label_defa4170-0d19-0005-0004-bc88714345d2_ActionId">
    <vt:lpwstr>2e1b401c-dbed-4b25-8657-e059b4dab774</vt:lpwstr>
  </property>
  <property fmtid="{D5CDD505-2E9C-101B-9397-08002B2CF9AE}" pid="8" name="MSIP_Label_defa4170-0d19-0005-0004-bc88714345d2_ContentBits">
    <vt:lpwstr>0</vt:lpwstr>
  </property>
</Properties>
</file>