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27B" w:rsidRPr="00C11D79" w:rsidRDefault="00C11D79" w:rsidP="00C11D79">
      <w:pPr>
        <w:spacing w:after="0"/>
        <w:rPr>
          <w:rFonts w:ascii="Corbel Light" w:hAnsi="Corbel Light"/>
          <w:b/>
          <w:sz w:val="32"/>
          <w:szCs w:val="32"/>
        </w:rPr>
      </w:pPr>
      <w:r w:rsidRPr="00C11D79">
        <w:rPr>
          <w:rFonts w:ascii="Corbel Light" w:hAnsi="Corbel Light"/>
          <w:b/>
          <w:sz w:val="32"/>
          <w:szCs w:val="32"/>
        </w:rPr>
        <w:t>Oakwood Medical Centre</w:t>
      </w:r>
    </w:p>
    <w:p w:rsidR="00C11D79" w:rsidRDefault="00C11D79" w:rsidP="00C11D79">
      <w:pPr>
        <w:spacing w:after="0"/>
        <w:rPr>
          <w:rFonts w:ascii="Corbel Light" w:hAnsi="Corbel Light"/>
          <w:b/>
          <w:sz w:val="32"/>
          <w:szCs w:val="32"/>
        </w:rPr>
      </w:pPr>
      <w:r w:rsidRPr="00C11D79">
        <w:rPr>
          <w:rFonts w:ascii="Corbel Light" w:hAnsi="Corbel Light"/>
          <w:b/>
          <w:sz w:val="32"/>
          <w:szCs w:val="32"/>
        </w:rPr>
        <w:t>Patient Participation Group</w:t>
      </w:r>
    </w:p>
    <w:p w:rsidR="00C11D79" w:rsidRDefault="00C11D79" w:rsidP="00C11D79">
      <w:pPr>
        <w:spacing w:after="0"/>
        <w:rPr>
          <w:rFonts w:ascii="Corbel Light" w:hAnsi="Corbel Light"/>
          <w:b/>
          <w:sz w:val="32"/>
          <w:szCs w:val="32"/>
        </w:rPr>
      </w:pPr>
    </w:p>
    <w:p w:rsidR="00C11D79" w:rsidRDefault="00C11D79" w:rsidP="00C11D79">
      <w:pPr>
        <w:spacing w:after="0"/>
        <w:rPr>
          <w:rFonts w:ascii="Corbel Light" w:hAnsi="Corbel Light"/>
          <w:b/>
          <w:sz w:val="28"/>
          <w:szCs w:val="28"/>
        </w:rPr>
      </w:pPr>
      <w:r>
        <w:rPr>
          <w:rFonts w:ascii="Corbel Light" w:hAnsi="Corbel Light"/>
          <w:b/>
          <w:sz w:val="28"/>
          <w:szCs w:val="28"/>
        </w:rPr>
        <w:t>Minutes of meeting held on 9</w:t>
      </w:r>
      <w:r w:rsidRPr="00C11D79">
        <w:rPr>
          <w:rFonts w:ascii="Corbel Light" w:hAnsi="Corbel Light"/>
          <w:b/>
          <w:sz w:val="28"/>
          <w:szCs w:val="28"/>
          <w:vertAlign w:val="superscript"/>
        </w:rPr>
        <w:t>th</w:t>
      </w:r>
      <w:r>
        <w:rPr>
          <w:rFonts w:ascii="Corbel Light" w:hAnsi="Corbel Light"/>
          <w:b/>
          <w:sz w:val="28"/>
          <w:szCs w:val="28"/>
        </w:rPr>
        <w:t xml:space="preserve"> June 2022 via Zoom</w:t>
      </w:r>
    </w:p>
    <w:p w:rsidR="00C11D79" w:rsidRDefault="00C11D79" w:rsidP="00C11D79">
      <w:pPr>
        <w:spacing w:after="0"/>
        <w:rPr>
          <w:rFonts w:ascii="Corbel Light" w:hAnsi="Corbel Light"/>
          <w:b/>
          <w:sz w:val="28"/>
          <w:szCs w:val="28"/>
        </w:rPr>
      </w:pPr>
    </w:p>
    <w:p w:rsidR="00C11D79" w:rsidRDefault="00C11D79" w:rsidP="00C11D79">
      <w:pPr>
        <w:spacing w:after="0"/>
        <w:rPr>
          <w:rFonts w:ascii="Corbel Light" w:hAnsi="Corbel Light"/>
          <w:sz w:val="24"/>
          <w:szCs w:val="24"/>
        </w:rPr>
      </w:pPr>
      <w:r>
        <w:rPr>
          <w:rFonts w:ascii="Corbel Light" w:hAnsi="Corbel Light"/>
          <w:sz w:val="24"/>
          <w:szCs w:val="24"/>
        </w:rPr>
        <w:t xml:space="preserve">Present: Stacy Holding, Michelle </w:t>
      </w:r>
      <w:proofErr w:type="spellStart"/>
      <w:r>
        <w:rPr>
          <w:rFonts w:ascii="Corbel Light" w:hAnsi="Corbel Light"/>
          <w:sz w:val="24"/>
          <w:szCs w:val="24"/>
        </w:rPr>
        <w:t>Mcvey</w:t>
      </w:r>
      <w:proofErr w:type="spellEnd"/>
      <w:r>
        <w:rPr>
          <w:rFonts w:ascii="Corbel Light" w:hAnsi="Corbel Light"/>
          <w:sz w:val="24"/>
          <w:szCs w:val="24"/>
        </w:rPr>
        <w:t xml:space="preserve">, Stephanie Jacobs, </w:t>
      </w:r>
      <w:proofErr w:type="spellStart"/>
      <w:r>
        <w:rPr>
          <w:rFonts w:ascii="Corbel Light" w:hAnsi="Corbel Light"/>
          <w:sz w:val="24"/>
          <w:szCs w:val="24"/>
        </w:rPr>
        <w:t>Rohinton</w:t>
      </w:r>
      <w:proofErr w:type="spellEnd"/>
      <w:r>
        <w:rPr>
          <w:rFonts w:ascii="Corbel Light" w:hAnsi="Corbel Light"/>
          <w:sz w:val="24"/>
          <w:szCs w:val="24"/>
        </w:rPr>
        <w:t xml:space="preserve"> </w:t>
      </w:r>
      <w:proofErr w:type="spellStart"/>
      <w:r>
        <w:rPr>
          <w:rFonts w:ascii="Corbel Light" w:hAnsi="Corbel Light"/>
          <w:sz w:val="24"/>
          <w:szCs w:val="24"/>
        </w:rPr>
        <w:t>Khajotia</w:t>
      </w:r>
      <w:proofErr w:type="spellEnd"/>
      <w:r>
        <w:rPr>
          <w:rFonts w:ascii="Corbel Light" w:hAnsi="Corbel Light"/>
          <w:sz w:val="24"/>
          <w:szCs w:val="24"/>
        </w:rPr>
        <w:t xml:space="preserve">, Elena </w:t>
      </w:r>
      <w:proofErr w:type="spellStart"/>
      <w:r>
        <w:rPr>
          <w:rFonts w:ascii="Corbel Light" w:hAnsi="Corbel Light"/>
          <w:sz w:val="24"/>
          <w:szCs w:val="24"/>
        </w:rPr>
        <w:t>Dellafiora</w:t>
      </w:r>
      <w:proofErr w:type="spellEnd"/>
      <w:r>
        <w:rPr>
          <w:rFonts w:ascii="Corbel Light" w:hAnsi="Corbel Light"/>
          <w:sz w:val="24"/>
          <w:szCs w:val="24"/>
        </w:rPr>
        <w:t xml:space="preserve">, Maria Mitchell, </w:t>
      </w:r>
      <w:proofErr w:type="spellStart"/>
      <w:r>
        <w:rPr>
          <w:rFonts w:ascii="Corbel Light" w:hAnsi="Corbel Light"/>
          <w:sz w:val="24"/>
          <w:szCs w:val="24"/>
        </w:rPr>
        <w:t>Vina</w:t>
      </w:r>
      <w:proofErr w:type="spellEnd"/>
      <w:r>
        <w:rPr>
          <w:rFonts w:ascii="Corbel Light" w:hAnsi="Corbel Light"/>
          <w:sz w:val="24"/>
          <w:szCs w:val="24"/>
        </w:rPr>
        <w:t xml:space="preserve"> Amin</w:t>
      </w:r>
    </w:p>
    <w:p w:rsidR="00C11D79" w:rsidRDefault="00C11D79" w:rsidP="00C11D79">
      <w:pPr>
        <w:spacing w:after="0"/>
        <w:rPr>
          <w:rFonts w:ascii="Corbel Light" w:hAnsi="Corbel Light"/>
          <w:sz w:val="24"/>
          <w:szCs w:val="24"/>
        </w:rPr>
      </w:pPr>
    </w:p>
    <w:p w:rsidR="00C11D79" w:rsidRDefault="00C11D79" w:rsidP="00C11D79">
      <w:pPr>
        <w:spacing w:after="0"/>
        <w:rPr>
          <w:rFonts w:ascii="Corbel Light" w:hAnsi="Corbel Light"/>
          <w:sz w:val="24"/>
          <w:szCs w:val="24"/>
        </w:rPr>
      </w:pPr>
      <w:r>
        <w:rPr>
          <w:rFonts w:ascii="Corbel Light" w:hAnsi="Corbel Light"/>
          <w:sz w:val="24"/>
          <w:szCs w:val="24"/>
        </w:rPr>
        <w:t xml:space="preserve">Apologies: Frances Halliday, Betty Meth, Tom Devine, </w:t>
      </w:r>
      <w:proofErr w:type="spellStart"/>
      <w:r>
        <w:rPr>
          <w:rFonts w:ascii="Corbel Light" w:hAnsi="Corbel Light"/>
          <w:sz w:val="24"/>
          <w:szCs w:val="24"/>
        </w:rPr>
        <w:t>Babu</w:t>
      </w:r>
      <w:proofErr w:type="spellEnd"/>
      <w:r>
        <w:rPr>
          <w:rFonts w:ascii="Corbel Light" w:hAnsi="Corbel Light"/>
          <w:sz w:val="24"/>
          <w:szCs w:val="24"/>
        </w:rPr>
        <w:t xml:space="preserve"> Shah, </w:t>
      </w:r>
      <w:proofErr w:type="spellStart"/>
      <w:r>
        <w:rPr>
          <w:rFonts w:ascii="Corbel Light" w:hAnsi="Corbel Light"/>
          <w:sz w:val="24"/>
          <w:szCs w:val="24"/>
        </w:rPr>
        <w:t>Nevin</w:t>
      </w:r>
      <w:proofErr w:type="spellEnd"/>
      <w:r>
        <w:rPr>
          <w:rFonts w:ascii="Corbel Light" w:hAnsi="Corbel Light"/>
          <w:sz w:val="24"/>
          <w:szCs w:val="24"/>
        </w:rPr>
        <w:t xml:space="preserve"> </w:t>
      </w:r>
      <w:proofErr w:type="spellStart"/>
      <w:r>
        <w:rPr>
          <w:rFonts w:ascii="Corbel Light" w:hAnsi="Corbel Light"/>
          <w:sz w:val="24"/>
          <w:szCs w:val="24"/>
        </w:rPr>
        <w:t>Kaleli</w:t>
      </w:r>
      <w:proofErr w:type="spellEnd"/>
      <w:r>
        <w:rPr>
          <w:rFonts w:ascii="Corbel Light" w:hAnsi="Corbel Light"/>
          <w:sz w:val="24"/>
          <w:szCs w:val="24"/>
        </w:rPr>
        <w:t>, Marilyn Brewster</w:t>
      </w:r>
    </w:p>
    <w:p w:rsidR="00C11D79" w:rsidRDefault="00C11D79" w:rsidP="00C11D79">
      <w:pPr>
        <w:spacing w:after="0"/>
        <w:rPr>
          <w:rFonts w:ascii="Corbel Light" w:hAnsi="Corbel Light"/>
          <w:sz w:val="24"/>
          <w:szCs w:val="24"/>
        </w:rPr>
      </w:pPr>
    </w:p>
    <w:p w:rsidR="00C11D79" w:rsidRDefault="00C11D79" w:rsidP="00C11D79">
      <w:pPr>
        <w:spacing w:after="0"/>
        <w:rPr>
          <w:rFonts w:ascii="Corbel Light" w:hAnsi="Corbel Light"/>
          <w:b/>
          <w:sz w:val="24"/>
          <w:szCs w:val="24"/>
        </w:rPr>
      </w:pPr>
      <w:r>
        <w:rPr>
          <w:rFonts w:ascii="Corbel Light" w:hAnsi="Corbel Light"/>
          <w:b/>
          <w:sz w:val="24"/>
          <w:szCs w:val="24"/>
        </w:rPr>
        <w:t>Review of previous minutes</w:t>
      </w:r>
    </w:p>
    <w:p w:rsidR="00C11D79" w:rsidRDefault="00C11D79" w:rsidP="00C11D79">
      <w:pPr>
        <w:spacing w:after="0"/>
        <w:rPr>
          <w:rFonts w:ascii="Corbel Light" w:hAnsi="Corbel Light"/>
          <w:sz w:val="24"/>
          <w:szCs w:val="24"/>
        </w:rPr>
      </w:pPr>
    </w:p>
    <w:p w:rsidR="00C11D79" w:rsidRDefault="00C11D79" w:rsidP="00C11D79">
      <w:pPr>
        <w:spacing w:after="0"/>
        <w:rPr>
          <w:rFonts w:ascii="Corbel Light" w:hAnsi="Corbel Light"/>
          <w:sz w:val="24"/>
          <w:szCs w:val="24"/>
        </w:rPr>
      </w:pPr>
      <w:proofErr w:type="spellStart"/>
      <w:r>
        <w:rPr>
          <w:rFonts w:ascii="Corbel Light" w:hAnsi="Corbel Light"/>
          <w:sz w:val="24"/>
          <w:szCs w:val="24"/>
        </w:rPr>
        <w:t>Nirusha</w:t>
      </w:r>
      <w:proofErr w:type="spellEnd"/>
      <w:r>
        <w:rPr>
          <w:rFonts w:ascii="Corbel Light" w:hAnsi="Corbel Light"/>
          <w:sz w:val="24"/>
          <w:szCs w:val="24"/>
        </w:rPr>
        <w:t xml:space="preserve"> </w:t>
      </w:r>
      <w:proofErr w:type="spellStart"/>
      <w:r>
        <w:rPr>
          <w:rFonts w:ascii="Corbel Light" w:hAnsi="Corbel Light"/>
          <w:sz w:val="24"/>
          <w:szCs w:val="24"/>
        </w:rPr>
        <w:t>Jeevakumar</w:t>
      </w:r>
      <w:proofErr w:type="spellEnd"/>
      <w:r>
        <w:rPr>
          <w:rFonts w:ascii="Corbel Light" w:hAnsi="Corbel Light"/>
          <w:sz w:val="24"/>
          <w:szCs w:val="24"/>
        </w:rPr>
        <w:t xml:space="preserve"> – It was suggested that it may help if </w:t>
      </w:r>
      <w:proofErr w:type="spellStart"/>
      <w:r>
        <w:rPr>
          <w:rFonts w:ascii="Corbel Light" w:hAnsi="Corbel Light"/>
          <w:sz w:val="24"/>
          <w:szCs w:val="24"/>
        </w:rPr>
        <w:t>Nirusha’s</w:t>
      </w:r>
      <w:proofErr w:type="spellEnd"/>
      <w:r>
        <w:rPr>
          <w:rFonts w:ascii="Corbel Light" w:hAnsi="Corbel Light"/>
          <w:sz w:val="24"/>
          <w:szCs w:val="24"/>
        </w:rPr>
        <w:t xml:space="preserve"> role was more widely known and explained in a positive way, perhaps by a ‘meet the team’ display.  Stacy apologised that she hasn’t got around to doing a display but it remains on her to do list.</w:t>
      </w:r>
    </w:p>
    <w:p w:rsidR="00C11D79" w:rsidRDefault="00C11D79" w:rsidP="00C11D79">
      <w:pPr>
        <w:spacing w:after="0"/>
        <w:rPr>
          <w:rFonts w:ascii="Corbel Light" w:hAnsi="Corbel Light"/>
          <w:sz w:val="24"/>
          <w:szCs w:val="24"/>
        </w:rPr>
      </w:pPr>
      <w:r>
        <w:rPr>
          <w:rFonts w:ascii="Corbel Light" w:hAnsi="Corbel Light"/>
          <w:sz w:val="24"/>
          <w:szCs w:val="24"/>
        </w:rPr>
        <w:t>Access to records – This has been delayed until July (date to be confirmed) as the majority of practice clinical system suppliers are still finalising their software updates.</w:t>
      </w:r>
    </w:p>
    <w:p w:rsidR="00C11D79" w:rsidRDefault="00C11D79" w:rsidP="00C11D79">
      <w:pPr>
        <w:spacing w:after="0"/>
        <w:rPr>
          <w:rFonts w:ascii="Corbel Light" w:hAnsi="Corbel Light"/>
          <w:sz w:val="24"/>
          <w:szCs w:val="24"/>
        </w:rPr>
      </w:pPr>
      <w:r>
        <w:rPr>
          <w:rFonts w:ascii="Corbel Light" w:hAnsi="Corbel Light"/>
          <w:sz w:val="24"/>
          <w:szCs w:val="24"/>
        </w:rPr>
        <w:t>Patient access – No change to the practice operating procedures.  Face masks are still being worn by staff and patients.  The practice has received updated guidance this week, where the use of face masks is being relaxed, but this is still to be discussed at practice level.</w:t>
      </w:r>
    </w:p>
    <w:p w:rsidR="00C11D79" w:rsidRDefault="00C11D79" w:rsidP="00C11D79">
      <w:pPr>
        <w:spacing w:after="0"/>
        <w:rPr>
          <w:rFonts w:ascii="Corbel Light" w:hAnsi="Corbel Light"/>
          <w:sz w:val="24"/>
          <w:szCs w:val="24"/>
        </w:rPr>
      </w:pPr>
    </w:p>
    <w:p w:rsidR="00C11D79" w:rsidRDefault="00C11D79" w:rsidP="00C11D79">
      <w:pPr>
        <w:spacing w:after="0"/>
        <w:rPr>
          <w:rFonts w:ascii="Corbel Light" w:hAnsi="Corbel Light"/>
          <w:sz w:val="24"/>
          <w:szCs w:val="24"/>
        </w:rPr>
      </w:pPr>
      <w:r>
        <w:rPr>
          <w:rFonts w:ascii="Corbel Light" w:hAnsi="Corbel Light"/>
          <w:b/>
          <w:sz w:val="24"/>
          <w:szCs w:val="24"/>
        </w:rPr>
        <w:t xml:space="preserve">Outpatient waiting times – </w:t>
      </w:r>
      <w:r>
        <w:rPr>
          <w:rFonts w:ascii="Corbel Light" w:hAnsi="Corbel Light"/>
          <w:sz w:val="24"/>
          <w:szCs w:val="24"/>
        </w:rPr>
        <w:t>Tom asked for an update on outpatient waiting times.  Michelle explained that we don’t have a list of the expected waiting times and it depends on the speciality, but she is finding that most are offering a routine appointment within 18 weeks.  Stacy has emailed the GP liaison team at Royal Free Trust to request an update.</w:t>
      </w:r>
    </w:p>
    <w:p w:rsidR="00C11D79" w:rsidRDefault="00C11D79" w:rsidP="00C11D79">
      <w:pPr>
        <w:spacing w:after="0"/>
        <w:rPr>
          <w:rFonts w:ascii="Corbel Light" w:hAnsi="Corbel Light"/>
          <w:sz w:val="24"/>
          <w:szCs w:val="24"/>
        </w:rPr>
      </w:pPr>
    </w:p>
    <w:p w:rsidR="00C11D79" w:rsidRDefault="00C11D79" w:rsidP="00C11D79">
      <w:pPr>
        <w:spacing w:after="0"/>
        <w:rPr>
          <w:rFonts w:ascii="Corbel Light" w:hAnsi="Corbel Light"/>
          <w:sz w:val="24"/>
          <w:szCs w:val="24"/>
        </w:rPr>
      </w:pPr>
      <w:r>
        <w:rPr>
          <w:rFonts w:ascii="Corbel Light" w:hAnsi="Corbel Light"/>
          <w:b/>
          <w:sz w:val="24"/>
          <w:szCs w:val="24"/>
        </w:rPr>
        <w:t xml:space="preserve">Cervical screening awareness week – </w:t>
      </w:r>
      <w:r>
        <w:rPr>
          <w:rFonts w:ascii="Corbel Light" w:hAnsi="Corbel Light"/>
          <w:sz w:val="24"/>
          <w:szCs w:val="24"/>
        </w:rPr>
        <w:t>Enfield is taking part in the cervical screening awareness week from 20</w:t>
      </w:r>
      <w:r w:rsidRPr="00C11D79">
        <w:rPr>
          <w:rFonts w:ascii="Corbel Light" w:hAnsi="Corbel Light"/>
          <w:sz w:val="24"/>
          <w:szCs w:val="24"/>
          <w:vertAlign w:val="superscript"/>
        </w:rPr>
        <w:t>th</w:t>
      </w:r>
      <w:r>
        <w:rPr>
          <w:rFonts w:ascii="Corbel Light" w:hAnsi="Corbel Light"/>
          <w:sz w:val="24"/>
          <w:szCs w:val="24"/>
        </w:rPr>
        <w:t xml:space="preserve"> June.  This is being advertised in the practice and on the practice website.  The aim is to encourage patients that are due or overdue a smear test to book an appointment.  Smears are offered routinely every 3 years to females aged 25-49 and every 5 years to females aged 50-64.  Recalls stop at the age of 65 unless one of the last three tests was abnormal.  The practice will be contacting patients that are overdue via text or letter and will be offering more smear appointments than usual during the awareness week.</w:t>
      </w:r>
    </w:p>
    <w:p w:rsidR="00C11D79" w:rsidRDefault="00C11D79" w:rsidP="00C11D79">
      <w:pPr>
        <w:spacing w:after="0"/>
        <w:rPr>
          <w:rFonts w:ascii="Corbel Light" w:hAnsi="Corbel Light"/>
          <w:sz w:val="24"/>
          <w:szCs w:val="24"/>
        </w:rPr>
      </w:pPr>
    </w:p>
    <w:p w:rsidR="00C11D79" w:rsidRDefault="00C11D79" w:rsidP="00C11D79">
      <w:pPr>
        <w:spacing w:after="0"/>
        <w:rPr>
          <w:rFonts w:ascii="Corbel Light" w:hAnsi="Corbel Light"/>
          <w:sz w:val="24"/>
          <w:szCs w:val="24"/>
        </w:rPr>
      </w:pPr>
      <w:r>
        <w:rPr>
          <w:rFonts w:ascii="Corbel Light" w:hAnsi="Corbel Light"/>
          <w:b/>
          <w:sz w:val="24"/>
          <w:szCs w:val="24"/>
        </w:rPr>
        <w:t xml:space="preserve">Enhanced services – </w:t>
      </w:r>
      <w:r>
        <w:rPr>
          <w:rFonts w:ascii="Corbel Light" w:hAnsi="Corbel Light"/>
          <w:sz w:val="24"/>
          <w:szCs w:val="24"/>
        </w:rPr>
        <w:t xml:space="preserve">The practice will be offering the same enhanced services as last year.  These are weight management, learning disability health checks and minor surgery.  </w:t>
      </w:r>
    </w:p>
    <w:p w:rsidR="00C11D79" w:rsidRDefault="00C11D79" w:rsidP="00C11D79">
      <w:pPr>
        <w:spacing w:after="0"/>
        <w:rPr>
          <w:rFonts w:ascii="Corbel Light" w:hAnsi="Corbel Light"/>
          <w:sz w:val="24"/>
          <w:szCs w:val="24"/>
        </w:rPr>
      </w:pPr>
      <w:r>
        <w:rPr>
          <w:rFonts w:ascii="Corbel Light" w:hAnsi="Corbel Light"/>
          <w:sz w:val="24"/>
          <w:szCs w:val="24"/>
        </w:rPr>
        <w:t>Weight management – Offer of referral to the weight management service.  Available to patients aged 18 and over on the practice Obesity register.</w:t>
      </w:r>
    </w:p>
    <w:p w:rsidR="00C11D79" w:rsidRDefault="00C11D79" w:rsidP="00C11D79">
      <w:pPr>
        <w:spacing w:after="0"/>
        <w:rPr>
          <w:rFonts w:ascii="Corbel Light" w:hAnsi="Corbel Light"/>
          <w:sz w:val="24"/>
          <w:szCs w:val="24"/>
        </w:rPr>
      </w:pPr>
      <w:r>
        <w:rPr>
          <w:rFonts w:ascii="Corbel Light" w:hAnsi="Corbel Light"/>
          <w:sz w:val="24"/>
          <w:szCs w:val="24"/>
        </w:rPr>
        <w:lastRenderedPageBreak/>
        <w:t xml:space="preserve">Learning disability health checks – Annual health check completed by Julie and Dr </w:t>
      </w:r>
      <w:proofErr w:type="spellStart"/>
      <w:r>
        <w:rPr>
          <w:rFonts w:ascii="Corbel Light" w:hAnsi="Corbel Light"/>
          <w:sz w:val="24"/>
          <w:szCs w:val="24"/>
        </w:rPr>
        <w:t>Dogan</w:t>
      </w:r>
      <w:proofErr w:type="spellEnd"/>
      <w:r>
        <w:rPr>
          <w:rFonts w:ascii="Corbel Light" w:hAnsi="Corbel Light"/>
          <w:sz w:val="24"/>
          <w:szCs w:val="24"/>
        </w:rPr>
        <w:t>.  It is a thorough check done by the health care assistant and GP and takes approximately one hour to complete.  These are offered to all patients 14 and over on the practice Learning disability register.</w:t>
      </w:r>
    </w:p>
    <w:p w:rsidR="00C11D79" w:rsidRDefault="00C11D79" w:rsidP="00C11D79">
      <w:pPr>
        <w:spacing w:after="0"/>
        <w:rPr>
          <w:rFonts w:ascii="Corbel Light" w:hAnsi="Corbel Light"/>
          <w:sz w:val="24"/>
          <w:szCs w:val="24"/>
        </w:rPr>
      </w:pPr>
      <w:r>
        <w:rPr>
          <w:rFonts w:ascii="Corbel Light" w:hAnsi="Corbel Light"/>
          <w:sz w:val="24"/>
          <w:szCs w:val="24"/>
        </w:rPr>
        <w:t xml:space="preserve">Minor surgery – Dr </w:t>
      </w:r>
      <w:proofErr w:type="spellStart"/>
      <w:r>
        <w:rPr>
          <w:rFonts w:ascii="Corbel Light" w:hAnsi="Corbel Light"/>
          <w:sz w:val="24"/>
          <w:szCs w:val="24"/>
        </w:rPr>
        <w:t>Dogan</w:t>
      </w:r>
      <w:proofErr w:type="spellEnd"/>
      <w:r>
        <w:rPr>
          <w:rFonts w:ascii="Corbel Light" w:hAnsi="Corbel Light"/>
          <w:sz w:val="24"/>
          <w:szCs w:val="24"/>
        </w:rPr>
        <w:t xml:space="preserve"> does a minor surgery clinic for joint injections and skin excisions.  Patients must see a clinician first to confirm they are suitable for minor surgery before booking.  We are hoping to restart this service in July following Dr </w:t>
      </w:r>
      <w:proofErr w:type="spellStart"/>
      <w:r>
        <w:rPr>
          <w:rFonts w:ascii="Corbel Light" w:hAnsi="Corbel Light"/>
          <w:sz w:val="24"/>
          <w:szCs w:val="24"/>
        </w:rPr>
        <w:t>Dogans</w:t>
      </w:r>
      <w:proofErr w:type="spellEnd"/>
      <w:r>
        <w:rPr>
          <w:rFonts w:ascii="Corbel Light" w:hAnsi="Corbel Light"/>
          <w:sz w:val="24"/>
          <w:szCs w:val="24"/>
        </w:rPr>
        <w:t xml:space="preserve"> update at the end of June.  This was previously postponed due to him having </w:t>
      </w:r>
      <w:proofErr w:type="spellStart"/>
      <w:r>
        <w:rPr>
          <w:rFonts w:ascii="Corbel Light" w:hAnsi="Corbel Light"/>
          <w:sz w:val="24"/>
          <w:szCs w:val="24"/>
        </w:rPr>
        <w:t>covid</w:t>
      </w:r>
      <w:proofErr w:type="spellEnd"/>
      <w:r>
        <w:rPr>
          <w:rFonts w:ascii="Corbel Light" w:hAnsi="Corbel Light"/>
          <w:sz w:val="24"/>
          <w:szCs w:val="24"/>
        </w:rPr>
        <w:t>.</w:t>
      </w:r>
    </w:p>
    <w:p w:rsidR="00C11D79" w:rsidRDefault="00C11D79" w:rsidP="00C11D79">
      <w:pPr>
        <w:spacing w:after="0"/>
        <w:rPr>
          <w:rFonts w:ascii="Corbel Light" w:hAnsi="Corbel Light"/>
          <w:sz w:val="24"/>
          <w:szCs w:val="24"/>
        </w:rPr>
      </w:pPr>
    </w:p>
    <w:p w:rsidR="00C11D79" w:rsidRDefault="00C11D79" w:rsidP="00C11D79">
      <w:pPr>
        <w:spacing w:after="0"/>
        <w:rPr>
          <w:rFonts w:ascii="Corbel Light" w:hAnsi="Corbel Light"/>
          <w:sz w:val="24"/>
          <w:szCs w:val="24"/>
        </w:rPr>
      </w:pPr>
      <w:r>
        <w:rPr>
          <w:rFonts w:ascii="Corbel Light" w:hAnsi="Corbel Light"/>
          <w:b/>
          <w:sz w:val="24"/>
          <w:szCs w:val="24"/>
        </w:rPr>
        <w:t xml:space="preserve">Staff – </w:t>
      </w:r>
      <w:r>
        <w:rPr>
          <w:rFonts w:ascii="Corbel Light" w:hAnsi="Corbel Light"/>
          <w:sz w:val="24"/>
          <w:szCs w:val="24"/>
        </w:rPr>
        <w:t>Dr Jones was due to start a salaried position at the beginning of April, but has unfortunately been sick since the middle of March.  We are hoping she is well enough to return in July.</w:t>
      </w:r>
    </w:p>
    <w:p w:rsidR="00C11D79" w:rsidRDefault="00C11D79" w:rsidP="00C11D79">
      <w:pPr>
        <w:spacing w:after="0"/>
        <w:rPr>
          <w:rFonts w:ascii="Corbel Light" w:hAnsi="Corbel Light"/>
          <w:sz w:val="24"/>
          <w:szCs w:val="24"/>
        </w:rPr>
      </w:pPr>
      <w:r>
        <w:rPr>
          <w:rFonts w:ascii="Corbel Light" w:hAnsi="Corbel Light"/>
          <w:sz w:val="24"/>
          <w:szCs w:val="24"/>
        </w:rPr>
        <w:t>Linda has been off sick since March and we are unsure at this stage when she will be well enough to return to work.  The practice has employed a new receptionist, Deborah on a fixed-term contract to cover Linda’s sick leave.</w:t>
      </w:r>
    </w:p>
    <w:p w:rsidR="00C11D79" w:rsidRDefault="00C11D79" w:rsidP="00C11D79">
      <w:pPr>
        <w:spacing w:after="0"/>
        <w:rPr>
          <w:rFonts w:ascii="Corbel Light" w:hAnsi="Corbel Light"/>
          <w:sz w:val="24"/>
          <w:szCs w:val="24"/>
        </w:rPr>
      </w:pPr>
      <w:r>
        <w:rPr>
          <w:rFonts w:ascii="Corbel Light" w:hAnsi="Corbel Light"/>
          <w:sz w:val="24"/>
          <w:szCs w:val="24"/>
        </w:rPr>
        <w:t>Dr Gupta joined the practice on 1/6/22 as a salaried GP for 6 sessions per week with a view to partnership.</w:t>
      </w:r>
    </w:p>
    <w:p w:rsidR="00C11D79" w:rsidRDefault="00C11D79" w:rsidP="00C11D79">
      <w:pPr>
        <w:spacing w:after="0"/>
        <w:rPr>
          <w:rFonts w:ascii="Corbel Light" w:hAnsi="Corbel Light"/>
          <w:sz w:val="24"/>
          <w:szCs w:val="24"/>
        </w:rPr>
      </w:pPr>
      <w:r>
        <w:rPr>
          <w:rFonts w:ascii="Corbel Light" w:hAnsi="Corbel Light"/>
          <w:sz w:val="24"/>
          <w:szCs w:val="24"/>
        </w:rPr>
        <w:t xml:space="preserve">Dr </w:t>
      </w:r>
      <w:proofErr w:type="spellStart"/>
      <w:r>
        <w:rPr>
          <w:rFonts w:ascii="Corbel Light" w:hAnsi="Corbel Light"/>
          <w:sz w:val="24"/>
          <w:szCs w:val="24"/>
        </w:rPr>
        <w:t>Kohll</w:t>
      </w:r>
      <w:proofErr w:type="spellEnd"/>
      <w:r>
        <w:rPr>
          <w:rFonts w:ascii="Corbel Light" w:hAnsi="Corbel Light"/>
          <w:sz w:val="24"/>
          <w:szCs w:val="24"/>
        </w:rPr>
        <w:t xml:space="preserve"> will be leaving on 21/6/22 due to personal reasons and the practice is advertising for a new salaried GP for six sessions per week.</w:t>
      </w:r>
    </w:p>
    <w:p w:rsidR="00C11D79" w:rsidRDefault="00C11D79" w:rsidP="00C11D79">
      <w:pPr>
        <w:spacing w:after="0"/>
        <w:rPr>
          <w:rFonts w:ascii="Corbel Light" w:hAnsi="Corbel Light"/>
          <w:sz w:val="24"/>
          <w:szCs w:val="24"/>
        </w:rPr>
      </w:pPr>
      <w:r>
        <w:rPr>
          <w:rFonts w:ascii="Corbel Light" w:hAnsi="Corbel Light"/>
          <w:sz w:val="24"/>
          <w:szCs w:val="24"/>
        </w:rPr>
        <w:t>Dr Phillips has finished her 12 month fixed-term maternity cover and is now doing some regular locum sessions, before returning in October for a permanent salaried position for 3 sessions per week.</w:t>
      </w:r>
    </w:p>
    <w:p w:rsidR="00C11D79" w:rsidRDefault="00C11D79" w:rsidP="00C11D79">
      <w:pPr>
        <w:spacing w:after="0"/>
        <w:rPr>
          <w:rFonts w:ascii="Corbel Light" w:hAnsi="Corbel Light"/>
          <w:sz w:val="24"/>
          <w:szCs w:val="24"/>
        </w:rPr>
      </w:pPr>
      <w:r>
        <w:rPr>
          <w:rFonts w:ascii="Corbel Light" w:hAnsi="Corbel Light"/>
          <w:sz w:val="24"/>
          <w:szCs w:val="24"/>
        </w:rPr>
        <w:t>Once the practice has recruited a new GP they will be offering two extra sessions per week to help with demand.</w:t>
      </w:r>
    </w:p>
    <w:p w:rsidR="00C11D79" w:rsidRDefault="00C11D79" w:rsidP="00C11D79">
      <w:pPr>
        <w:spacing w:after="0"/>
        <w:rPr>
          <w:rFonts w:ascii="Corbel Light" w:hAnsi="Corbel Light"/>
          <w:sz w:val="24"/>
          <w:szCs w:val="24"/>
        </w:rPr>
      </w:pPr>
      <w:r>
        <w:rPr>
          <w:rFonts w:ascii="Corbel Light" w:hAnsi="Corbel Light"/>
          <w:sz w:val="24"/>
          <w:szCs w:val="24"/>
        </w:rPr>
        <w:t>Stacy is having surgery on 30/6/22 to repair a non-union foot fracture.  She will be in a non-weight bearing cast for six weeks post-op and will be working from home.  Michelle will be available at the practice to deal with anything that Stacy can’t do remotely.</w:t>
      </w:r>
    </w:p>
    <w:p w:rsidR="00C11D79" w:rsidRDefault="00C11D79" w:rsidP="00C11D79">
      <w:pPr>
        <w:spacing w:after="0"/>
        <w:rPr>
          <w:rFonts w:ascii="Corbel Light" w:hAnsi="Corbel Light"/>
          <w:sz w:val="24"/>
          <w:szCs w:val="24"/>
        </w:rPr>
      </w:pPr>
    </w:p>
    <w:p w:rsidR="00C11D79" w:rsidRDefault="00C11D79" w:rsidP="00C11D79">
      <w:pPr>
        <w:spacing w:after="0"/>
        <w:rPr>
          <w:rFonts w:ascii="Corbel Light" w:hAnsi="Corbel Light"/>
          <w:sz w:val="24"/>
          <w:szCs w:val="24"/>
        </w:rPr>
      </w:pPr>
      <w:r>
        <w:rPr>
          <w:rFonts w:ascii="Corbel Light" w:hAnsi="Corbel Light"/>
          <w:b/>
          <w:sz w:val="24"/>
          <w:szCs w:val="24"/>
        </w:rPr>
        <w:t xml:space="preserve">Any other business – </w:t>
      </w:r>
    </w:p>
    <w:p w:rsidR="00C11D79" w:rsidRDefault="00C11D79" w:rsidP="00C11D79">
      <w:pPr>
        <w:spacing w:after="0"/>
        <w:rPr>
          <w:rFonts w:ascii="Corbel Light" w:hAnsi="Corbel Light"/>
          <w:sz w:val="24"/>
          <w:szCs w:val="24"/>
        </w:rPr>
      </w:pPr>
      <w:r>
        <w:rPr>
          <w:rFonts w:ascii="Corbel Light" w:hAnsi="Corbel Light"/>
          <w:sz w:val="24"/>
          <w:szCs w:val="24"/>
        </w:rPr>
        <w:t>Maria has noticed that not all staff are wearing their name badges.  She wanted to compliment a member of staff at the meeting but was unable to do so and wanted to point out that it is useful for positive feedback as well.  Michelle will remind the admin team that badges need to be worn at all times.</w:t>
      </w:r>
      <w:bookmarkStart w:id="0" w:name="_GoBack"/>
      <w:bookmarkEnd w:id="0"/>
    </w:p>
    <w:p w:rsidR="00C11D79" w:rsidRDefault="00C11D79" w:rsidP="00C11D79">
      <w:pPr>
        <w:spacing w:after="0"/>
        <w:rPr>
          <w:rFonts w:ascii="Corbel Light" w:hAnsi="Corbel Light"/>
          <w:sz w:val="24"/>
          <w:szCs w:val="24"/>
        </w:rPr>
      </w:pPr>
      <w:proofErr w:type="spellStart"/>
      <w:r>
        <w:rPr>
          <w:rFonts w:ascii="Corbel Light" w:hAnsi="Corbel Light"/>
          <w:sz w:val="24"/>
          <w:szCs w:val="24"/>
        </w:rPr>
        <w:t>Vina</w:t>
      </w:r>
      <w:proofErr w:type="spellEnd"/>
      <w:r>
        <w:rPr>
          <w:rFonts w:ascii="Corbel Light" w:hAnsi="Corbel Light"/>
          <w:sz w:val="24"/>
          <w:szCs w:val="24"/>
        </w:rPr>
        <w:t xml:space="preserve"> said that there has been a lot more positive feedback on the Next door app group about the practice.</w:t>
      </w:r>
    </w:p>
    <w:p w:rsidR="00C11D79" w:rsidRDefault="00C11D79" w:rsidP="00C11D79">
      <w:pPr>
        <w:spacing w:after="0"/>
        <w:rPr>
          <w:rFonts w:ascii="Corbel Light" w:hAnsi="Corbel Light"/>
          <w:sz w:val="24"/>
          <w:szCs w:val="24"/>
        </w:rPr>
      </w:pPr>
      <w:r>
        <w:rPr>
          <w:rFonts w:ascii="Corbel Light" w:hAnsi="Corbel Light"/>
          <w:sz w:val="24"/>
          <w:szCs w:val="24"/>
        </w:rPr>
        <w:t>Maria asked when the next PCN PPG meeting would be.  Stacy will find out and update the group.</w:t>
      </w:r>
    </w:p>
    <w:p w:rsidR="00C11D79" w:rsidRDefault="00C11D79" w:rsidP="00C11D79">
      <w:pPr>
        <w:spacing w:after="0"/>
        <w:rPr>
          <w:rFonts w:ascii="Corbel Light" w:hAnsi="Corbel Light"/>
          <w:sz w:val="24"/>
          <w:szCs w:val="24"/>
        </w:rPr>
      </w:pPr>
    </w:p>
    <w:p w:rsidR="00C11D79" w:rsidRPr="00C11D79" w:rsidRDefault="00C11D79" w:rsidP="00C11D79">
      <w:pPr>
        <w:spacing w:after="0"/>
        <w:rPr>
          <w:rFonts w:ascii="Corbel Light" w:hAnsi="Corbel Light"/>
          <w:b/>
          <w:sz w:val="24"/>
          <w:szCs w:val="24"/>
        </w:rPr>
      </w:pPr>
      <w:r>
        <w:rPr>
          <w:rFonts w:ascii="Corbel Light" w:hAnsi="Corbel Light"/>
          <w:b/>
          <w:sz w:val="24"/>
          <w:szCs w:val="24"/>
        </w:rPr>
        <w:t>Next meeting Thursday 8/9/22</w:t>
      </w:r>
    </w:p>
    <w:p w:rsidR="00C11D79" w:rsidRPr="00C11D79" w:rsidRDefault="00C11D79" w:rsidP="00C11D79">
      <w:pPr>
        <w:spacing w:after="0"/>
        <w:rPr>
          <w:rFonts w:ascii="Corbel Light" w:hAnsi="Corbel Light"/>
          <w:sz w:val="24"/>
          <w:szCs w:val="24"/>
        </w:rPr>
      </w:pPr>
      <w:r>
        <w:rPr>
          <w:rFonts w:ascii="Corbel Light" w:hAnsi="Corbel Light"/>
          <w:sz w:val="24"/>
          <w:szCs w:val="24"/>
        </w:rPr>
        <w:t xml:space="preserve"> </w:t>
      </w:r>
    </w:p>
    <w:sectPr w:rsidR="00C11D79" w:rsidRPr="00C11D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79"/>
    <w:rsid w:val="00933D61"/>
    <w:rsid w:val="00C11D79"/>
    <w:rsid w:val="00DB3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C724"/>
  <w15:chartTrackingRefBased/>
  <w15:docId w15:val="{CB8FABD8-6701-440E-8E06-5FADBBC5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Holding</dc:creator>
  <cp:keywords/>
  <dc:description/>
  <cp:lastModifiedBy>Stacy Holding</cp:lastModifiedBy>
  <cp:revision>1</cp:revision>
  <dcterms:created xsi:type="dcterms:W3CDTF">2022-06-17T11:49:00Z</dcterms:created>
  <dcterms:modified xsi:type="dcterms:W3CDTF">2022-06-17T13:20:00Z</dcterms:modified>
</cp:coreProperties>
</file>