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2DB1C" w14:textId="3CE0E5D5" w:rsidR="00DB327B" w:rsidRDefault="00A62761">
      <w:pPr>
        <w:rPr>
          <w:b/>
          <w:bCs/>
        </w:rPr>
      </w:pPr>
      <w:r>
        <w:rPr>
          <w:b/>
          <w:bCs/>
        </w:rPr>
        <w:t>Oakwood Medical Centre - PPG Minutes 26</w:t>
      </w:r>
      <w:r w:rsidRPr="00A62761">
        <w:rPr>
          <w:b/>
          <w:bCs/>
          <w:vertAlign w:val="superscript"/>
        </w:rPr>
        <w:t>th</w:t>
      </w:r>
      <w:r>
        <w:rPr>
          <w:b/>
          <w:bCs/>
        </w:rPr>
        <w:t xml:space="preserve"> October 2023</w:t>
      </w:r>
    </w:p>
    <w:p w14:paraId="51B702F2" w14:textId="6E5AF2F1" w:rsidR="00A62761" w:rsidRDefault="00A62761">
      <w:r w:rsidRPr="00A62761">
        <w:t xml:space="preserve">Present: Anita Isaac, Stephanie Jacobs, Babu Shah, Tom Devine, Frances Halliday, Marilyn Brewster, Elena </w:t>
      </w:r>
      <w:proofErr w:type="spellStart"/>
      <w:r w:rsidRPr="00A62761">
        <w:t>Dellafiora</w:t>
      </w:r>
      <w:proofErr w:type="spellEnd"/>
      <w:r w:rsidRPr="00A62761">
        <w:t xml:space="preserve">, Rohinton </w:t>
      </w:r>
      <w:proofErr w:type="spellStart"/>
      <w:r w:rsidRPr="00A62761">
        <w:t>Khajotia</w:t>
      </w:r>
      <w:proofErr w:type="spellEnd"/>
      <w:r w:rsidRPr="00A62761">
        <w:t xml:space="preserve">, Stacy </w:t>
      </w:r>
      <w:proofErr w:type="spellStart"/>
      <w:r w:rsidRPr="00A62761">
        <w:t>Holding,</w:t>
      </w:r>
      <w:proofErr w:type="spellEnd"/>
      <w:r w:rsidRPr="00A62761">
        <w:t xml:space="preserve"> Michelle McVey</w:t>
      </w:r>
    </w:p>
    <w:p w14:paraId="1C5EBFF0" w14:textId="00AC0066" w:rsidR="00A62761" w:rsidRDefault="00A62761">
      <w:r>
        <w:t xml:space="preserve">Apologies: Betty Meth, Vina Amin, Nevin </w:t>
      </w:r>
      <w:proofErr w:type="spellStart"/>
      <w:r>
        <w:t>Kaleli</w:t>
      </w:r>
      <w:proofErr w:type="spellEnd"/>
      <w:r>
        <w:t>, Maria Mitchell</w:t>
      </w:r>
    </w:p>
    <w:p w14:paraId="1D0D6093" w14:textId="77777777" w:rsidR="00A62761" w:rsidRDefault="00A62761"/>
    <w:p w14:paraId="6E6C5409" w14:textId="4FFB85F3" w:rsidR="00A62761" w:rsidRDefault="00A62761">
      <w:pPr>
        <w:rPr>
          <w:b/>
          <w:bCs/>
        </w:rPr>
      </w:pPr>
      <w:r>
        <w:rPr>
          <w:b/>
          <w:bCs/>
        </w:rPr>
        <w:t>Review of minutes from 22</w:t>
      </w:r>
      <w:r w:rsidRPr="00A62761">
        <w:rPr>
          <w:b/>
          <w:bCs/>
          <w:vertAlign w:val="superscript"/>
        </w:rPr>
        <w:t>nd</w:t>
      </w:r>
      <w:r>
        <w:rPr>
          <w:b/>
          <w:bCs/>
        </w:rPr>
        <w:t xml:space="preserve"> June 2023</w:t>
      </w:r>
    </w:p>
    <w:p w14:paraId="03F51A7F" w14:textId="54D9BA2A" w:rsidR="00A62761" w:rsidRDefault="00A62761">
      <w:r>
        <w:t xml:space="preserve">2. Change to book on the day appointments – This was changed from July so that all urgent same day bookings are available to book from 8am in the morning and patients are no longer asked to call back at 12pm for an afternoon booking.  Stacy said that feedback has been mostly positive from both staff and patients and that the practice will be continuing with this booking system.  Due to the update to the GP contract, patients need to be offered an appointment or redirected to other services at first contact and not asked to call back.  </w:t>
      </w:r>
    </w:p>
    <w:p w14:paraId="6E434F2C" w14:textId="79413CBD" w:rsidR="00A62761" w:rsidRDefault="00A62761">
      <w:r>
        <w:t>3. QOF outcome – The practice is working on their targets for this year and in particular the areas where maximum points were not achieved last year.  Asthma reviews are already at 53% out of a 70 % target and Diabetic foot checks at 48% out of a 90% target.</w:t>
      </w:r>
      <w:r w:rsidR="008F4804">
        <w:t xml:space="preserve"> QOF year ends on 31/3/24.</w:t>
      </w:r>
    </w:p>
    <w:p w14:paraId="49BB247E" w14:textId="618B47FA" w:rsidR="00A62761" w:rsidRDefault="00A62761">
      <w:r>
        <w:t xml:space="preserve">4. Survey report – Action still to be completed is radiator covers for waiting room and HCA room, but these are in the process of being organised.  Other suggestions were decorating the upstairs of the </w:t>
      </w:r>
      <w:r w:rsidR="008F4804">
        <w:t>practice,</w:t>
      </w:r>
      <w:r>
        <w:t xml:space="preserve"> and this has started.</w:t>
      </w:r>
    </w:p>
    <w:p w14:paraId="54A39A70" w14:textId="5CDA22ED" w:rsidR="00A62761" w:rsidRDefault="00A62761">
      <w:r>
        <w:t xml:space="preserve">6. Repeat dispensing prescriptions – </w:t>
      </w:r>
      <w:proofErr w:type="spellStart"/>
      <w:r>
        <w:t>Shurti</w:t>
      </w:r>
      <w:proofErr w:type="spellEnd"/>
      <w:r>
        <w:t xml:space="preserve"> discussed with clinicians in a clinical meeting about considering repeat dispensing for patients when reviewing medication.</w:t>
      </w:r>
    </w:p>
    <w:p w14:paraId="7AB5B1F0" w14:textId="5AB64A2A" w:rsidR="00A62761" w:rsidRDefault="00A62761">
      <w:r>
        <w:t>7. Patches – The experience of using the online consultation service ha</w:t>
      </w:r>
      <w:r w:rsidR="008F4804">
        <w:t>s</w:t>
      </w:r>
      <w:r>
        <w:t xml:space="preserve"> improved for the majority since our last meeting.  Anita shared that her experience had not been great as she received a response asking her to telephone to book an appointment.  Michelle explained that the practice does currently have three trainee admin staff and she felt that this was a training issue and gave reassurance that she will feedback to the team and address these issues. </w:t>
      </w:r>
    </w:p>
    <w:p w14:paraId="534D9B4F" w14:textId="16B0ADD6" w:rsidR="00A62761" w:rsidRDefault="00A62761">
      <w:r>
        <w:t>8. Mystery shopper exercise – No areas were identified following the last meeting, so it was discussed again.  Anita and Babu spoke about their previous experience with these types of exercises and how it can be used to highlight positives as well as negatives.  It was agreed that the practice will decide on an area of performance they would like to gather feedback on and then share this with the PPG members.</w:t>
      </w:r>
    </w:p>
    <w:p w14:paraId="525C6C9C" w14:textId="4BB26016" w:rsidR="00A62761" w:rsidRDefault="00A62761" w:rsidP="00A62761">
      <w:pPr>
        <w:rPr>
          <w:b/>
          <w:bCs/>
        </w:rPr>
      </w:pPr>
      <w:r>
        <w:rPr>
          <w:b/>
          <w:bCs/>
        </w:rPr>
        <w:t xml:space="preserve">Minutes from meeting </w:t>
      </w:r>
    </w:p>
    <w:p w14:paraId="5CC63F69" w14:textId="418A762E" w:rsidR="00A62761" w:rsidRDefault="00A62761" w:rsidP="00A62761">
      <w:r>
        <w:t>1. CQC inspection – Stacy spoke about the recent inspection.  The CQC had two days of remote access to the practice system to perform their clinical checks, a video meeting with Dr Dogan and then an inspector attended the practice to view the premises and spend time with Stacy looking at policies, documents, employment records etc.  The practice will need to wait to receive their report, which will confirm if any changes are being made to their current ‘good’ rating, but feedback on the day was positive.</w:t>
      </w:r>
    </w:p>
    <w:p w14:paraId="5DFFAD05" w14:textId="336E046C" w:rsidR="00A62761" w:rsidRDefault="00A62761">
      <w:r>
        <w:lastRenderedPageBreak/>
        <w:t xml:space="preserve">2. GP survey report – The practice survey report for 2023 was discussed.  Data was collected between 3/1/23 and 3/4/23 and 424 surveys were sent out with 117 responses received giving the practice a 28% completion rate. There were two parts to the survey for accessing the practice and appointment experience.  The practice scored very well on appointment experience but below average for accessing the practice by phone and overall experience of making an appointment.  Stacy explained that at the time this feedback was gathered, the practice was still advertising for a salaried GP for four sessions per week.  These sessions have been covered since September which has increased appointment availability each week.  The practice has signed a contract to move to a new telephone system provider from December 2024 when their current contract ends.  Unfortunately, it can’t be done sooner due to the high exit fees.  The new system will have </w:t>
      </w:r>
      <w:r w:rsidR="008F4804">
        <w:t>many</w:t>
      </w:r>
      <w:r>
        <w:t xml:space="preserve"> more features including a longer queuing system, access to incoming calls from all rooms in the practice, ability to divert certain calls to other staff members, a live view of how many calls </w:t>
      </w:r>
      <w:proofErr w:type="gramStart"/>
      <w:r>
        <w:t>are</w:t>
      </w:r>
      <w:proofErr w:type="gramEnd"/>
      <w:r>
        <w:t xml:space="preserve"> waiting and a reporting system which will highlight the busiest times and how quickly calls are being managed.  The practice has received feedback from other practices using this system and is confident that it will improve telephone access for patients.</w:t>
      </w:r>
    </w:p>
    <w:p w14:paraId="0E7E5D14" w14:textId="731FC986" w:rsidR="00A62761" w:rsidRDefault="00A62761">
      <w:r>
        <w:t xml:space="preserve">3. Outside area </w:t>
      </w:r>
      <w:r w:rsidR="008F4804">
        <w:t>–</w:t>
      </w:r>
      <w:r>
        <w:t xml:space="preserve"> </w:t>
      </w:r>
      <w:r w:rsidR="008F4804">
        <w:t>Issues ongoing with rubbish in Malcom’s way and car park.  The council were contacted about doing a regular clean for a fee, but this isn’t possible.  Staff are currently clearing the rubbish and the practice is getting quotes from private companies for outside cleaning.  Discussed ways to manage the root of the problem.  Property owners have asked for quotes to extend CCTV for better coverage of the outside area or to look at removing the bushes to open the car park, so it isn’t as secluded.  Car park signage is old and dirty so Stacy will arrange for this to be cleaned.  Lights in car park and Malcoln’s way are all now working. It was noted that one of the outside drains is blocked so arrangements will be made to clear this.</w:t>
      </w:r>
    </w:p>
    <w:p w14:paraId="6D1BB1C2" w14:textId="27FA224B" w:rsidR="008F4804" w:rsidRDefault="008F4804">
      <w:r>
        <w:t>4. Update on long term conditions – Start date for long term conditions work was delayed due to the data agreement being prepared.  The practice should be ready to start this work shortly and will begin by contacting patients who are at high risk of developing long term conditions.  These patients will be offered a test and check appointment with the healthcare assistant for an initial assessment which will include blood pressure check, weight check, pulse check, smoking and alcohol, referral for blood tests.  Following results, the patient will be offered a discussion appointment with a GP/Pharmacist/Physician associate and a care plan will be agreed.</w:t>
      </w:r>
    </w:p>
    <w:p w14:paraId="56FB00C4" w14:textId="2380445F" w:rsidR="008F4804" w:rsidRDefault="008F4804">
      <w:r>
        <w:t>5. Phlebotomy clinic – The phlebotomist provided by the PCN left in September and no immediate replacement was arranged.  A replacement has now been provided on Mondays until end December.  We are hoping this will continue from January, but it depends on PCN staffing levels.</w:t>
      </w:r>
    </w:p>
    <w:p w14:paraId="7FDC4013" w14:textId="4249AA73" w:rsidR="008F4804" w:rsidRDefault="008F4804">
      <w:r>
        <w:t>6. Staff update – Karen Davies retired as practice nurse in September and Alecia left the admin team to return New York.  Marina Jones is the new practice nurse and Brittanie and Jennifer have joined the admin team.  Dr Kar also joined in September as a salaried GP for 4 sessions per week.  The practice is currently fully staffed.</w:t>
      </w:r>
    </w:p>
    <w:p w14:paraId="2E103686" w14:textId="77777777" w:rsidR="008F4804" w:rsidRDefault="008F4804"/>
    <w:p w14:paraId="43D5F514" w14:textId="05FD0241" w:rsidR="008F4804" w:rsidRPr="008F4804" w:rsidRDefault="008F4804">
      <w:pPr>
        <w:rPr>
          <w:b/>
          <w:bCs/>
        </w:rPr>
      </w:pPr>
      <w:r>
        <w:rPr>
          <w:b/>
          <w:bCs/>
        </w:rPr>
        <w:t>Next meeting will be Thursday 25</w:t>
      </w:r>
      <w:r w:rsidRPr="008F4804">
        <w:rPr>
          <w:b/>
          <w:bCs/>
          <w:vertAlign w:val="superscript"/>
        </w:rPr>
        <w:t>th</w:t>
      </w:r>
      <w:r>
        <w:rPr>
          <w:b/>
          <w:bCs/>
        </w:rPr>
        <w:t xml:space="preserve"> January at 9.30am.</w:t>
      </w:r>
    </w:p>
    <w:p w14:paraId="39A9EB86" w14:textId="77777777" w:rsidR="008F4804" w:rsidRPr="00A62761" w:rsidRDefault="008F4804">
      <w:pPr>
        <w:rPr>
          <w:b/>
          <w:bCs/>
        </w:rPr>
      </w:pPr>
    </w:p>
    <w:sectPr w:rsidR="008F4804" w:rsidRPr="00A627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A3E47"/>
    <w:multiLevelType w:val="hybridMultilevel"/>
    <w:tmpl w:val="026A1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9F3A51"/>
    <w:multiLevelType w:val="hybridMultilevel"/>
    <w:tmpl w:val="D0CCD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2906C3"/>
    <w:multiLevelType w:val="hybridMultilevel"/>
    <w:tmpl w:val="7654FA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5392005">
    <w:abstractNumId w:val="2"/>
  </w:num>
  <w:num w:numId="2" w16cid:durableId="275337711">
    <w:abstractNumId w:val="0"/>
  </w:num>
  <w:num w:numId="3" w16cid:durableId="112095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61"/>
    <w:rsid w:val="008F4804"/>
    <w:rsid w:val="00933D61"/>
    <w:rsid w:val="00A62761"/>
    <w:rsid w:val="00DB3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0709"/>
  <w15:chartTrackingRefBased/>
  <w15:docId w15:val="{0E09B5CD-AFD4-489B-A914-BF7620AF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961</Words>
  <Characters>5479</Characters>
  <Application>Microsoft Office Word</Application>
  <DocSecurity>0</DocSecurity>
  <Lines>45</Lines>
  <Paragraphs>12</Paragraphs>
  <ScaleCrop>false</ScaleCrop>
  <Company>NEL</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Holding</dc:creator>
  <cp:keywords/>
  <dc:description/>
  <cp:lastModifiedBy>Stacy Holding</cp:lastModifiedBy>
  <cp:revision>2</cp:revision>
  <dcterms:created xsi:type="dcterms:W3CDTF">2023-12-01T12:54:00Z</dcterms:created>
  <dcterms:modified xsi:type="dcterms:W3CDTF">2023-12-01T12:54:00Z</dcterms:modified>
</cp:coreProperties>
</file>