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8EF" w:rsidRPr="00A438EF" w:rsidRDefault="00A438EF" w:rsidP="00A438EF">
      <w:pPr>
        <w:rPr>
          <w:rFonts w:ascii="Verdana" w:hAnsi="Verdana"/>
          <w:sz w:val="24"/>
          <w:szCs w:val="24"/>
          <w:u w:val="single"/>
        </w:rPr>
      </w:pPr>
      <w:r w:rsidRPr="00A438EF">
        <w:rPr>
          <w:rFonts w:ascii="Verdana" w:hAnsi="Verdana"/>
          <w:sz w:val="24"/>
          <w:szCs w:val="24"/>
          <w:u w:val="single"/>
        </w:rPr>
        <w:fldChar w:fldCharType="begin"/>
      </w:r>
      <w:r w:rsidRPr="00A438EF">
        <w:rPr>
          <w:rFonts w:ascii="Verdana" w:hAnsi="Verdana"/>
          <w:sz w:val="24"/>
          <w:szCs w:val="24"/>
          <w:u w:val="single"/>
        </w:rPr>
        <w:instrText xml:space="preserve"> HYPERLINK "http://www.reedyfordgp.com/wp-content/uploads/2018/11/A-quick-overview-of-records-access.pdf" </w:instrText>
      </w:r>
      <w:r w:rsidRPr="00A438EF">
        <w:rPr>
          <w:rFonts w:ascii="Verdana" w:hAnsi="Verdana"/>
          <w:sz w:val="24"/>
          <w:szCs w:val="24"/>
          <w:u w:val="single"/>
        </w:rPr>
        <w:fldChar w:fldCharType="separate"/>
      </w:r>
      <w:r w:rsidRPr="00A438EF">
        <w:rPr>
          <w:rStyle w:val="Hyperlink"/>
          <w:rFonts w:ascii="Verdana" w:hAnsi="Verdana"/>
          <w:sz w:val="24"/>
          <w:szCs w:val="24"/>
        </w:rPr>
        <w:t>A quick overview of records access</w:t>
      </w:r>
      <w:r w:rsidRPr="00A438EF">
        <w:rPr>
          <w:rFonts w:ascii="Verdana" w:hAnsi="Verdana"/>
          <w:sz w:val="24"/>
          <w:szCs w:val="24"/>
          <w:u w:val="single"/>
        </w:rPr>
        <w:fldChar w:fldCharType="end"/>
      </w:r>
      <w:r w:rsidRPr="00A438EF">
        <w:rPr>
          <w:rFonts w:ascii="Verdana" w:hAnsi="Verdana"/>
          <w:sz w:val="24"/>
          <w:szCs w:val="24"/>
          <w:u w:val="single"/>
        </w:rPr>
        <w:t xml:space="preserve">   </w:t>
      </w:r>
      <w:proofErr w:type="gramStart"/>
      <w:r w:rsidRPr="00A438EF">
        <w:rPr>
          <w:rFonts w:ascii="Verdana" w:hAnsi="Verdana"/>
          <w:sz w:val="24"/>
          <w:szCs w:val="24"/>
          <w:u w:val="single"/>
        </w:rPr>
        <w:t>by  Dr</w:t>
      </w:r>
      <w:proofErr w:type="gramEnd"/>
      <w:r w:rsidRPr="00A438EF">
        <w:rPr>
          <w:rFonts w:ascii="Verdana" w:hAnsi="Verdana"/>
          <w:sz w:val="24"/>
          <w:szCs w:val="24"/>
          <w:u w:val="single"/>
        </w:rPr>
        <w:t xml:space="preserve"> Stuart Berry  </w:t>
      </w:r>
    </w:p>
    <w:p w:rsidR="00A438EF" w:rsidRDefault="00A438EF" w:rsidP="00A438EF">
      <w:pPr>
        <w:rPr>
          <w:rFonts w:ascii="Verdana" w:hAnsi="Verdana"/>
          <w:sz w:val="20"/>
          <w:szCs w:val="20"/>
        </w:rPr>
      </w:pPr>
      <w:r w:rsidRPr="00A438EF">
        <w:rPr>
          <w:rFonts w:ascii="Verdana" w:hAnsi="Verdana"/>
          <w:sz w:val="20"/>
          <w:szCs w:val="20"/>
        </w:rPr>
        <w:t xml:space="preserve">Thank you for asking about how to get going with </w:t>
      </w:r>
      <w:r>
        <w:rPr>
          <w:rFonts w:ascii="Verdana" w:hAnsi="Verdana"/>
          <w:sz w:val="20"/>
          <w:szCs w:val="20"/>
        </w:rPr>
        <w:t>using your mobile phone, computer, laptop or tablet for your health</w:t>
      </w:r>
      <w:r w:rsidRPr="00A438EF">
        <w:rPr>
          <w:rFonts w:ascii="Verdana" w:hAnsi="Verdana"/>
          <w:sz w:val="20"/>
          <w:szCs w:val="20"/>
        </w:rPr>
        <w:t>. We want to make it as easy as possible for you to make the m</w:t>
      </w:r>
      <w:r>
        <w:rPr>
          <w:rFonts w:ascii="Verdana" w:hAnsi="Verdana"/>
          <w:sz w:val="20"/>
          <w:szCs w:val="20"/>
        </w:rPr>
        <w:t>ost of the services we offer.</w:t>
      </w:r>
    </w:p>
    <w:p w:rsidR="00A438EF" w:rsidRPr="00A438EF" w:rsidRDefault="00A438EF" w:rsidP="00A438EF">
      <w:pPr>
        <w:rPr>
          <w:rFonts w:ascii="Verdana" w:hAnsi="Verdana"/>
          <w:sz w:val="20"/>
          <w:szCs w:val="20"/>
        </w:rPr>
      </w:pPr>
      <w:r w:rsidRPr="00A438EF">
        <w:rPr>
          <w:rFonts w:ascii="Verdana" w:hAnsi="Verdana"/>
          <w:sz w:val="20"/>
          <w:szCs w:val="20"/>
        </w:rPr>
        <w:t>Once you are up and running with your phone, iPad, tablet computer or laptop you will be able to do many useful things such as reading your hospital letters, see your results before coming to the clinic, request repeat medications, or sending the practice a message as well as bei</w:t>
      </w:r>
      <w:r>
        <w:rPr>
          <w:rFonts w:ascii="Verdana" w:hAnsi="Verdana"/>
          <w:sz w:val="20"/>
          <w:szCs w:val="20"/>
        </w:rPr>
        <w:t xml:space="preserve">ng able to book appointments. </w:t>
      </w:r>
      <w:r w:rsidRPr="00A438EF">
        <w:rPr>
          <w:rFonts w:ascii="Verdana" w:hAnsi="Verdana"/>
          <w:sz w:val="20"/>
          <w:szCs w:val="20"/>
        </w:rPr>
        <w:t xml:space="preserve">Plus there </w:t>
      </w:r>
      <w:proofErr w:type="gramStart"/>
      <w:r w:rsidRPr="00A438EF">
        <w:rPr>
          <w:rFonts w:ascii="Verdana" w:hAnsi="Verdana"/>
          <w:sz w:val="20"/>
          <w:szCs w:val="20"/>
        </w:rPr>
        <w:t>are</w:t>
      </w:r>
      <w:proofErr w:type="gramEnd"/>
      <w:r w:rsidRPr="00A438EF">
        <w:rPr>
          <w:rFonts w:ascii="Verdana" w:hAnsi="Verdana"/>
          <w:sz w:val="20"/>
          <w:szCs w:val="20"/>
        </w:rPr>
        <w:t xml:space="preserve"> other features coming very soon e.g. being able to send home Blood Pressure readings to the GP and for them to appear in your record so your Clinical team can easily see them. </w:t>
      </w:r>
    </w:p>
    <w:p w:rsidR="00A438EF" w:rsidRPr="00A438EF" w:rsidRDefault="00A438EF" w:rsidP="00A438EF">
      <w:pPr>
        <w:jc w:val="both"/>
        <w:rPr>
          <w:rFonts w:ascii="Verdana" w:hAnsi="Verdana"/>
          <w:sz w:val="20"/>
          <w:szCs w:val="20"/>
        </w:rPr>
      </w:pPr>
      <w:r w:rsidRPr="00A438EF">
        <w:rPr>
          <w:rFonts w:ascii="Verdana" w:hAnsi="Verdana"/>
          <w:sz w:val="20"/>
          <w:szCs w:val="20"/>
        </w:rPr>
        <w:t xml:space="preserve">Connecting your computer or mobile phone to your records is quite straightforward once you know how to do it. It can be a little tricky the first time that you try </w:t>
      </w:r>
      <w:proofErr w:type="gramStart"/>
      <w:r w:rsidRPr="00A438EF">
        <w:rPr>
          <w:rFonts w:ascii="Verdana" w:hAnsi="Verdana"/>
          <w:sz w:val="20"/>
          <w:szCs w:val="20"/>
        </w:rPr>
        <w:t>it ,</w:t>
      </w:r>
      <w:proofErr w:type="gramEnd"/>
      <w:r w:rsidRPr="00A438EF">
        <w:rPr>
          <w:rFonts w:ascii="Verdana" w:hAnsi="Verdana"/>
          <w:sz w:val="20"/>
          <w:szCs w:val="20"/>
        </w:rPr>
        <w:t xml:space="preserve"> but it does get much easier once you have set everything up for the first time. Some devices even allow you to sign in using fingerprint recognition.</w:t>
      </w:r>
    </w:p>
    <w:p w:rsidR="00A438EF" w:rsidRPr="00A438EF" w:rsidRDefault="00A438EF" w:rsidP="00A438EF">
      <w:pPr>
        <w:jc w:val="both"/>
        <w:rPr>
          <w:rFonts w:ascii="Verdana" w:hAnsi="Verdana"/>
          <w:sz w:val="20"/>
          <w:szCs w:val="20"/>
        </w:rPr>
      </w:pPr>
      <w:r w:rsidRPr="00A438EF">
        <w:rPr>
          <w:rFonts w:ascii="Verdana" w:hAnsi="Verdana"/>
          <w:sz w:val="20"/>
          <w:szCs w:val="20"/>
        </w:rPr>
        <w:t>Many, but not all, people are able to get this set up without needing any additional support. You may know someone whom you trust who could help you to set this up. I am sure they would be happy to help you out if you ask them.</w:t>
      </w:r>
    </w:p>
    <w:p w:rsidR="00A438EF" w:rsidRPr="00A438EF" w:rsidRDefault="00A438EF" w:rsidP="00A438EF">
      <w:pPr>
        <w:jc w:val="both"/>
        <w:rPr>
          <w:rStyle w:val="QuoteChar"/>
          <w:rFonts w:ascii="Verdana" w:hAnsi="Verdana"/>
          <w:sz w:val="20"/>
          <w:szCs w:val="20"/>
        </w:rPr>
      </w:pPr>
      <w:r w:rsidRPr="00A438EF">
        <w:rPr>
          <w:rFonts w:ascii="Verdana" w:hAnsi="Verdana"/>
          <w:sz w:val="20"/>
          <w:szCs w:val="20"/>
        </w:rPr>
        <w:t>Help is available from the Digital Connectors via the local charity organisation the BPRCVS</w:t>
      </w:r>
      <w:r w:rsidRPr="00A438EF">
        <w:rPr>
          <w:rStyle w:val="QuoteChar"/>
          <w:rFonts w:ascii="Verdana" w:hAnsi="Verdana"/>
          <w:sz w:val="20"/>
          <w:szCs w:val="20"/>
        </w:rPr>
        <w:t xml:space="preserve">. </w:t>
      </w:r>
    </w:p>
    <w:p w:rsidR="00A438EF" w:rsidRPr="00A438EF" w:rsidRDefault="00A438EF" w:rsidP="00A438EF">
      <w:pPr>
        <w:rPr>
          <w:rStyle w:val="QuoteChar"/>
          <w:rFonts w:ascii="Verdana" w:hAnsi="Verdana"/>
          <w:b/>
          <w:sz w:val="20"/>
          <w:szCs w:val="20"/>
        </w:rPr>
      </w:pPr>
      <w:r w:rsidRPr="00A438EF">
        <w:rPr>
          <w:rStyle w:val="QuoteChar"/>
          <w:rFonts w:ascii="Verdana" w:hAnsi="Verdana"/>
          <w:b/>
          <w:sz w:val="20"/>
          <w:szCs w:val="20"/>
        </w:rPr>
        <w:t xml:space="preserve"> Please speak with our reception if you would like some help from the Digital Connectors. </w:t>
      </w:r>
    </w:p>
    <w:p w:rsidR="00A438EF" w:rsidRPr="00A438EF" w:rsidRDefault="00A438EF" w:rsidP="00A438EF">
      <w:pPr>
        <w:rPr>
          <w:rFonts w:ascii="Verdana" w:hAnsi="Verdana"/>
          <w:b/>
          <w:sz w:val="20"/>
          <w:szCs w:val="20"/>
          <w:u w:val="single"/>
        </w:rPr>
      </w:pPr>
      <w:r w:rsidRPr="00A438EF">
        <w:rPr>
          <w:rFonts w:ascii="Verdana" w:hAnsi="Verdana"/>
          <w:b/>
          <w:sz w:val="20"/>
          <w:szCs w:val="20"/>
          <w:u w:val="single"/>
        </w:rPr>
        <w:t xml:space="preserve">WHAT DO I </w:t>
      </w:r>
      <w:proofErr w:type="gramStart"/>
      <w:r w:rsidRPr="00A438EF">
        <w:rPr>
          <w:rFonts w:ascii="Verdana" w:hAnsi="Verdana"/>
          <w:b/>
          <w:sz w:val="20"/>
          <w:szCs w:val="20"/>
          <w:u w:val="single"/>
        </w:rPr>
        <w:t>NEED ?</w:t>
      </w:r>
      <w:proofErr w:type="gramEnd"/>
    </w:p>
    <w:p w:rsidR="00A438EF" w:rsidRPr="00A438EF" w:rsidRDefault="00A438EF" w:rsidP="00A438EF">
      <w:pPr>
        <w:jc w:val="both"/>
        <w:rPr>
          <w:rFonts w:ascii="Verdana" w:hAnsi="Verdana"/>
          <w:sz w:val="20"/>
          <w:szCs w:val="20"/>
        </w:rPr>
      </w:pPr>
      <w:r w:rsidRPr="00A438EF">
        <w:rPr>
          <w:rFonts w:ascii="Verdana" w:hAnsi="Verdana"/>
          <w:sz w:val="20"/>
          <w:szCs w:val="20"/>
        </w:rPr>
        <w:t>First you will need to read a short form which explains about how this works. You need to read and sign this before passing it to reception.</w:t>
      </w:r>
    </w:p>
    <w:p w:rsidR="00A438EF" w:rsidRPr="00A438EF" w:rsidRDefault="00A438EF" w:rsidP="00A438EF">
      <w:pPr>
        <w:jc w:val="both"/>
        <w:rPr>
          <w:rFonts w:ascii="Verdana" w:hAnsi="Verdana"/>
          <w:sz w:val="20"/>
          <w:szCs w:val="20"/>
        </w:rPr>
      </w:pPr>
      <w:r w:rsidRPr="00A438EF">
        <w:rPr>
          <w:rFonts w:ascii="Verdana" w:hAnsi="Verdana"/>
          <w:sz w:val="20"/>
          <w:szCs w:val="20"/>
        </w:rPr>
        <w:t>Reception will ask a GP to confirm that there are reasons why you should not have access to your records. If a GP has already recorded in your note “ok for full records access” then they will be able to generate the code straight away.</w:t>
      </w:r>
    </w:p>
    <w:p w:rsidR="00A438EF" w:rsidRPr="00A438EF" w:rsidRDefault="00A438EF" w:rsidP="00A438EF">
      <w:pPr>
        <w:rPr>
          <w:rFonts w:ascii="Verdana" w:hAnsi="Verdana"/>
          <w:sz w:val="20"/>
          <w:szCs w:val="20"/>
        </w:rPr>
      </w:pPr>
      <w:r w:rsidRPr="00A438EF">
        <w:rPr>
          <w:rFonts w:ascii="Verdana" w:hAnsi="Verdana"/>
          <w:sz w:val="20"/>
          <w:szCs w:val="20"/>
        </w:rPr>
        <w:t>Before we generate the electronic passwords or “Keys” that allows you to see your records you will need to have an ema</w:t>
      </w:r>
      <w:r>
        <w:rPr>
          <w:rFonts w:ascii="Verdana" w:hAnsi="Verdana"/>
          <w:sz w:val="20"/>
          <w:szCs w:val="20"/>
        </w:rPr>
        <w:t>il address. You will need</w:t>
      </w:r>
      <w:r w:rsidRPr="00A438EF">
        <w:rPr>
          <w:rFonts w:ascii="Verdana" w:hAnsi="Verdana"/>
          <w:sz w:val="20"/>
          <w:szCs w:val="20"/>
        </w:rPr>
        <w:t xml:space="preserve"> a separate email address for each person.</w:t>
      </w:r>
      <w:r>
        <w:rPr>
          <w:rFonts w:ascii="Verdana" w:hAnsi="Verdana"/>
          <w:sz w:val="20"/>
          <w:szCs w:val="20"/>
        </w:rPr>
        <w:t xml:space="preserve"> </w:t>
      </w:r>
      <w:r w:rsidRPr="00A438EF">
        <w:rPr>
          <w:rFonts w:ascii="Verdana" w:hAnsi="Verdana"/>
          <w:sz w:val="20"/>
          <w:szCs w:val="20"/>
        </w:rPr>
        <w:t>If you do not have an email address, or do not know to set one up,</w:t>
      </w:r>
      <w:r>
        <w:rPr>
          <w:rFonts w:ascii="Verdana" w:hAnsi="Verdana"/>
          <w:sz w:val="20"/>
          <w:szCs w:val="20"/>
        </w:rPr>
        <w:t xml:space="preserve"> speak with reception about booking an appointment with the </w:t>
      </w:r>
      <w:r w:rsidRPr="00A438EF">
        <w:rPr>
          <w:rFonts w:ascii="Verdana" w:hAnsi="Verdana"/>
          <w:sz w:val="20"/>
          <w:szCs w:val="20"/>
        </w:rPr>
        <w:t>Digital Connectors</w:t>
      </w:r>
      <w:r>
        <w:rPr>
          <w:rFonts w:ascii="Verdana" w:hAnsi="Verdana"/>
          <w:sz w:val="20"/>
          <w:szCs w:val="20"/>
        </w:rPr>
        <w:t>.</w:t>
      </w:r>
    </w:p>
    <w:p w:rsidR="00A438EF" w:rsidRPr="00A438EF" w:rsidRDefault="00A438EF" w:rsidP="00A438EF">
      <w:pPr>
        <w:jc w:val="both"/>
        <w:rPr>
          <w:rFonts w:ascii="Verdana" w:hAnsi="Verdana"/>
          <w:sz w:val="20"/>
          <w:szCs w:val="20"/>
        </w:rPr>
      </w:pPr>
      <w:r w:rsidRPr="00A438EF">
        <w:rPr>
          <w:rFonts w:ascii="Verdana" w:hAnsi="Verdana"/>
          <w:sz w:val="20"/>
          <w:szCs w:val="20"/>
        </w:rPr>
        <w:t xml:space="preserve">Patients cannot share the same email address for 2 different patient records, but once you have set this up, you are able to allow someone else to do things on your records for you. </w:t>
      </w:r>
      <w:proofErr w:type="gramStart"/>
      <w:r w:rsidRPr="00A438EF">
        <w:rPr>
          <w:rFonts w:ascii="Verdana" w:hAnsi="Verdana"/>
          <w:sz w:val="20"/>
          <w:szCs w:val="20"/>
        </w:rPr>
        <w:t>e.g</w:t>
      </w:r>
      <w:proofErr w:type="gramEnd"/>
      <w:r w:rsidRPr="00A438EF">
        <w:rPr>
          <w:rFonts w:ascii="Verdana" w:hAnsi="Verdana"/>
          <w:sz w:val="20"/>
          <w:szCs w:val="20"/>
        </w:rPr>
        <w:t>. order prescriptions Reception will print off your access code .  If you lose this, you can either search the internet for “patient access support” or speak with reception.</w:t>
      </w:r>
    </w:p>
    <w:p w:rsidR="00A438EF" w:rsidRPr="00A438EF" w:rsidRDefault="00A438EF" w:rsidP="00A438EF">
      <w:pPr>
        <w:rPr>
          <w:rFonts w:ascii="Verdana" w:hAnsi="Verdana"/>
          <w:b/>
          <w:sz w:val="20"/>
          <w:szCs w:val="20"/>
          <w:u w:val="single"/>
        </w:rPr>
      </w:pPr>
      <w:r w:rsidRPr="00A438EF">
        <w:rPr>
          <w:rFonts w:ascii="Verdana" w:hAnsi="Verdana"/>
          <w:b/>
          <w:sz w:val="20"/>
          <w:szCs w:val="20"/>
          <w:u w:val="single"/>
        </w:rPr>
        <w:t>The Key to your Online Health Records</w:t>
      </w:r>
    </w:p>
    <w:p w:rsidR="00A438EF" w:rsidRPr="00A438EF" w:rsidRDefault="00110677" w:rsidP="00A438EF">
      <w:pPr>
        <w:jc w:val="both"/>
        <w:rPr>
          <w:rFonts w:ascii="Verdana" w:hAnsi="Verdana"/>
          <w:sz w:val="20"/>
          <w:szCs w:val="20"/>
        </w:rPr>
      </w:pPr>
      <w:r>
        <w:rPr>
          <w:rFonts w:ascii="Verdana" w:hAnsi="Verdana"/>
          <w:sz w:val="20"/>
          <w:szCs w:val="20"/>
        </w:rPr>
        <w:t>Reception will give</w:t>
      </w:r>
      <w:r w:rsidR="00A438EF">
        <w:rPr>
          <w:rFonts w:ascii="Verdana" w:hAnsi="Verdana"/>
          <w:sz w:val="20"/>
          <w:szCs w:val="20"/>
        </w:rPr>
        <w:t xml:space="preserve"> you the key to your health records. It is a paper with</w:t>
      </w:r>
      <w:r w:rsidR="00A438EF" w:rsidRPr="00A438EF">
        <w:rPr>
          <w:rFonts w:ascii="Verdana" w:hAnsi="Verdana"/>
          <w:sz w:val="20"/>
          <w:szCs w:val="20"/>
        </w:rPr>
        <w:t xml:space="preserve"> 3 lines on it.</w:t>
      </w:r>
      <w:r w:rsidR="00A438EF">
        <w:rPr>
          <w:rFonts w:ascii="Verdana" w:hAnsi="Verdana"/>
          <w:sz w:val="20"/>
          <w:szCs w:val="20"/>
        </w:rPr>
        <w:t xml:space="preserve"> K</w:t>
      </w:r>
      <w:r>
        <w:rPr>
          <w:rFonts w:ascii="Verdana" w:hAnsi="Verdana"/>
          <w:sz w:val="20"/>
          <w:szCs w:val="20"/>
        </w:rPr>
        <w:t>eep this paper somewhere safe or destroy it once you have set it up.</w:t>
      </w:r>
    </w:p>
    <w:p w:rsidR="00A438EF" w:rsidRPr="00A438EF" w:rsidRDefault="00A438EF" w:rsidP="00A438EF">
      <w:pPr>
        <w:rPr>
          <w:rFonts w:ascii="Verdana" w:hAnsi="Verdana"/>
          <w:sz w:val="20"/>
          <w:szCs w:val="20"/>
        </w:rPr>
      </w:pPr>
      <w:r>
        <w:rPr>
          <w:rFonts w:ascii="Verdana" w:hAnsi="Verdana"/>
          <w:sz w:val="20"/>
          <w:szCs w:val="20"/>
        </w:rPr>
        <w:lastRenderedPageBreak/>
        <w:t xml:space="preserve">The 3 lines include a Linkage </w:t>
      </w:r>
      <w:proofErr w:type="gramStart"/>
      <w:r>
        <w:rPr>
          <w:rFonts w:ascii="Verdana" w:hAnsi="Verdana"/>
          <w:sz w:val="20"/>
          <w:szCs w:val="20"/>
        </w:rPr>
        <w:t>Key ,</w:t>
      </w:r>
      <w:proofErr w:type="gramEnd"/>
      <w:r>
        <w:rPr>
          <w:rFonts w:ascii="Verdana" w:hAnsi="Verdana"/>
          <w:sz w:val="20"/>
          <w:szCs w:val="20"/>
        </w:rPr>
        <w:t xml:space="preserve"> </w:t>
      </w:r>
      <w:r w:rsidRPr="00A438EF">
        <w:rPr>
          <w:rFonts w:ascii="Verdana" w:hAnsi="Verdana"/>
          <w:sz w:val="20"/>
          <w:szCs w:val="20"/>
        </w:rPr>
        <w:t>O</w:t>
      </w:r>
      <w:r>
        <w:rPr>
          <w:rFonts w:ascii="Verdana" w:hAnsi="Verdana"/>
          <w:sz w:val="20"/>
          <w:szCs w:val="20"/>
        </w:rPr>
        <w:t xml:space="preserve">DS Code and </w:t>
      </w:r>
      <w:r w:rsidRPr="00A438EF">
        <w:rPr>
          <w:rFonts w:ascii="Verdana" w:hAnsi="Verdana"/>
          <w:sz w:val="20"/>
          <w:szCs w:val="20"/>
        </w:rPr>
        <w:t>Account ID</w:t>
      </w:r>
      <w:r>
        <w:rPr>
          <w:rFonts w:ascii="Verdana" w:hAnsi="Verdana"/>
          <w:sz w:val="20"/>
          <w:szCs w:val="20"/>
        </w:rPr>
        <w:t xml:space="preserve"> </w:t>
      </w:r>
      <w:r w:rsidRPr="00A438EF">
        <w:rPr>
          <w:rFonts w:ascii="Verdana" w:hAnsi="Verdana"/>
          <w:sz w:val="20"/>
          <w:szCs w:val="20"/>
        </w:rPr>
        <w:br/>
        <w:t> </w:t>
      </w:r>
      <w:r w:rsidRPr="00A438EF">
        <w:rPr>
          <w:rFonts w:ascii="Verdana" w:hAnsi="Verdana"/>
          <w:sz w:val="20"/>
          <w:szCs w:val="20"/>
        </w:rPr>
        <w:br/>
        <w:t xml:space="preserve">You Need to be connected to the internet , preferably via </w:t>
      </w:r>
      <w:proofErr w:type="spellStart"/>
      <w:r w:rsidRPr="00A438EF">
        <w:rPr>
          <w:rFonts w:ascii="Verdana" w:hAnsi="Verdana"/>
          <w:sz w:val="20"/>
          <w:szCs w:val="20"/>
        </w:rPr>
        <w:t>wifi</w:t>
      </w:r>
      <w:proofErr w:type="spellEnd"/>
      <w:r w:rsidR="00110677">
        <w:rPr>
          <w:rFonts w:ascii="Verdana" w:hAnsi="Verdana"/>
          <w:sz w:val="20"/>
          <w:szCs w:val="20"/>
        </w:rPr>
        <w:t xml:space="preserve"> , before starting this. </w:t>
      </w:r>
    </w:p>
    <w:p w:rsidR="00A438EF" w:rsidRPr="00A438EF" w:rsidRDefault="00A438EF" w:rsidP="00A438EF">
      <w:pPr>
        <w:rPr>
          <w:rFonts w:ascii="Verdana" w:hAnsi="Verdana"/>
          <w:sz w:val="20"/>
          <w:szCs w:val="20"/>
        </w:rPr>
      </w:pPr>
      <w:bookmarkStart w:id="0" w:name="_GoBack"/>
      <w:bookmarkEnd w:id="0"/>
      <w:r w:rsidRPr="00A438EF">
        <w:rPr>
          <w:rFonts w:ascii="Verdana" w:hAnsi="Verdana"/>
          <w:sz w:val="20"/>
          <w:szCs w:val="20"/>
        </w:rPr>
        <w:t>Free internet access is available in the waiting areas of the pra</w:t>
      </w:r>
      <w:r>
        <w:rPr>
          <w:rFonts w:ascii="Verdana" w:hAnsi="Verdana"/>
          <w:sz w:val="20"/>
          <w:szCs w:val="20"/>
        </w:rPr>
        <w:t>ctice and the town library.</w:t>
      </w:r>
      <w:r>
        <w:rPr>
          <w:rFonts w:ascii="Verdana" w:hAnsi="Verdana"/>
          <w:sz w:val="20"/>
          <w:szCs w:val="20"/>
        </w:rPr>
        <w:br/>
        <w:t> </w:t>
      </w:r>
      <w:r>
        <w:rPr>
          <w:rFonts w:ascii="Verdana" w:hAnsi="Verdana"/>
          <w:sz w:val="20"/>
          <w:szCs w:val="20"/>
        </w:rPr>
        <w:br/>
      </w:r>
      <w:r w:rsidRPr="00A438EF">
        <w:rPr>
          <w:rFonts w:ascii="Verdana" w:hAnsi="Verdana"/>
          <w:b/>
          <w:sz w:val="20"/>
          <w:szCs w:val="20"/>
          <w:u w:val="single"/>
        </w:rPr>
        <w:t xml:space="preserve">What do I do with the these keys or </w:t>
      </w:r>
      <w:proofErr w:type="gramStart"/>
      <w:r w:rsidRPr="00A438EF">
        <w:rPr>
          <w:rFonts w:ascii="Verdana" w:hAnsi="Verdana"/>
          <w:b/>
          <w:sz w:val="20"/>
          <w:szCs w:val="20"/>
          <w:u w:val="single"/>
        </w:rPr>
        <w:t>codes  ?</w:t>
      </w:r>
      <w:proofErr w:type="gramEnd"/>
      <w:r w:rsidRPr="00A438EF">
        <w:rPr>
          <w:rFonts w:ascii="Verdana" w:hAnsi="Verdana"/>
          <w:sz w:val="20"/>
          <w:szCs w:val="20"/>
        </w:rPr>
        <w:br/>
        <w:t> </w:t>
      </w:r>
      <w:r w:rsidRPr="00A438EF">
        <w:rPr>
          <w:rFonts w:ascii="Verdana" w:hAnsi="Verdana"/>
          <w:sz w:val="20"/>
          <w:szCs w:val="20"/>
        </w:rPr>
        <w:br/>
        <w:t>There are a few different ways that you can use the code.</w:t>
      </w:r>
      <w:r w:rsidRPr="00A438EF">
        <w:rPr>
          <w:rFonts w:ascii="Verdana" w:hAnsi="Verdana"/>
          <w:sz w:val="20"/>
          <w:szCs w:val="20"/>
        </w:rPr>
        <w:br/>
        <w:t> </w:t>
      </w:r>
      <w:r w:rsidRPr="00A438EF">
        <w:rPr>
          <w:rFonts w:ascii="Verdana" w:hAnsi="Verdana"/>
          <w:sz w:val="20"/>
          <w:szCs w:val="20"/>
        </w:rPr>
        <w:br/>
        <w:t>You can use these Keys or Codes with apps and websites.</w:t>
      </w:r>
    </w:p>
    <w:p w:rsidR="00A438EF" w:rsidRPr="00A438EF" w:rsidRDefault="00A438EF" w:rsidP="00A438EF">
      <w:pPr>
        <w:rPr>
          <w:rFonts w:ascii="Verdana" w:hAnsi="Verdana"/>
          <w:sz w:val="20"/>
          <w:szCs w:val="20"/>
        </w:rPr>
      </w:pPr>
      <w:r w:rsidRPr="00A438EF">
        <w:rPr>
          <w:rFonts w:ascii="Verdana" w:hAnsi="Verdana"/>
          <w:sz w:val="20"/>
          <w:szCs w:val="20"/>
        </w:rPr>
        <w:t xml:space="preserve">Some are apps </w:t>
      </w:r>
      <w:proofErr w:type="gramStart"/>
      <w:r w:rsidRPr="00A438EF">
        <w:rPr>
          <w:rFonts w:ascii="Verdana" w:hAnsi="Verdana"/>
          <w:sz w:val="20"/>
          <w:szCs w:val="20"/>
        </w:rPr>
        <w:t>( a</w:t>
      </w:r>
      <w:proofErr w:type="gramEnd"/>
      <w:r w:rsidRPr="00A438EF">
        <w:rPr>
          <w:rFonts w:ascii="Verdana" w:hAnsi="Verdana"/>
          <w:sz w:val="20"/>
          <w:szCs w:val="20"/>
        </w:rPr>
        <w:t xml:space="preserve"> kind of short cut on your device ), some are websites, and some are both apps and websites.</w:t>
      </w:r>
      <w:r w:rsidRPr="00A438EF">
        <w:rPr>
          <w:rFonts w:ascii="Verdana" w:hAnsi="Verdana"/>
          <w:sz w:val="20"/>
          <w:szCs w:val="20"/>
        </w:rPr>
        <w:br/>
        <w:t>               </w:t>
      </w:r>
      <w:r w:rsidRPr="00A438EF">
        <w:rPr>
          <w:rFonts w:ascii="Verdana" w:hAnsi="Verdana"/>
          <w:sz w:val="20"/>
          <w:szCs w:val="20"/>
        </w:rPr>
        <w:br/>
        <w:t>There are 3 companies who work alongside the NHS to make it easier for you to see your record. We recommend that you look at all 3 and decide which you prefer.</w:t>
      </w:r>
      <w:r w:rsidRPr="00A438EF">
        <w:rPr>
          <w:rFonts w:ascii="Verdana" w:hAnsi="Verdana"/>
          <w:sz w:val="20"/>
          <w:szCs w:val="20"/>
        </w:rPr>
        <w:br/>
        <w:t> </w:t>
      </w:r>
      <w:r w:rsidRPr="00A438EF">
        <w:rPr>
          <w:rFonts w:ascii="Verdana" w:hAnsi="Verdana"/>
          <w:sz w:val="20"/>
          <w:szCs w:val="20"/>
        </w:rPr>
        <w:br/>
        <w:t>Each of them has a different “feel”. Some have different features, which are being added to as the technology develops.</w:t>
      </w:r>
    </w:p>
    <w:p w:rsidR="00A438EF" w:rsidRPr="00A438EF" w:rsidRDefault="00A438EF" w:rsidP="00A438EF">
      <w:pPr>
        <w:rPr>
          <w:rFonts w:ascii="Verdana" w:hAnsi="Verdana"/>
          <w:sz w:val="20"/>
          <w:szCs w:val="20"/>
        </w:rPr>
      </w:pPr>
      <w:r w:rsidRPr="00A438EF">
        <w:rPr>
          <w:rFonts w:ascii="Verdana" w:hAnsi="Verdana"/>
          <w:sz w:val="20"/>
          <w:szCs w:val="20"/>
        </w:rPr>
        <w:t>You use the same “key”</w:t>
      </w:r>
      <w:proofErr w:type="gramStart"/>
      <w:r w:rsidRPr="00A438EF">
        <w:rPr>
          <w:rFonts w:ascii="Verdana" w:hAnsi="Verdana"/>
          <w:sz w:val="20"/>
          <w:szCs w:val="20"/>
        </w:rPr>
        <w:t>  or</w:t>
      </w:r>
      <w:proofErr w:type="gramEnd"/>
      <w:r w:rsidRPr="00A438EF">
        <w:rPr>
          <w:rFonts w:ascii="Verdana" w:hAnsi="Verdana"/>
          <w:sz w:val="20"/>
          <w:szCs w:val="20"/>
        </w:rPr>
        <w:t xml:space="preserve"> “code” for each of the services mentioned below. All the companies are accessing the same health information from your records. They are using different ways of displaying the information to you.</w:t>
      </w:r>
    </w:p>
    <w:p w:rsidR="00A438EF" w:rsidRPr="00A438EF" w:rsidRDefault="00A438EF" w:rsidP="00A438EF">
      <w:pPr>
        <w:rPr>
          <w:rFonts w:ascii="Verdana" w:hAnsi="Verdana"/>
          <w:b/>
          <w:sz w:val="20"/>
          <w:szCs w:val="20"/>
          <w:u w:val="single"/>
        </w:rPr>
      </w:pPr>
      <w:r>
        <w:rPr>
          <w:rFonts w:ascii="Verdana" w:hAnsi="Verdana"/>
          <w:b/>
          <w:sz w:val="20"/>
          <w:szCs w:val="20"/>
          <w:u w:val="single"/>
        </w:rPr>
        <w:t>R</w:t>
      </w:r>
      <w:r w:rsidRPr="00A438EF">
        <w:rPr>
          <w:rFonts w:ascii="Verdana" w:hAnsi="Verdana"/>
          <w:b/>
          <w:sz w:val="20"/>
          <w:szCs w:val="20"/>
          <w:u w:val="single"/>
        </w:rPr>
        <w:t xml:space="preserve">ecommended Sites to </w:t>
      </w:r>
      <w:proofErr w:type="gramStart"/>
      <w:r w:rsidRPr="00A438EF">
        <w:rPr>
          <w:rFonts w:ascii="Verdana" w:hAnsi="Verdana"/>
          <w:b/>
          <w:sz w:val="20"/>
          <w:szCs w:val="20"/>
          <w:u w:val="single"/>
        </w:rPr>
        <w:t>use ;</w:t>
      </w:r>
      <w:proofErr w:type="gramEnd"/>
    </w:p>
    <w:p w:rsidR="00A438EF" w:rsidRDefault="00A438EF" w:rsidP="00A438EF">
      <w:pPr>
        <w:jc w:val="both"/>
        <w:rPr>
          <w:rFonts w:ascii="Verdana" w:hAnsi="Verdana"/>
          <w:sz w:val="20"/>
          <w:szCs w:val="20"/>
        </w:rPr>
      </w:pPr>
      <w:r w:rsidRPr="00A438EF">
        <w:rPr>
          <w:rFonts w:ascii="Verdana" w:hAnsi="Verdana"/>
          <w:sz w:val="20"/>
          <w:szCs w:val="20"/>
        </w:rPr>
        <w:t xml:space="preserve">We recommend that you set up </w:t>
      </w:r>
      <w:proofErr w:type="spellStart"/>
      <w:r w:rsidRPr="00A438EF">
        <w:rPr>
          <w:rFonts w:ascii="Verdana" w:hAnsi="Verdana"/>
          <w:sz w:val="20"/>
          <w:szCs w:val="20"/>
        </w:rPr>
        <w:t>MyGP</w:t>
      </w:r>
      <w:proofErr w:type="spellEnd"/>
      <w:r w:rsidRPr="00A438EF">
        <w:rPr>
          <w:rFonts w:ascii="Verdana" w:hAnsi="Verdana"/>
          <w:sz w:val="20"/>
          <w:szCs w:val="20"/>
        </w:rPr>
        <w:t xml:space="preserve"> plus Patient Access or Evergreen Life as a minimum. Patient Access and Evergreen Life both allow you to see your full GP health record (providing this has been set up for you)</w:t>
      </w:r>
      <w:proofErr w:type="gramStart"/>
      <w:r w:rsidRPr="00A438EF">
        <w:rPr>
          <w:rFonts w:ascii="Verdana" w:hAnsi="Verdana"/>
          <w:sz w:val="20"/>
          <w:szCs w:val="20"/>
        </w:rPr>
        <w:t>,</w:t>
      </w:r>
      <w:proofErr w:type="gramEnd"/>
      <w:r w:rsidRPr="00A438EF">
        <w:rPr>
          <w:rFonts w:ascii="Verdana" w:hAnsi="Verdana"/>
          <w:sz w:val="20"/>
          <w:szCs w:val="20"/>
        </w:rPr>
        <w:t xml:space="preserve"> if you haven’t set this up with reception you will only be able to see your repeat medication and appointments.</w:t>
      </w:r>
    </w:p>
    <w:p w:rsidR="00A438EF" w:rsidRPr="00A438EF" w:rsidRDefault="00A438EF" w:rsidP="00A438EF">
      <w:pPr>
        <w:jc w:val="both"/>
        <w:rPr>
          <w:rFonts w:ascii="Verdana" w:hAnsi="Verdana"/>
          <w:sz w:val="20"/>
          <w:szCs w:val="20"/>
        </w:rPr>
      </w:pPr>
      <w:proofErr w:type="spellStart"/>
      <w:r>
        <w:rPr>
          <w:rFonts w:ascii="Verdana" w:hAnsi="Verdana"/>
          <w:b/>
          <w:sz w:val="20"/>
          <w:szCs w:val="20"/>
          <w:u w:val="single"/>
        </w:rPr>
        <w:t>MyGP</w:t>
      </w:r>
      <w:proofErr w:type="spellEnd"/>
      <w:r w:rsidRPr="00A438EF">
        <w:rPr>
          <w:rFonts w:ascii="Verdana" w:hAnsi="Verdana"/>
          <w:b/>
          <w:sz w:val="20"/>
          <w:szCs w:val="20"/>
        </w:rPr>
        <w:t xml:space="preserve">                  </w:t>
      </w:r>
      <w:r w:rsidR="00816E39">
        <w:rPr>
          <w:rFonts w:ascii="Verdana" w:hAnsi="Verdana"/>
          <w:b/>
          <w:sz w:val="20"/>
          <w:szCs w:val="20"/>
        </w:rPr>
        <w:tab/>
      </w:r>
      <w:r w:rsidR="00816E39">
        <w:rPr>
          <w:rFonts w:ascii="Verdana" w:hAnsi="Verdana"/>
          <w:b/>
          <w:sz w:val="20"/>
          <w:szCs w:val="20"/>
        </w:rPr>
        <w:tab/>
      </w:r>
      <w:r w:rsidRPr="00A438EF">
        <w:rPr>
          <w:rFonts w:ascii="Verdana" w:hAnsi="Verdana"/>
          <w:b/>
          <w:sz w:val="20"/>
          <w:szCs w:val="20"/>
        </w:rPr>
        <w:t xml:space="preserve">https://www.ilovemygp.com/    </w:t>
      </w:r>
    </w:p>
    <w:p w:rsidR="00A438EF" w:rsidRPr="00A438EF" w:rsidRDefault="00A438EF" w:rsidP="00A438EF">
      <w:pPr>
        <w:jc w:val="both"/>
        <w:rPr>
          <w:rFonts w:ascii="Verdana" w:hAnsi="Verdana"/>
          <w:sz w:val="20"/>
          <w:szCs w:val="20"/>
        </w:rPr>
      </w:pPr>
      <w:r w:rsidRPr="00A438EF">
        <w:rPr>
          <w:rFonts w:ascii="Verdana" w:hAnsi="Verdana"/>
          <w:sz w:val="20"/>
          <w:szCs w:val="20"/>
        </w:rPr>
        <w:t>(</w:t>
      </w:r>
      <w:proofErr w:type="gramStart"/>
      <w:r w:rsidRPr="00A438EF">
        <w:rPr>
          <w:rFonts w:ascii="Verdana" w:hAnsi="Verdana"/>
          <w:sz w:val="20"/>
          <w:szCs w:val="20"/>
        </w:rPr>
        <w:t>we</w:t>
      </w:r>
      <w:proofErr w:type="gramEnd"/>
      <w:r w:rsidRPr="00A438EF">
        <w:rPr>
          <w:rFonts w:ascii="Verdana" w:hAnsi="Verdana"/>
          <w:sz w:val="20"/>
          <w:szCs w:val="20"/>
        </w:rPr>
        <w:t xml:space="preserve"> didn’t choose this address , but at l</w:t>
      </w:r>
      <w:r>
        <w:rPr>
          <w:rFonts w:ascii="Verdana" w:hAnsi="Verdana"/>
          <w:sz w:val="20"/>
          <w:szCs w:val="20"/>
        </w:rPr>
        <w:t>east it’s easy to remember ! )</w:t>
      </w:r>
      <w:r>
        <w:rPr>
          <w:rFonts w:ascii="Verdana" w:hAnsi="Verdana"/>
          <w:sz w:val="20"/>
          <w:szCs w:val="20"/>
        </w:rPr>
        <w:br/>
      </w:r>
      <w:r w:rsidRPr="00A438EF">
        <w:rPr>
          <w:rFonts w:ascii="Verdana" w:hAnsi="Verdana"/>
          <w:sz w:val="20"/>
          <w:szCs w:val="20"/>
        </w:rPr>
        <w:t xml:space="preserve">This is also available as an </w:t>
      </w:r>
      <w:r w:rsidR="00816E39" w:rsidRPr="00A438EF">
        <w:rPr>
          <w:rFonts w:ascii="Verdana" w:hAnsi="Verdana"/>
          <w:sz w:val="20"/>
          <w:szCs w:val="20"/>
        </w:rPr>
        <w:t xml:space="preserve">App. </w:t>
      </w:r>
      <w:r w:rsidRPr="00A438EF">
        <w:rPr>
          <w:rFonts w:ascii="Verdana" w:hAnsi="Verdana"/>
          <w:sz w:val="20"/>
          <w:szCs w:val="20"/>
        </w:rPr>
        <w:t>We would like all our patients to be using this app as it makes it easier for us to contact you. We will be using t</w:t>
      </w:r>
      <w:r>
        <w:rPr>
          <w:rFonts w:ascii="Verdana" w:hAnsi="Verdana"/>
          <w:sz w:val="20"/>
          <w:szCs w:val="20"/>
        </w:rPr>
        <w:t xml:space="preserve">his as the main way of inviting </w:t>
      </w:r>
      <w:r w:rsidRPr="00A438EF">
        <w:rPr>
          <w:rFonts w:ascii="Verdana" w:hAnsi="Verdana"/>
          <w:sz w:val="20"/>
          <w:szCs w:val="20"/>
        </w:rPr>
        <w:t>you for your review appointments.</w:t>
      </w:r>
    </w:p>
    <w:p w:rsidR="00A438EF" w:rsidRDefault="00A438EF" w:rsidP="00A438EF">
      <w:pPr>
        <w:rPr>
          <w:rFonts w:ascii="Verdana" w:hAnsi="Verdana"/>
          <w:sz w:val="20"/>
          <w:szCs w:val="20"/>
        </w:rPr>
      </w:pPr>
      <w:r w:rsidRPr="00A438EF">
        <w:rPr>
          <w:rFonts w:ascii="Verdana" w:hAnsi="Verdana"/>
          <w:b/>
          <w:sz w:val="20"/>
          <w:szCs w:val="20"/>
          <w:u w:val="single"/>
        </w:rPr>
        <w:t>Patient Access</w:t>
      </w:r>
      <w:r>
        <w:rPr>
          <w:rFonts w:ascii="Verdana" w:hAnsi="Verdana"/>
          <w:b/>
          <w:sz w:val="20"/>
          <w:szCs w:val="20"/>
        </w:rPr>
        <w:t xml:space="preserve">           </w:t>
      </w:r>
      <w:r w:rsidR="00816E39">
        <w:rPr>
          <w:rFonts w:ascii="Verdana" w:hAnsi="Verdana"/>
          <w:b/>
          <w:sz w:val="20"/>
          <w:szCs w:val="20"/>
        </w:rPr>
        <w:tab/>
      </w:r>
      <w:r w:rsidRPr="00A438EF">
        <w:rPr>
          <w:rFonts w:ascii="Verdana" w:hAnsi="Verdana"/>
          <w:b/>
          <w:sz w:val="20"/>
          <w:szCs w:val="20"/>
        </w:rPr>
        <w:t>https:www.patientaccess.com/</w:t>
      </w:r>
      <w:r>
        <w:rPr>
          <w:rFonts w:ascii="Verdana" w:hAnsi="Verdana"/>
          <w:sz w:val="20"/>
          <w:szCs w:val="20"/>
        </w:rPr>
        <w:t> </w:t>
      </w:r>
    </w:p>
    <w:p w:rsidR="00A438EF" w:rsidRPr="00A438EF" w:rsidRDefault="00A438EF" w:rsidP="00A438EF">
      <w:pPr>
        <w:rPr>
          <w:rFonts w:ascii="Verdana" w:hAnsi="Verdana"/>
          <w:sz w:val="20"/>
          <w:szCs w:val="20"/>
        </w:rPr>
      </w:pPr>
      <w:r w:rsidRPr="00A438EF">
        <w:rPr>
          <w:rFonts w:ascii="Verdana" w:hAnsi="Verdana"/>
          <w:b/>
          <w:sz w:val="20"/>
          <w:szCs w:val="20"/>
          <w:u w:val="single"/>
        </w:rPr>
        <w:t>Evergreen Life</w:t>
      </w:r>
      <w:r w:rsidRPr="00A438EF">
        <w:rPr>
          <w:rFonts w:ascii="Verdana" w:hAnsi="Verdana"/>
          <w:b/>
          <w:sz w:val="20"/>
          <w:szCs w:val="20"/>
        </w:rPr>
        <w:t xml:space="preserve"> </w:t>
      </w:r>
      <w:r w:rsidRPr="00A438EF">
        <w:rPr>
          <w:rFonts w:ascii="Verdana" w:hAnsi="Verdana"/>
          <w:b/>
          <w:sz w:val="20"/>
          <w:szCs w:val="20"/>
        </w:rPr>
        <w:tab/>
      </w:r>
      <w:r w:rsidR="00816E39">
        <w:rPr>
          <w:rFonts w:ascii="Verdana" w:hAnsi="Verdana"/>
          <w:b/>
          <w:sz w:val="20"/>
          <w:szCs w:val="20"/>
        </w:rPr>
        <w:tab/>
      </w:r>
      <w:r w:rsidRPr="00A438EF">
        <w:rPr>
          <w:rFonts w:ascii="Verdana" w:hAnsi="Verdana"/>
          <w:b/>
          <w:sz w:val="20"/>
          <w:szCs w:val="20"/>
        </w:rPr>
        <w:t>https://www.evergreen-life.co.uk/</w:t>
      </w:r>
      <w:r w:rsidRPr="00A438EF">
        <w:rPr>
          <w:rFonts w:ascii="Verdana" w:hAnsi="Verdana"/>
          <w:b/>
          <w:sz w:val="20"/>
          <w:szCs w:val="20"/>
        </w:rPr>
        <w:br/>
      </w:r>
      <w:r w:rsidRPr="00A438EF">
        <w:rPr>
          <w:rFonts w:ascii="Verdana" w:hAnsi="Verdana"/>
          <w:sz w:val="20"/>
          <w:szCs w:val="20"/>
        </w:rPr>
        <w:t> </w:t>
      </w:r>
      <w:r w:rsidRPr="00A438EF">
        <w:rPr>
          <w:rFonts w:ascii="Verdana" w:hAnsi="Verdana"/>
          <w:sz w:val="20"/>
          <w:szCs w:val="20"/>
        </w:rPr>
        <w:br/>
        <w:t> </w:t>
      </w:r>
      <w:r w:rsidRPr="00A438EF">
        <w:rPr>
          <w:rFonts w:ascii="Verdana" w:hAnsi="Verdana"/>
          <w:sz w:val="20"/>
          <w:szCs w:val="20"/>
        </w:rPr>
        <w:br/>
        <w:t>Patient access and Evergreen Life both allow you to see your full GP health record (providing this has been set up for you)</w:t>
      </w:r>
      <w:r>
        <w:rPr>
          <w:rFonts w:ascii="Verdana" w:hAnsi="Verdana"/>
          <w:sz w:val="20"/>
          <w:szCs w:val="20"/>
        </w:rPr>
        <w:t xml:space="preserve"> </w:t>
      </w:r>
      <w:proofErr w:type="gramStart"/>
      <w:r>
        <w:rPr>
          <w:rFonts w:ascii="Verdana" w:hAnsi="Verdana"/>
          <w:sz w:val="20"/>
          <w:szCs w:val="20"/>
        </w:rPr>
        <w:t>Speak</w:t>
      </w:r>
      <w:proofErr w:type="gramEnd"/>
      <w:r>
        <w:rPr>
          <w:rFonts w:ascii="Verdana" w:hAnsi="Verdana"/>
          <w:sz w:val="20"/>
          <w:szCs w:val="20"/>
        </w:rPr>
        <w:t xml:space="preserve"> with reception if you cannot see this. </w:t>
      </w:r>
    </w:p>
    <w:p w:rsidR="001C1B3E" w:rsidRPr="00A438EF" w:rsidRDefault="00A438EF">
      <w:pPr>
        <w:rPr>
          <w:rFonts w:ascii="Verdana" w:hAnsi="Verdana"/>
          <w:sz w:val="20"/>
          <w:szCs w:val="20"/>
        </w:rPr>
      </w:pPr>
      <w:r w:rsidRPr="00A438EF">
        <w:rPr>
          <w:rFonts w:ascii="Verdana" w:hAnsi="Verdana"/>
          <w:sz w:val="20"/>
          <w:szCs w:val="20"/>
        </w:rPr>
        <w:t>Some people would like their friends or relatives to be able to see their health record on their behalf. This can be done by the rec</w:t>
      </w:r>
      <w:r>
        <w:rPr>
          <w:rFonts w:ascii="Verdana" w:hAnsi="Verdana"/>
          <w:sz w:val="20"/>
          <w:szCs w:val="20"/>
        </w:rPr>
        <w:t>ords access sites providing the individual allows</w:t>
      </w:r>
      <w:r w:rsidRPr="00A438EF">
        <w:rPr>
          <w:rFonts w:ascii="Verdana" w:hAnsi="Verdana"/>
          <w:sz w:val="20"/>
          <w:szCs w:val="20"/>
        </w:rPr>
        <w:t xml:space="preserve"> their consent. You can find information about how to do this within each of the sites listed above.</w:t>
      </w:r>
    </w:p>
    <w:sectPr w:rsidR="001C1B3E" w:rsidRPr="00A438E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8EF" w:rsidRDefault="00A438EF" w:rsidP="00A438EF">
      <w:pPr>
        <w:spacing w:after="0" w:line="240" w:lineRule="auto"/>
      </w:pPr>
      <w:r>
        <w:separator/>
      </w:r>
    </w:p>
  </w:endnote>
  <w:endnote w:type="continuationSeparator" w:id="0">
    <w:p w:rsidR="00A438EF" w:rsidRDefault="00A438EF" w:rsidP="00A43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EF" w:rsidRDefault="00A438EF">
    <w:pPr>
      <w:pStyle w:val="Footer"/>
    </w:pPr>
    <w:r w:rsidRPr="00A438EF">
      <w:rPr>
        <w:rFonts w:ascii="Verdana" w:hAnsi="Verdana"/>
        <w:sz w:val="20"/>
        <w:szCs w:val="20"/>
      </w:rPr>
      <w:t>Dr Stuart Berry</w:t>
    </w:r>
    <w:r>
      <w:ptab w:relativeTo="margin" w:alignment="center" w:leader="none"/>
    </w:r>
    <w:proofErr w:type="spellStart"/>
    <w:r w:rsidRPr="00A438EF">
      <w:rPr>
        <w:rFonts w:ascii="Verdana" w:hAnsi="Verdana"/>
        <w:sz w:val="20"/>
        <w:szCs w:val="20"/>
      </w:rPr>
      <w:t>Reedyford</w:t>
    </w:r>
    <w:proofErr w:type="spellEnd"/>
    <w:r w:rsidRPr="00A438EF">
      <w:rPr>
        <w:rFonts w:ascii="Verdana" w:hAnsi="Verdana"/>
        <w:sz w:val="20"/>
        <w:szCs w:val="20"/>
      </w:rPr>
      <w:t xml:space="preserve"> Healthcare 2018</w:t>
    </w:r>
    <w:r>
      <w:rPr>
        <w:rFonts w:ascii="Verdana" w:hAnsi="Verdana"/>
        <w:sz w:val="20"/>
        <w:szCs w:val="20"/>
      </w:rPr>
      <w:t xml:space="preserve"> </w:t>
    </w:r>
    <w:r>
      <w:ptab w:relativeTo="margin" w:alignment="right" w:leader="none"/>
    </w:r>
    <w:r>
      <w:t>2018</w:t>
    </w:r>
  </w:p>
  <w:p w:rsidR="00A438EF" w:rsidRDefault="00A438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8EF" w:rsidRDefault="00A438EF" w:rsidP="00A438EF">
      <w:pPr>
        <w:spacing w:after="0" w:line="240" w:lineRule="auto"/>
      </w:pPr>
      <w:r>
        <w:separator/>
      </w:r>
    </w:p>
  </w:footnote>
  <w:footnote w:type="continuationSeparator" w:id="0">
    <w:p w:rsidR="00A438EF" w:rsidRDefault="00A438EF" w:rsidP="00A438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8EF"/>
    <w:rsid w:val="00030DE5"/>
    <w:rsid w:val="00110677"/>
    <w:rsid w:val="00182F43"/>
    <w:rsid w:val="00816E39"/>
    <w:rsid w:val="00A438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8EF"/>
    <w:rPr>
      <w:color w:val="0000FF" w:themeColor="hyperlink"/>
      <w:u w:val="single"/>
    </w:rPr>
  </w:style>
  <w:style w:type="paragraph" w:styleId="Quote">
    <w:name w:val="Quote"/>
    <w:basedOn w:val="Normal"/>
    <w:next w:val="Normal"/>
    <w:link w:val="QuoteChar"/>
    <w:uiPriority w:val="29"/>
    <w:qFormat/>
    <w:rsid w:val="00A438EF"/>
    <w:rPr>
      <w:i/>
      <w:iCs/>
      <w:color w:val="000000" w:themeColor="text1"/>
    </w:rPr>
  </w:style>
  <w:style w:type="character" w:customStyle="1" w:styleId="QuoteChar">
    <w:name w:val="Quote Char"/>
    <w:basedOn w:val="DefaultParagraphFont"/>
    <w:link w:val="Quote"/>
    <w:uiPriority w:val="29"/>
    <w:rsid w:val="00A438EF"/>
    <w:rPr>
      <w:i/>
      <w:iCs/>
      <w:color w:val="000000" w:themeColor="text1"/>
    </w:rPr>
  </w:style>
  <w:style w:type="paragraph" w:styleId="Header">
    <w:name w:val="header"/>
    <w:basedOn w:val="Normal"/>
    <w:link w:val="HeaderChar"/>
    <w:uiPriority w:val="99"/>
    <w:unhideWhenUsed/>
    <w:rsid w:val="00A438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38EF"/>
  </w:style>
  <w:style w:type="paragraph" w:styleId="Footer">
    <w:name w:val="footer"/>
    <w:basedOn w:val="Normal"/>
    <w:link w:val="FooterChar"/>
    <w:uiPriority w:val="99"/>
    <w:unhideWhenUsed/>
    <w:rsid w:val="00A438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38EF"/>
  </w:style>
  <w:style w:type="paragraph" w:styleId="BalloonText">
    <w:name w:val="Balloon Text"/>
    <w:basedOn w:val="Normal"/>
    <w:link w:val="BalloonTextChar"/>
    <w:uiPriority w:val="99"/>
    <w:semiHidden/>
    <w:unhideWhenUsed/>
    <w:rsid w:val="00A43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8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8EF"/>
    <w:rPr>
      <w:color w:val="0000FF" w:themeColor="hyperlink"/>
      <w:u w:val="single"/>
    </w:rPr>
  </w:style>
  <w:style w:type="paragraph" w:styleId="Quote">
    <w:name w:val="Quote"/>
    <w:basedOn w:val="Normal"/>
    <w:next w:val="Normal"/>
    <w:link w:val="QuoteChar"/>
    <w:uiPriority w:val="29"/>
    <w:qFormat/>
    <w:rsid w:val="00A438EF"/>
    <w:rPr>
      <w:i/>
      <w:iCs/>
      <w:color w:val="000000" w:themeColor="text1"/>
    </w:rPr>
  </w:style>
  <w:style w:type="character" w:customStyle="1" w:styleId="QuoteChar">
    <w:name w:val="Quote Char"/>
    <w:basedOn w:val="DefaultParagraphFont"/>
    <w:link w:val="Quote"/>
    <w:uiPriority w:val="29"/>
    <w:rsid w:val="00A438EF"/>
    <w:rPr>
      <w:i/>
      <w:iCs/>
      <w:color w:val="000000" w:themeColor="text1"/>
    </w:rPr>
  </w:style>
  <w:style w:type="paragraph" w:styleId="Header">
    <w:name w:val="header"/>
    <w:basedOn w:val="Normal"/>
    <w:link w:val="HeaderChar"/>
    <w:uiPriority w:val="99"/>
    <w:unhideWhenUsed/>
    <w:rsid w:val="00A438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38EF"/>
  </w:style>
  <w:style w:type="paragraph" w:styleId="Footer">
    <w:name w:val="footer"/>
    <w:basedOn w:val="Normal"/>
    <w:link w:val="FooterChar"/>
    <w:uiPriority w:val="99"/>
    <w:unhideWhenUsed/>
    <w:rsid w:val="00A438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38EF"/>
  </w:style>
  <w:style w:type="paragraph" w:styleId="BalloonText">
    <w:name w:val="Balloon Text"/>
    <w:basedOn w:val="Normal"/>
    <w:link w:val="BalloonTextChar"/>
    <w:uiPriority w:val="99"/>
    <w:semiHidden/>
    <w:unhideWhenUsed/>
    <w:rsid w:val="00A43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8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442421">
      <w:bodyDiv w:val="1"/>
      <w:marLeft w:val="0"/>
      <w:marRight w:val="0"/>
      <w:marTop w:val="0"/>
      <w:marBottom w:val="0"/>
      <w:divBdr>
        <w:top w:val="none" w:sz="0" w:space="0" w:color="auto"/>
        <w:left w:val="none" w:sz="0" w:space="0" w:color="auto"/>
        <w:bottom w:val="none" w:sz="0" w:space="0" w:color="auto"/>
        <w:right w:val="none" w:sz="0" w:space="0" w:color="auto"/>
      </w:divBdr>
    </w:div>
    <w:div w:id="139292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 Stuart (ELCCG)</dc:creator>
  <cp:lastModifiedBy>Berry Stuart (ELCCG)</cp:lastModifiedBy>
  <cp:revision>3</cp:revision>
  <cp:lastPrinted>2018-11-29T13:08:00Z</cp:lastPrinted>
  <dcterms:created xsi:type="dcterms:W3CDTF">2018-11-29T12:55:00Z</dcterms:created>
  <dcterms:modified xsi:type="dcterms:W3CDTF">2018-11-29T14:29:00Z</dcterms:modified>
</cp:coreProperties>
</file>