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B77C2" w14:textId="6E361CA9" w:rsidR="00385905" w:rsidRPr="003A3075" w:rsidRDefault="00B578E2" w:rsidP="00B578E2">
      <w:pPr>
        <w:spacing w:after="0" w:line="240" w:lineRule="auto"/>
        <w:ind w:left="2160" w:firstLine="720"/>
        <w:jc w:val="center"/>
        <w:rPr>
          <w:rFonts w:asciiTheme="minorHAnsi" w:hAnsiTheme="minorHAnsi" w:cstheme="minorHAnsi"/>
          <w:b/>
          <w:bCs/>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8579031" w14:textId="3A761090" w:rsidR="00754729" w:rsidRPr="00E85B0C" w:rsidRDefault="002D1503" w:rsidP="00871434">
      <w:pPr>
        <w:pStyle w:val="Heading2"/>
        <w:jc w:val="center"/>
        <w:rPr>
          <w:rFonts w:asciiTheme="minorHAnsi" w:hAnsiTheme="minorHAnsi" w:cstheme="minorHAnsi"/>
        </w:rPr>
      </w:pPr>
      <w:r>
        <w:rPr>
          <w:rFonts w:asciiTheme="minorHAnsi" w:hAnsiTheme="minorHAnsi" w:cstheme="minorHAnsi"/>
        </w:rPr>
        <w:t xml:space="preserve">Roman Road Health Centre </w:t>
      </w:r>
      <w:r w:rsidR="00E85B0C">
        <w:rPr>
          <w:rFonts w:asciiTheme="minorHAnsi" w:hAnsiTheme="minorHAnsi" w:cstheme="minorHAnsi"/>
        </w:rPr>
        <w:t>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w:t>
      </w:r>
      <w:proofErr w:type="gramStart"/>
      <w:r w:rsidR="00BB34C5" w:rsidRPr="003A3075">
        <w:rPr>
          <w:rFonts w:asciiTheme="minorHAnsi" w:hAnsiTheme="minorHAnsi" w:cstheme="minorHAnsi"/>
        </w:rPr>
        <w:t>use</w:t>
      </w:r>
      <w:proofErr w:type="gramEnd"/>
      <w:r w:rsidR="00BB34C5" w:rsidRPr="003A3075">
        <w:rPr>
          <w:rFonts w:asciiTheme="minorHAnsi" w:hAnsiTheme="minorHAnsi" w:cstheme="minorHAnsi"/>
        </w:rPr>
        <w:t xml:space="preserv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701B6C37" w:rsidR="00265980" w:rsidRPr="003A3075" w:rsidRDefault="00265980" w:rsidP="007C3ABC">
      <w:pPr>
        <w:spacing w:line="240" w:lineRule="auto"/>
        <w:rPr>
          <w:rFonts w:asciiTheme="minorHAnsi" w:hAnsiTheme="minorHAnsi" w:cstheme="minorHAnsi"/>
        </w:rPr>
      </w:pPr>
      <w:proofErr w:type="gramStart"/>
      <w:r w:rsidRPr="003A3075">
        <w:rPr>
          <w:rFonts w:asciiTheme="minorHAnsi" w:hAnsiTheme="minorHAnsi" w:cstheme="minorHAnsi"/>
        </w:rPr>
        <w:t>For the purpose of</w:t>
      </w:r>
      <w:proofErr w:type="gramEnd"/>
      <w:r w:rsidRPr="003A3075">
        <w:rPr>
          <w:rFonts w:asciiTheme="minorHAnsi" w:hAnsiTheme="minorHAnsi" w:cstheme="minorHAnsi"/>
        </w:rPr>
        <w:t xml:space="preserve">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2D1503">
        <w:rPr>
          <w:rFonts w:asciiTheme="minorHAnsi" w:hAnsiTheme="minorHAnsi" w:cstheme="minorHAnsi"/>
        </w:rPr>
        <w:t>ROMAN ROAD HEALTH CENTRE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0D1D5A54" w:rsidR="00E37206" w:rsidRPr="003A3075" w:rsidRDefault="002D1503" w:rsidP="00E37206">
      <w:pPr>
        <w:widowControl w:val="0"/>
        <w:spacing w:after="280"/>
        <w:rPr>
          <w:rFonts w:asciiTheme="minorHAnsi" w:hAnsiTheme="minorHAnsi" w:cstheme="minorHAnsi"/>
        </w:rPr>
      </w:pPr>
      <w:r>
        <w:rPr>
          <w:rFonts w:asciiTheme="minorHAnsi" w:hAnsiTheme="minorHAnsi" w:cstheme="minorHAnsi"/>
        </w:rPr>
        <w:t xml:space="preserve">ROMAN ROAD HEALTH </w:t>
      </w:r>
      <w:r w:rsidR="00B578E2">
        <w:rPr>
          <w:rFonts w:asciiTheme="minorHAnsi" w:hAnsiTheme="minorHAnsi" w:cstheme="minorHAnsi"/>
        </w:rPr>
        <w:t>CENTRE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3C432B9"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32B3C3E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sidR="002D1503">
        <w:rPr>
          <w:rFonts w:asciiTheme="minorHAnsi" w:hAnsiTheme="minorHAnsi" w:cstheme="minorHAnsi"/>
        </w:rPr>
        <w:t xml:space="preserve"> The Practice Manager, </w:t>
      </w:r>
      <w:proofErr w:type="spellStart"/>
      <w:r w:rsidR="002D1503">
        <w:rPr>
          <w:rFonts w:asciiTheme="minorHAnsi" w:hAnsiTheme="minorHAnsi" w:cstheme="minorHAnsi"/>
        </w:rPr>
        <w:t>Fishmoor</w:t>
      </w:r>
      <w:proofErr w:type="spellEnd"/>
      <w:r w:rsidR="002D1503">
        <w:rPr>
          <w:rFonts w:asciiTheme="minorHAnsi" w:hAnsiTheme="minorHAnsi" w:cstheme="minorHAnsi"/>
        </w:rPr>
        <w:t xml:space="preserve"> Drive, Blackburn, Lancashire. BB2 3UY</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74671706"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2D1503">
        <w:rPr>
          <w:rFonts w:asciiTheme="minorHAnsi" w:hAnsiTheme="minorHAnsi" w:cstheme="minorHAnsi"/>
        </w:rPr>
        <w:t>ROMAN ROAD HEALTH</w:t>
      </w:r>
      <w:r w:rsidR="00B578E2">
        <w:rPr>
          <w:rFonts w:asciiTheme="minorHAnsi" w:hAnsiTheme="minorHAnsi" w:cstheme="minorHAnsi"/>
        </w:rPr>
        <w:t xml:space="preserve"> CENTRE</w:t>
      </w:r>
      <w:r w:rsidRPr="00B9097C">
        <w:rPr>
          <w:rFonts w:asciiTheme="minorHAnsi" w:hAnsiTheme="minorHAnsi" w:cstheme="minorHAnsi"/>
        </w:rPr>
        <w:t xml:space="preserve"> </w:t>
      </w:r>
      <w:proofErr w:type="gramStart"/>
      <w:r w:rsidRPr="00B9097C">
        <w:rPr>
          <w:rFonts w:asciiTheme="minorHAnsi" w:hAnsiTheme="minorHAnsi" w:cstheme="minorHAnsi"/>
        </w:rPr>
        <w:t>has the correct contact details for you</w:t>
      </w:r>
      <w:r w:rsidR="00E02B0A">
        <w:rPr>
          <w:rFonts w:asciiTheme="minorHAnsi" w:hAnsiTheme="minorHAnsi" w:cstheme="minorHAnsi"/>
        </w:rPr>
        <w:t xml:space="preserve"> at all times</w:t>
      </w:r>
      <w:proofErr w:type="gramEnd"/>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w:t>
      </w:r>
      <w:proofErr w:type="gramStart"/>
      <w:r w:rsidR="00C55934" w:rsidRPr="00C55934">
        <w:rPr>
          <w:rFonts w:asciiTheme="minorHAnsi" w:hAnsiTheme="minorHAnsi" w:cstheme="minorHAnsi"/>
          <w:color w:val="000000"/>
          <w:shd w:val="clear" w:color="auto" w:fill="FFFFFF"/>
        </w:rPr>
        <w:t>particular reason</w:t>
      </w:r>
      <w:proofErr w:type="gramEnd"/>
      <w:r w:rsidR="00C55934" w:rsidRPr="00C55934">
        <w:rPr>
          <w:rFonts w:asciiTheme="minorHAnsi" w:hAnsiTheme="minorHAnsi" w:cstheme="minorHAnsi"/>
          <w:color w:val="000000"/>
          <w:shd w:val="clear" w:color="auto" w:fill="FFFFFF"/>
        </w:rPr>
        <w:t xml:space="preserve"> for wanting the restriction. </w:t>
      </w:r>
    </w:p>
    <w:p w14:paraId="4CCF6E29" w14:textId="77777777" w:rsidR="00414D6B" w:rsidRDefault="00414D6B" w:rsidP="00B9097C">
      <w:pPr>
        <w:spacing w:after="0" w:line="240" w:lineRule="auto"/>
        <w:rPr>
          <w:rFonts w:asciiTheme="minorHAnsi" w:hAnsiTheme="minorHAnsi" w:cstheme="minorHAnsi"/>
          <w:b/>
          <w:bCs/>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0AEF15F6" w14:textId="31EB27D5" w:rsidR="0020197A" w:rsidRDefault="0020197A" w:rsidP="00C14EAF">
      <w:pPr>
        <w:widowControl w:val="0"/>
        <w:spacing w:after="280" w:line="240" w:lineRule="auto"/>
        <w:rPr>
          <w:rFonts w:asciiTheme="minorHAnsi"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w:t>
      </w:r>
      <w:proofErr w:type="gramStart"/>
      <w:r w:rsidRPr="003A3075">
        <w:rPr>
          <w:rFonts w:asciiTheme="minorHAnsi" w:hAnsiTheme="minorHAnsi" w:cstheme="minorHAnsi"/>
        </w:rPr>
        <w:t>in order to</w:t>
      </w:r>
      <w:proofErr w:type="gramEnd"/>
      <w:r w:rsidRPr="003A3075">
        <w:rPr>
          <w:rFonts w:asciiTheme="minorHAnsi" w:hAnsiTheme="minorHAnsi" w:cstheme="minorHAnsi"/>
        </w:rPr>
        <w:t xml:space="preserve">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accordance with: </w:t>
      </w:r>
    </w:p>
    <w:p w14:paraId="2563EA86" w14:textId="0528EFD9" w:rsidR="002D1503" w:rsidRDefault="002D1503" w:rsidP="00C14EAF">
      <w:pPr>
        <w:widowControl w:val="0"/>
        <w:spacing w:after="280" w:line="240" w:lineRule="auto"/>
        <w:rPr>
          <w:rFonts w:asciiTheme="minorHAnsi" w:hAnsiTheme="minorHAnsi" w:cstheme="minorHAnsi"/>
        </w:rPr>
      </w:pPr>
    </w:p>
    <w:p w14:paraId="0E861128" w14:textId="77777777" w:rsidR="002D1503" w:rsidRPr="003A3075" w:rsidRDefault="002D1503" w:rsidP="00C14EAF">
      <w:pPr>
        <w:widowControl w:val="0"/>
        <w:spacing w:after="280" w:line="240" w:lineRule="auto"/>
        <w:rPr>
          <w:rFonts w:asciiTheme="minorHAnsi" w:eastAsia="Times New Roman" w:hAnsiTheme="minorHAnsi" w:cstheme="minorHAnsi"/>
        </w:rPr>
      </w:pP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1F726EB5"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 xml:space="preserve">your GP may be able to offer you additional services.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2FB7B3A7" w14:textId="450B3FB4" w:rsidR="00375DD1" w:rsidRPr="003A3075" w:rsidRDefault="00375DD1" w:rsidP="003C5E88">
      <w:pPr>
        <w:widowControl w:val="0"/>
        <w:rPr>
          <w:rFonts w:asciiTheme="minorHAnsi" w:hAnsiTheme="minorHAnsi" w:cstheme="minorHAnsi"/>
        </w:rPr>
      </w:pPr>
      <w:r w:rsidRPr="002D1503">
        <w:rPr>
          <w:rFonts w:asciiTheme="minorHAnsi" w:hAnsiTheme="minorHAnsi" w:cstheme="minorHAnsi"/>
        </w:rPr>
        <w:t xml:space="preserve">Our data processor for Risk Stratification is: </w:t>
      </w:r>
      <w:r w:rsidR="002D1503">
        <w:rPr>
          <w:rFonts w:asciiTheme="minorHAnsi" w:hAnsiTheme="minorHAnsi" w:cstheme="minorHAnsi"/>
        </w:rPr>
        <w:t>The Practice Manager.</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3A3075">
        <w:rPr>
          <w:rFonts w:asciiTheme="minorHAnsi" w:hAnsiTheme="minorHAnsi" w:cstheme="minorHAnsi"/>
        </w:rPr>
        <w:t>in regard to</w:t>
      </w:r>
      <w:proofErr w:type="gramEnd"/>
      <w:r w:rsidRPr="003A3075">
        <w:rPr>
          <w:rFonts w:asciiTheme="minorHAnsi" w:hAnsiTheme="minorHAnsi" w:cstheme="minorHAnsi"/>
        </w:rPr>
        <w:t xml:space="preserve">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64737B68" w14:textId="77777777" w:rsidR="002D1503" w:rsidRDefault="002D1503" w:rsidP="004516D9">
      <w:pPr>
        <w:pStyle w:val="Heading3"/>
        <w:spacing w:before="0"/>
        <w:rPr>
          <w:b/>
          <w:bCs/>
        </w:rPr>
      </w:pPr>
    </w:p>
    <w:p w14:paraId="4A9F7975" w14:textId="5B97AA77" w:rsidR="008A351A" w:rsidRPr="00C30E35" w:rsidRDefault="008A351A" w:rsidP="004516D9">
      <w:pPr>
        <w:pStyle w:val="Heading3"/>
        <w:spacing w:before="0"/>
        <w:rPr>
          <w:b/>
          <w:bCs/>
        </w:rPr>
      </w:pPr>
      <w:r w:rsidRPr="00C30E35">
        <w:rPr>
          <w:b/>
          <w:bCs/>
        </w:rPr>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5B9E25E9"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5107198C" w14:textId="3D0313D1"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w:t>
      </w:r>
      <w:proofErr w:type="gramStart"/>
      <w:r w:rsidRPr="00716E29">
        <w:rPr>
          <w:rFonts w:asciiTheme="minorHAnsi" w:eastAsia="Times New Roman" w:hAnsiTheme="minorHAnsi" w:cstheme="minorHAnsi"/>
          <w:color w:val="auto"/>
          <w:sz w:val="22"/>
          <w:szCs w:val="22"/>
          <w:lang w:eastAsia="en-GB"/>
        </w:rPr>
        <w:t>in order to</w:t>
      </w:r>
      <w:proofErr w:type="gramEnd"/>
      <w:r w:rsidRPr="00716E29">
        <w:rPr>
          <w:rFonts w:asciiTheme="minorHAnsi" w:eastAsia="Times New Roman" w:hAnsiTheme="minorHAnsi" w:cstheme="minorHAnsi"/>
          <w:color w:val="auto"/>
          <w:sz w:val="22"/>
          <w:szCs w:val="22"/>
          <w:lang w:eastAsia="en-GB"/>
        </w:rPr>
        <w:t xml:space="preserve">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0CDB3BE4"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representative UK population health dataset.  You can opt out of your information being used for research purposes at any time (</w:t>
      </w:r>
      <w:r w:rsidR="00E8016A">
        <w:rPr>
          <w:rFonts w:asciiTheme="minorHAnsi" w:hAnsiTheme="minorHAnsi" w:cstheme="minorHAnsi"/>
          <w:color w:val="333333"/>
          <w:shd w:val="clear" w:color="auto" w:fill="FFFFFF"/>
        </w:rPr>
        <w:t>as detailed in Appendix A</w:t>
      </w:r>
      <w:r w:rsidRPr="003A3075">
        <w:rPr>
          <w:rFonts w:asciiTheme="minorHAnsi" w:hAnsiTheme="minorHAnsi" w:cstheme="minorHAnsi"/>
          <w:color w:val="333333"/>
          <w:shd w:val="clear" w:color="auto" w:fill="FFFFFF"/>
        </w:rPr>
        <w:t>)</w:t>
      </w:r>
      <w:r w:rsidR="006660BA">
        <w:rPr>
          <w:rFonts w:asciiTheme="minorHAnsi" w:hAnsiTheme="minorHAnsi" w:cstheme="minorHAnsi"/>
          <w:color w:val="333333"/>
          <w:shd w:val="clear" w:color="auto" w:fill="FFFFFF"/>
        </w:rPr>
        <w:t xml:space="preserve"> 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47156017" w:rsidR="00F134B6" w:rsidRDefault="002D1503"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7624713" w14:textId="7BFC789B"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225E3872" w14:textId="28CD7B9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w:t>
      </w:r>
      <w:proofErr w:type="gramStart"/>
      <w:r w:rsidRPr="00A6189B">
        <w:rPr>
          <w:rFonts w:asciiTheme="minorHAnsi" w:hAnsiTheme="minorHAnsi" w:cstheme="minorHAnsi"/>
          <w:sz w:val="22"/>
          <w:szCs w:val="22"/>
        </w:rPr>
        <w:t>in order to</w:t>
      </w:r>
      <w:proofErr w:type="gramEnd"/>
      <w:r w:rsidRPr="00A6189B">
        <w:rPr>
          <w:rFonts w:asciiTheme="minorHAnsi" w:hAnsiTheme="minorHAnsi" w:cstheme="minorHAnsi"/>
          <w:sz w:val="22"/>
          <w:szCs w:val="22"/>
        </w:rPr>
        <w:t xml:space="preserve">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3D523F5D" w:rsidR="00743D8E"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lastRenderedPageBreak/>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1FABD61C" w14:textId="752E7F5F"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016AEB80" w14:textId="1721118B"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1 July 2021</w:t>
      </w:r>
      <w:r w:rsidRPr="000D6BD0">
        <w:rPr>
          <w:rFonts w:asciiTheme="minorHAnsi" w:eastAsia="Times New Roman" w:hAnsiTheme="minorHAnsi" w:cstheme="minorHAnsi"/>
          <w:lang w:eastAsia="en-GB"/>
        </w:rPr>
        <w:t>. Data may be shared from the GP medical records about:</w:t>
      </w:r>
    </w:p>
    <w:p w14:paraId="7DD92E8A" w14:textId="3E5E412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0FDB6850" w14:textId="5F47254B"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6F3D6D99" w14:textId="531A8A1E"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40F5E834"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 xml:space="preserve">NHS Digital will be able to use the same software to convert the unique codes back to data that could directly identify you in certain circumstances, and where there is a valid legal reason. Only NHS Digital </w:t>
      </w:r>
      <w:proofErr w:type="gramStart"/>
      <w:r w:rsidR="00450CB3" w:rsidRPr="00450CB3">
        <w:rPr>
          <w:rFonts w:asciiTheme="minorHAnsi" w:hAnsiTheme="minorHAnsi" w:cstheme="minorHAnsi"/>
          <w:spacing w:val="-4"/>
          <w:sz w:val="22"/>
          <w:szCs w:val="22"/>
        </w:rPr>
        <w:t>has the ability to</w:t>
      </w:r>
      <w:proofErr w:type="gramEnd"/>
      <w:r w:rsidR="00450CB3" w:rsidRPr="00450CB3">
        <w:rPr>
          <w:rFonts w:asciiTheme="minorHAnsi" w:hAnsiTheme="minorHAnsi" w:cstheme="minorHAnsi"/>
          <w:spacing w:val="-4"/>
          <w:sz w:val="22"/>
          <w:szCs w:val="22"/>
        </w:rPr>
        <w:t xml:space="preserve">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CE893D" w14:textId="4045B005"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lastRenderedPageBreak/>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510A70C" w14:textId="1BB3A5B0" w:rsidR="000F3733" w:rsidRPr="000F3733" w:rsidRDefault="000F3733" w:rsidP="000F3733">
      <w:pPr>
        <w:pStyle w:val="Heading3"/>
      </w:pPr>
      <w:r w:rsidRPr="000F3733">
        <w:rPr>
          <w:rStyle w:val="Strong"/>
        </w:rPr>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4A8634BE"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6A1D0A36"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w:t>
        </w:r>
        <w:r w:rsidRPr="0099645C">
          <w:rPr>
            <w:rStyle w:val="Hyperlink"/>
            <w:rFonts w:asciiTheme="minorHAnsi" w:hAnsiTheme="minorHAnsi" w:cstheme="minorHAnsi"/>
            <w:color w:val="0070C0"/>
            <w:sz w:val="22"/>
            <w:szCs w:val="22"/>
            <w:u w:val="none"/>
          </w:rPr>
          <w:t xml:space="preserve"> </w:t>
        </w:r>
        <w:r w:rsidRPr="0099645C">
          <w:rPr>
            <w:rStyle w:val="Hyperlink"/>
            <w:rFonts w:asciiTheme="minorHAnsi" w:hAnsiTheme="minorHAnsi" w:cstheme="minorHAnsi"/>
            <w:color w:val="0070C0"/>
            <w:sz w:val="22"/>
            <w:szCs w:val="22"/>
            <w:u w:val="none"/>
          </w:rPr>
          <w:t>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by 23 June 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w:t>
      </w:r>
      <w:r w:rsidR="002D1503">
        <w:rPr>
          <w:rFonts w:asciiTheme="minorHAnsi" w:hAnsiTheme="minorHAnsi" w:cstheme="minorHAnsi"/>
          <w:sz w:val="22"/>
          <w:szCs w:val="22"/>
        </w:rPr>
        <w:t>u</w:t>
      </w:r>
      <w:r w:rsidR="00334FA0">
        <w:rPr>
          <w:rFonts w:asciiTheme="minorHAnsi" w:hAnsiTheme="minorHAnsi" w:cstheme="minorHAnsi"/>
          <w:sz w:val="22"/>
          <w:szCs w:val="22"/>
        </w:rPr>
        <w:t xml:space="preserve">s at the GP Practice </w:t>
      </w:r>
      <w:r w:rsidRPr="006A2BBD">
        <w:rPr>
          <w:rFonts w:asciiTheme="minorHAnsi" w:hAnsiTheme="minorHAnsi" w:cstheme="minorHAnsi"/>
          <w:sz w:val="22"/>
          <w:szCs w:val="22"/>
        </w:rPr>
        <w:t>or call for a form to be sent out to you.</w:t>
      </w:r>
    </w:p>
    <w:p w14:paraId="6408388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 xml:space="preserve">If you have registered a National Data Opt-out, NHS Digital will not share any confidential patient information about you with other organisations, unless there is an exemption to this, such as where </w:t>
      </w:r>
      <w:r w:rsidRPr="00F03FBA">
        <w:rPr>
          <w:rFonts w:asciiTheme="minorHAnsi" w:hAnsiTheme="minorHAnsi" w:cstheme="minorHAnsi"/>
          <w:sz w:val="22"/>
          <w:szCs w:val="22"/>
        </w:rPr>
        <w:lastRenderedPageBreak/>
        <w:t>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1CBA99C5"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05D4F0F4" w14:textId="1867CCCF" w:rsidR="00F03FBA" w:rsidRPr="00F03FBA" w:rsidRDefault="00F03FBA" w:rsidP="00F03FBA">
      <w:pPr>
        <w:pStyle w:val="nhsd-t-body"/>
        <w:rPr>
          <w:rFonts w:asciiTheme="minorHAnsi" w:hAnsiTheme="minorHAnsi" w:cstheme="minorHAnsi"/>
          <w:color w:val="3F525F"/>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nhs.uk/your-nhs-data-matters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lastRenderedPageBreak/>
        <w:t>Third party processors</w:t>
      </w:r>
    </w:p>
    <w:p w14:paraId="224D6C28" w14:textId="7A77A238" w:rsidR="000104B3" w:rsidRPr="00EB6BAA" w:rsidRDefault="000104B3" w:rsidP="00281B89">
      <w:pPr>
        <w:pStyle w:val="Heading1"/>
        <w:spacing w:line="240" w:lineRule="auto"/>
        <w:rPr>
          <w:color w:val="auto"/>
        </w:rPr>
      </w:pPr>
      <w:proofErr w:type="gramStart"/>
      <w:r w:rsidRPr="00EB6BAA">
        <w:rPr>
          <w:rStyle w:val="Emphasis"/>
          <w:rFonts w:asciiTheme="minorHAnsi" w:hAnsiTheme="minorHAnsi" w:cstheme="minorHAnsi"/>
          <w:i w:val="0"/>
          <w:iCs w:val="0"/>
          <w:color w:val="auto"/>
          <w:sz w:val="22"/>
          <w:szCs w:val="22"/>
        </w:rPr>
        <w:t>In order to</w:t>
      </w:r>
      <w:proofErr w:type="gramEnd"/>
      <w:r w:rsidRPr="00EB6BAA">
        <w:rPr>
          <w:rStyle w:val="Emphasis"/>
          <w:rFonts w:asciiTheme="minorHAnsi" w:hAnsiTheme="minorHAnsi" w:cstheme="minorHAnsi"/>
          <w:i w:val="0"/>
          <w:iCs w:val="0"/>
          <w:color w:val="auto"/>
          <w:sz w:val="22"/>
          <w:szCs w:val="22"/>
        </w:rPr>
        <w:t xml:space="preserve">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2877C5A4" w14:textId="7FAC4766"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lastRenderedPageBreak/>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2D1503">
        <w:rPr>
          <w:rFonts w:asciiTheme="minorHAnsi" w:hAnsiTheme="minorHAnsi" w:cstheme="minorHAnsi"/>
        </w:rPr>
        <w:t xml:space="preserve">ROMAN ROAD HEALTH </w:t>
      </w:r>
      <w:r w:rsidR="00092E12">
        <w:rPr>
          <w:rFonts w:asciiTheme="minorHAnsi" w:hAnsiTheme="minorHAnsi" w:cstheme="minorHAnsi"/>
        </w:rPr>
        <w:t>CENTRE</w:t>
      </w:r>
      <w:r w:rsidR="009A2DD7" w:rsidRPr="003A3075">
        <w:rPr>
          <w:rFonts w:asciiTheme="minorHAnsi" w:hAnsiTheme="minorHAnsi" w:cstheme="minorHAnsi"/>
        </w:rPr>
        <w:t xml:space="preserve"> 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14E8EA52"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2D1503">
        <w:rPr>
          <w:rFonts w:asciiTheme="minorHAnsi" w:hAnsiTheme="minorHAnsi" w:cstheme="minorHAnsi"/>
          <w:lang w:eastAsia="en-GB"/>
        </w:rPr>
        <w:t xml:space="preserve">Practice Manager </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21E17A1E" w14:textId="52BF9ECB" w:rsidR="003F550D" w:rsidRPr="00C13C31"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518CF6E" w14:textId="669851DB" w:rsidR="002014AE" w:rsidRPr="003A6994" w:rsidRDefault="000104B3" w:rsidP="003A6994">
      <w:pPr>
        <w:widowControl w:val="0"/>
        <w:spacing w:after="280"/>
        <w:rPr>
          <w:rFonts w:asciiTheme="minorHAnsi" w:hAnsiTheme="minorHAnsi" w:cstheme="minorHAnsi"/>
          <w:b/>
          <w:bCs/>
        </w:rPr>
      </w:pPr>
      <w:r w:rsidRPr="002D1503">
        <w:rPr>
          <w:rFonts w:asciiTheme="minorHAnsi" w:hAnsiTheme="minorHAnsi" w:cstheme="minorHAnsi"/>
          <w:b/>
          <w:bCs/>
        </w:rPr>
        <w:t>EMIS Web</w:t>
      </w:r>
      <w:r w:rsidR="003A3075" w:rsidRPr="003A3075">
        <w:rPr>
          <w:rFonts w:asciiTheme="minorHAnsi" w:hAnsiTheme="minorHAnsi" w:cstheme="minorHAnsi"/>
          <w:b/>
          <w:bCs/>
        </w:rPr>
        <w:t xml:space="preserve"> </w:t>
      </w:r>
    </w:p>
    <w:p w14:paraId="27BC090F" w14:textId="169D058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20714D53" w14:textId="77777777" w:rsidR="002D1503"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 xml:space="preserve">The data </w:t>
      </w:r>
      <w:proofErr w:type="gramStart"/>
      <w:r w:rsidRPr="003A3075">
        <w:rPr>
          <w:rFonts w:asciiTheme="minorHAnsi" w:hAnsiTheme="minorHAnsi" w:cstheme="minorHAnsi"/>
          <w:sz w:val="22"/>
          <w:szCs w:val="22"/>
        </w:rPr>
        <w:t>will remain in the UK at all times</w:t>
      </w:r>
      <w:proofErr w:type="gramEnd"/>
      <w:r w:rsidRPr="003A3075">
        <w:rPr>
          <w:rFonts w:asciiTheme="minorHAnsi" w:hAnsiTheme="minorHAnsi" w:cstheme="minorHAnsi"/>
          <w:sz w:val="22"/>
          <w:szCs w:val="22"/>
        </w:rPr>
        <w:t xml:space="preserve">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 xml:space="preserve">there will be no change to the control of access to your data and the hosted service provider will not have any access to the decryption keys. AWS is one of the world’s largest cloud </w:t>
      </w:r>
    </w:p>
    <w:p w14:paraId="40529DA5" w14:textId="77777777" w:rsidR="002D1503" w:rsidRDefault="002D1503" w:rsidP="005E1E0E">
      <w:pPr>
        <w:pStyle w:val="NormalWeb"/>
        <w:spacing w:before="0" w:beforeAutospacing="0" w:after="0" w:afterAutospacing="0"/>
        <w:rPr>
          <w:rFonts w:asciiTheme="minorHAnsi" w:hAnsiTheme="minorHAnsi" w:cstheme="minorHAnsi"/>
          <w:sz w:val="22"/>
          <w:szCs w:val="22"/>
        </w:rPr>
      </w:pPr>
    </w:p>
    <w:p w14:paraId="38E1E571" w14:textId="35B01CEE"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companies, already supporting numerous public sector clients (including the NHS), and it offers the very highest levels of security and support.</w:t>
      </w:r>
    </w:p>
    <w:p w14:paraId="1118949D" w14:textId="770A14E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2AFDD3CD"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2D1503">
        <w:rPr>
          <w:rFonts w:asciiTheme="minorHAnsi" w:hAnsiTheme="minorHAnsi" w:cstheme="minorHAnsi"/>
        </w:rPr>
        <w:t xml:space="preserve">ROMAN ROAD HEALTH </w:t>
      </w:r>
      <w:r w:rsidR="00C36FFD">
        <w:rPr>
          <w:rFonts w:asciiTheme="minorHAnsi" w:hAnsiTheme="minorHAnsi" w:cstheme="minorHAnsi"/>
        </w:rPr>
        <w:t>CENTRE</w:t>
      </w:r>
      <w:r w:rsidR="00A87B6C" w:rsidRPr="003A3075">
        <w:rPr>
          <w:rFonts w:asciiTheme="minorHAnsi" w:hAnsiTheme="minorHAnsi" w:cstheme="minorHAnsi"/>
        </w:rPr>
        <w:t xml:space="preserve"> an appropriate contract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8616A9" w:rsidRDefault="008A351A" w:rsidP="008616A9">
      <w:pPr>
        <w:pStyle w:val="Heading3"/>
        <w:rPr>
          <w:b/>
          <w:bCs/>
        </w:rPr>
      </w:pPr>
      <w:r w:rsidRPr="008616A9">
        <w:rPr>
          <w:b/>
          <w:bCs/>
        </w:rPr>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75F99E66" w:rsidR="009B59F9" w:rsidRDefault="002D1503"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03E926AF"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A72C84">
        <w:rPr>
          <w:rFonts w:asciiTheme="minorHAnsi" w:hAnsiTheme="minorHAnsi" w:cstheme="minorHAnsi"/>
        </w:rPr>
        <w:t>[</w:t>
      </w:r>
      <w:r w:rsidR="002D1503">
        <w:rPr>
          <w:rFonts w:asciiTheme="minorHAnsi" w:hAnsiTheme="minorHAnsi" w:cstheme="minorHAnsi"/>
        </w:rPr>
        <w:t>Shred-It</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FBF33" w14:textId="3AF7A082" w:rsidR="00C9447D" w:rsidRDefault="002D1503"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ROMAN ROAD HEALTH </w:t>
      </w:r>
      <w:r w:rsidR="00C9447D">
        <w:rPr>
          <w:rFonts w:asciiTheme="minorHAnsi" w:hAnsiTheme="minorHAnsi" w:cstheme="minorHAnsi"/>
          <w:sz w:val="22"/>
          <w:szCs w:val="22"/>
        </w:rPr>
        <w:t xml:space="preserve">CENTRE is a member of the </w:t>
      </w:r>
      <w:r>
        <w:rPr>
          <w:rFonts w:asciiTheme="minorHAnsi" w:hAnsiTheme="minorHAnsi" w:cstheme="minorHAnsi"/>
          <w:sz w:val="22"/>
          <w:szCs w:val="22"/>
        </w:rPr>
        <w:t>Blackburn with Darwen Primary Care Network (East)</w:t>
      </w:r>
      <w:r w:rsidR="00C9447D">
        <w:rPr>
          <w:rFonts w:asciiTheme="minorHAnsi" w:hAnsiTheme="minorHAnsi" w:cstheme="minorHAnsi"/>
          <w:sz w:val="22"/>
          <w:szCs w:val="22"/>
        </w:rPr>
        <w:t xml:space="preserve"> which includes the following </w:t>
      </w:r>
      <w:r w:rsidR="00930987">
        <w:rPr>
          <w:rFonts w:asciiTheme="minorHAnsi" w:hAnsiTheme="minorHAnsi" w:cstheme="minorHAnsi"/>
          <w:sz w:val="22"/>
          <w:szCs w:val="22"/>
        </w:rPr>
        <w:t>local GP Practices:</w:t>
      </w:r>
    </w:p>
    <w:p w14:paraId="49998F96" w14:textId="193047B3" w:rsidR="00930987" w:rsidRDefault="00930987" w:rsidP="00C14EAF">
      <w:pPr>
        <w:pStyle w:val="selectionshareable"/>
        <w:spacing w:before="0" w:beforeAutospacing="0" w:after="0" w:afterAutospacing="0"/>
        <w:rPr>
          <w:rFonts w:asciiTheme="minorHAnsi" w:hAnsiTheme="minorHAnsi" w:cstheme="minorHAnsi"/>
          <w:sz w:val="22"/>
          <w:szCs w:val="22"/>
        </w:rPr>
      </w:pPr>
    </w:p>
    <w:p w14:paraId="6C3B4DFB" w14:textId="1C2D3819" w:rsidR="00930987" w:rsidRDefault="002D1503"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Cornerstone Practice</w:t>
      </w:r>
    </w:p>
    <w:p w14:paraId="0DCDCC6F" w14:textId="7F467F7F" w:rsidR="002D1503" w:rsidRDefault="002D1503"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Bentham Road Health Centre</w:t>
      </w:r>
    </w:p>
    <w:p w14:paraId="4E9638D3" w14:textId="5F956C36" w:rsidR="002D1503" w:rsidRDefault="002D1503"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William Hopwood</w:t>
      </w:r>
    </w:p>
    <w:p w14:paraId="026549C8" w14:textId="78AD9AB0" w:rsidR="002D1503" w:rsidRDefault="002D1503"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St. Georges Surgery </w:t>
      </w:r>
    </w:p>
    <w:p w14:paraId="37143FA2" w14:textId="5508E417" w:rsidR="002D1503" w:rsidRDefault="002D1503" w:rsidP="00C14EAF">
      <w:pPr>
        <w:pStyle w:val="selectionshareable"/>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Stepping Stone</w:t>
      </w:r>
      <w:proofErr w:type="gramEnd"/>
      <w:r>
        <w:rPr>
          <w:rFonts w:asciiTheme="minorHAnsi" w:hAnsiTheme="minorHAnsi" w:cstheme="minorHAnsi"/>
          <w:sz w:val="22"/>
          <w:szCs w:val="22"/>
        </w:rPr>
        <w:t xml:space="preserve"> Surgery </w:t>
      </w:r>
    </w:p>
    <w:p w14:paraId="51231C39" w14:textId="343389BD" w:rsidR="002D1503" w:rsidRDefault="002D1503"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Pringle Street Surgery</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t xml:space="preserve">Objections/Complaints </w:t>
      </w:r>
    </w:p>
    <w:p w14:paraId="4F66B0FE" w14:textId="52FB8A55"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2D1503">
        <w:rPr>
          <w:rFonts w:asciiTheme="minorHAnsi" w:hAnsiTheme="minorHAnsi" w:cstheme="minorHAnsi"/>
        </w:rPr>
        <w:t xml:space="preserve">Practice Manager </w:t>
      </w:r>
      <w:r w:rsidR="0075702C">
        <w:rPr>
          <w:rFonts w:asciiTheme="minorHAnsi" w:hAnsiTheme="minorHAnsi" w:cstheme="minorHAnsi"/>
        </w:rPr>
        <w:t>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2D1503"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1615AE9C" w14:textId="77777777" w:rsidR="002D1503" w:rsidRDefault="002D1503" w:rsidP="00C14EAF">
      <w:pPr>
        <w:spacing w:line="240" w:lineRule="auto"/>
        <w:rPr>
          <w:rFonts w:asciiTheme="minorHAnsi" w:hAnsiTheme="minorHAnsi" w:cstheme="minorHAnsi"/>
        </w:rPr>
      </w:pPr>
    </w:p>
    <w:p w14:paraId="74BA743D" w14:textId="04959ACC"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44945D5"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5CF11263"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176D1153" w14:textId="03EFF91D" w:rsidR="001E1D94" w:rsidRDefault="002D1503" w:rsidP="008616A9">
      <w:pPr>
        <w:pStyle w:val="NoSpacing"/>
        <w:shd w:val="clear" w:color="auto" w:fill="FFFFFF" w:themeFill="background1"/>
        <w:rPr>
          <w:b/>
          <w:bCs/>
        </w:rPr>
      </w:pPr>
      <w:r>
        <w:rPr>
          <w:b/>
          <w:bCs/>
        </w:rPr>
        <w:t xml:space="preserve">Practice Manager </w:t>
      </w:r>
    </w:p>
    <w:p w14:paraId="61C25D29" w14:textId="77777777" w:rsidR="001E1D94" w:rsidRPr="001E1D94" w:rsidRDefault="001E1D94" w:rsidP="008616A9">
      <w:pPr>
        <w:pStyle w:val="NoSpacing"/>
        <w:shd w:val="clear" w:color="auto" w:fill="FFFFFF" w:themeFill="background1"/>
        <w:rPr>
          <w:b/>
          <w:bCs/>
        </w:rPr>
      </w:pPr>
    </w:p>
    <w:p w14:paraId="10C7E3C5" w14:textId="1A047920" w:rsidR="001E1D94" w:rsidRPr="001E1D94" w:rsidRDefault="001E1D94" w:rsidP="008616A9">
      <w:pPr>
        <w:pStyle w:val="NoSpacing"/>
        <w:shd w:val="clear" w:color="auto" w:fill="FFFFFF" w:themeFill="background1"/>
        <w:rPr>
          <w:b/>
          <w:bCs/>
        </w:rPr>
      </w:pPr>
      <w:r w:rsidRPr="001E1D94">
        <w:rPr>
          <w:b/>
          <w:bCs/>
        </w:rPr>
        <w:t>Caldicott Guardian:</w:t>
      </w:r>
    </w:p>
    <w:p w14:paraId="662CA749" w14:textId="5504074D" w:rsidR="001E1D94" w:rsidRDefault="002D1503" w:rsidP="008616A9">
      <w:pPr>
        <w:pStyle w:val="NoSpacing"/>
        <w:shd w:val="clear" w:color="auto" w:fill="FFFFFF" w:themeFill="background1"/>
        <w:rPr>
          <w:b/>
          <w:bCs/>
        </w:rPr>
      </w:pPr>
      <w:proofErr w:type="spellStart"/>
      <w:r>
        <w:rPr>
          <w:b/>
          <w:bCs/>
        </w:rPr>
        <w:t>Dr.</w:t>
      </w:r>
      <w:proofErr w:type="spellEnd"/>
      <w:r>
        <w:rPr>
          <w:b/>
          <w:bCs/>
        </w:rPr>
        <w:t xml:space="preserve"> Mandeep Gill </w:t>
      </w:r>
    </w:p>
    <w:p w14:paraId="3DD54CCE" w14:textId="77777777" w:rsidR="008616A9" w:rsidRPr="001E1D94" w:rsidRDefault="008616A9" w:rsidP="008616A9">
      <w:pPr>
        <w:pStyle w:val="NoSpacing"/>
        <w:shd w:val="clear" w:color="auto" w:fill="FFFFFF" w:themeFill="background1"/>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2D1503"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2D1503"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2D1503"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5D093DC9" w14:textId="77777777" w:rsidR="008039D4" w:rsidRPr="00B04988" w:rsidRDefault="002D1503"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2D1503"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2D1503"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2D1503"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9B5BC" w14:textId="77777777" w:rsidR="000A0320" w:rsidRDefault="000A0320" w:rsidP="00B578E2">
      <w:pPr>
        <w:spacing w:after="0" w:line="240" w:lineRule="auto"/>
      </w:pPr>
      <w:r>
        <w:separator/>
      </w:r>
    </w:p>
  </w:endnote>
  <w:endnote w:type="continuationSeparator" w:id="0">
    <w:p w14:paraId="10070EB7" w14:textId="77777777" w:rsidR="000A0320" w:rsidRDefault="000A0320"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C64E" w14:textId="333EC3D6" w:rsidR="00FE7672" w:rsidRDefault="002D1503">
    <w:pPr>
      <w:pStyle w:val="Footer"/>
    </w:pPr>
    <w:r>
      <w:t xml:space="preserve">ROMAN ROAD HEALTH </w:t>
    </w:r>
    <w:r w:rsidR="00C6749C">
      <w:t>CENTRE</w:t>
    </w:r>
    <w:r w:rsidR="00C6749C">
      <w:tab/>
    </w:r>
    <w:r w:rsidR="00735A25">
      <w:t>May</w:t>
    </w:r>
    <w:r w:rsidR="008715CB">
      <w:t xml:space="preserve"> 2021</w:t>
    </w:r>
    <w:r w:rsidR="00C6749C">
      <w:tab/>
      <w:t>Version 1.</w:t>
    </w:r>
    <w:r w:rsidR="00735A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B8BAE" w14:textId="77777777" w:rsidR="000A0320" w:rsidRDefault="000A0320" w:rsidP="00B578E2">
      <w:pPr>
        <w:spacing w:after="0" w:line="240" w:lineRule="auto"/>
      </w:pPr>
      <w:r>
        <w:separator/>
      </w:r>
    </w:p>
  </w:footnote>
  <w:footnote w:type="continuationSeparator" w:id="0">
    <w:p w14:paraId="2255EDD6" w14:textId="77777777" w:rsidR="000A0320" w:rsidRDefault="000A0320"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1684" w14:textId="6C5A5DEF" w:rsidR="00B578E2" w:rsidRDefault="00B578E2">
    <w:pPr>
      <w:pStyle w:val="Header"/>
    </w:pPr>
    <w:r>
      <w:tab/>
      <w:t xml:space="preserve">                                                                                                                                                                       </w:t>
    </w:r>
    <w:r w:rsidR="002D1503">
      <w:pict w14:anchorId="0896C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9"/>
  </w:num>
  <w:num w:numId="5">
    <w:abstractNumId w:val="1"/>
  </w:num>
  <w:num w:numId="6">
    <w:abstractNumId w:val="26"/>
  </w:num>
  <w:num w:numId="7">
    <w:abstractNumId w:val="4"/>
  </w:num>
  <w:num w:numId="8">
    <w:abstractNumId w:val="2"/>
  </w:num>
  <w:num w:numId="9">
    <w:abstractNumId w:val="14"/>
  </w:num>
  <w:num w:numId="10">
    <w:abstractNumId w:val="0"/>
  </w:num>
  <w:num w:numId="11">
    <w:abstractNumId w:val="10"/>
  </w:num>
  <w:num w:numId="12">
    <w:abstractNumId w:val="22"/>
  </w:num>
  <w:num w:numId="13">
    <w:abstractNumId w:val="7"/>
  </w:num>
  <w:num w:numId="14">
    <w:abstractNumId w:val="28"/>
  </w:num>
  <w:num w:numId="15">
    <w:abstractNumId w:val="15"/>
  </w:num>
  <w:num w:numId="16">
    <w:abstractNumId w:val="21"/>
  </w:num>
  <w:num w:numId="17">
    <w:abstractNumId w:val="13"/>
  </w:num>
  <w:num w:numId="18">
    <w:abstractNumId w:val="29"/>
  </w:num>
  <w:num w:numId="19">
    <w:abstractNumId w:val="20"/>
  </w:num>
  <w:num w:numId="20">
    <w:abstractNumId w:val="8"/>
  </w:num>
  <w:num w:numId="21">
    <w:abstractNumId w:val="6"/>
  </w:num>
  <w:num w:numId="22">
    <w:abstractNumId w:val="5"/>
  </w:num>
  <w:num w:numId="23">
    <w:abstractNumId w:val="27"/>
  </w:num>
  <w:num w:numId="24">
    <w:abstractNumId w:val="18"/>
  </w:num>
  <w:num w:numId="25">
    <w:abstractNumId w:val="11"/>
  </w:num>
  <w:num w:numId="26">
    <w:abstractNumId w:val="16"/>
  </w:num>
  <w:num w:numId="27">
    <w:abstractNumId w:val="24"/>
  </w:num>
  <w:num w:numId="28">
    <w:abstractNumId w:val="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D1380"/>
    <w:rsid w:val="000D6BD0"/>
    <w:rsid w:val="000F2A4A"/>
    <w:rsid w:val="000F3733"/>
    <w:rsid w:val="000F4475"/>
    <w:rsid w:val="000F6AFC"/>
    <w:rsid w:val="000F7FAC"/>
    <w:rsid w:val="00106641"/>
    <w:rsid w:val="001076D5"/>
    <w:rsid w:val="00120E23"/>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1503"/>
    <w:rsid w:val="002D3218"/>
    <w:rsid w:val="002E2FB3"/>
    <w:rsid w:val="003002FF"/>
    <w:rsid w:val="0030340E"/>
    <w:rsid w:val="00311326"/>
    <w:rsid w:val="00333B19"/>
    <w:rsid w:val="00334FA0"/>
    <w:rsid w:val="0034565A"/>
    <w:rsid w:val="00345D4B"/>
    <w:rsid w:val="003617F3"/>
    <w:rsid w:val="00370FCF"/>
    <w:rsid w:val="00375DD1"/>
    <w:rsid w:val="003817F1"/>
    <w:rsid w:val="00382525"/>
    <w:rsid w:val="00385905"/>
    <w:rsid w:val="003910E5"/>
    <w:rsid w:val="003928B1"/>
    <w:rsid w:val="003932DF"/>
    <w:rsid w:val="003971C8"/>
    <w:rsid w:val="003A3075"/>
    <w:rsid w:val="003A3C73"/>
    <w:rsid w:val="003A6994"/>
    <w:rsid w:val="003C1197"/>
    <w:rsid w:val="003C481D"/>
    <w:rsid w:val="003C5E88"/>
    <w:rsid w:val="003C7419"/>
    <w:rsid w:val="003D4847"/>
    <w:rsid w:val="003D6302"/>
    <w:rsid w:val="003F550D"/>
    <w:rsid w:val="00407BC9"/>
    <w:rsid w:val="00410F48"/>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91368"/>
    <w:rsid w:val="007A0A08"/>
    <w:rsid w:val="007A3DA9"/>
    <w:rsid w:val="007A4995"/>
    <w:rsid w:val="007A4E56"/>
    <w:rsid w:val="007A798F"/>
    <w:rsid w:val="007B1D9F"/>
    <w:rsid w:val="007C1480"/>
    <w:rsid w:val="007C1EC0"/>
    <w:rsid w:val="007C25BD"/>
    <w:rsid w:val="007C3139"/>
    <w:rsid w:val="007C3ABC"/>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5A31"/>
    <w:rsid w:val="00B26C14"/>
    <w:rsid w:val="00B26E17"/>
    <w:rsid w:val="00B35A94"/>
    <w:rsid w:val="00B470BF"/>
    <w:rsid w:val="00B47C5F"/>
    <w:rsid w:val="00B523E0"/>
    <w:rsid w:val="00B578E2"/>
    <w:rsid w:val="00B63C3B"/>
    <w:rsid w:val="00B64F02"/>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53A"/>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73003-9FA0-46A0-AB8B-D2D48C38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5858</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WRIGHT, Louise (ROMAN ROAD HEALTH CENTRE)</cp:lastModifiedBy>
  <cp:revision>2</cp:revision>
  <cp:lastPrinted>2019-06-13T09:46:00Z</cp:lastPrinted>
  <dcterms:created xsi:type="dcterms:W3CDTF">2021-06-07T10:47:00Z</dcterms:created>
  <dcterms:modified xsi:type="dcterms:W3CDTF">2021-06-07T10:47:00Z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