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bookmarkEnd w:id="0"/>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E2BD715"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22E7287B" w14:textId="1908C73C" w:rsidR="006D3631" w:rsidRDefault="006D3631" w:rsidP="00385905">
      <w:pPr>
        <w:spacing w:after="0" w:line="240" w:lineRule="auto"/>
        <w:jc w:val="center"/>
        <w:rPr>
          <w:rFonts w:ascii="Arial" w:hAnsi="Arial" w:cs="Arial"/>
          <w:b/>
          <w:bCs/>
          <w:sz w:val="32"/>
          <w:szCs w:val="32"/>
          <w:lang w:eastAsia="en-GB"/>
        </w:rPr>
      </w:pPr>
    </w:p>
    <w:p w14:paraId="00D00664" w14:textId="33E048B1" w:rsidR="006D3631" w:rsidRPr="00385905" w:rsidRDefault="006D3631"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EMIS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F8CB2A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A24734">
        <w:rPr>
          <w:rFonts w:ascii="Arial" w:hAnsi="Arial" w:cs="Arial"/>
          <w:b/>
          <w:bCs/>
          <w:sz w:val="20"/>
          <w:szCs w:val="20"/>
          <w:lang w:eastAsia="en-GB"/>
        </w:rPr>
        <w:t>2</w:t>
      </w:r>
      <w:r>
        <w:rPr>
          <w:rFonts w:ascii="Arial" w:hAnsi="Arial" w:cs="Arial"/>
          <w:b/>
          <w:bCs/>
          <w:sz w:val="20"/>
          <w:szCs w:val="20"/>
          <w:lang w:eastAsia="en-GB"/>
        </w:rPr>
        <w:t>.</w:t>
      </w:r>
      <w:r w:rsidR="00477A76">
        <w:rPr>
          <w:rFonts w:ascii="Arial" w:hAnsi="Arial" w:cs="Arial"/>
          <w:b/>
          <w:bCs/>
          <w:sz w:val="20"/>
          <w:szCs w:val="20"/>
          <w:lang w:eastAsia="en-GB"/>
        </w:rPr>
        <w:t>3</w:t>
      </w:r>
      <w:r>
        <w:rPr>
          <w:rFonts w:ascii="Arial" w:hAnsi="Arial" w:cs="Arial"/>
          <w:b/>
          <w:bCs/>
          <w:sz w:val="20"/>
          <w:szCs w:val="20"/>
          <w:lang w:eastAsia="en-GB"/>
        </w:rPr>
        <w:t xml:space="preserve"> </w:t>
      </w:r>
    </w:p>
    <w:p w14:paraId="42CAF92D" w14:textId="07FD5A8F"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7A76">
        <w:rPr>
          <w:rFonts w:ascii="Arial" w:hAnsi="Arial" w:cs="Arial"/>
          <w:b/>
          <w:bCs/>
          <w:sz w:val="20"/>
          <w:szCs w:val="20"/>
          <w:lang w:eastAsia="en-GB"/>
        </w:rPr>
        <w:t>09/06</w:t>
      </w:r>
      <w:r w:rsidR="00410010">
        <w:rPr>
          <w:rFonts w:ascii="Arial" w:hAnsi="Arial" w:cs="Arial"/>
          <w:b/>
          <w:bCs/>
          <w:sz w:val="20"/>
          <w:szCs w:val="20"/>
          <w:lang w:eastAsia="en-GB"/>
        </w:rPr>
        <w:t>/2021</w:t>
      </w:r>
    </w:p>
    <w:p w14:paraId="137D3196" w14:textId="44E3FCFE" w:rsidR="00385905" w:rsidRDefault="00385905">
      <w:pPr>
        <w:spacing w:after="0" w:line="240" w:lineRule="auto"/>
        <w:rPr>
          <w:rFonts w:ascii="Arial" w:hAnsi="Arial" w:cs="Arial"/>
          <w:b/>
          <w:bCs/>
          <w:sz w:val="20"/>
          <w:szCs w:val="20"/>
          <w:lang w:eastAsia="en-GB"/>
        </w:rPr>
      </w:pP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44D0083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249B1531" w14:textId="5AD7A872"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EMIS Practices</w:t>
      </w:r>
    </w:p>
    <w:p w14:paraId="1E6600EC" w14:textId="234376A8"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The introduction of EMIS web activities has been added to this Privacy Notice, a DPIA to support this processing is available from PCDC.</w:t>
      </w:r>
    </w:p>
    <w:p w14:paraId="21992E26" w14:textId="77777777" w:rsidR="0083430E" w:rsidRDefault="0083430E">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571D7816" w:rsidR="00754729" w:rsidRPr="005E1E0E" w:rsidRDefault="00A31410"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 xml:space="preserve">Garnet Fold </w:t>
      </w:r>
      <w:proofErr w:type="gramStart"/>
      <w:r>
        <w:rPr>
          <w:rFonts w:ascii="Arial" w:hAnsi="Arial" w:cs="Arial"/>
          <w:b/>
          <w:bCs/>
          <w:sz w:val="20"/>
          <w:szCs w:val="20"/>
          <w:lang w:eastAsia="en-GB"/>
        </w:rPr>
        <w:t xml:space="preserve">Practice </w:t>
      </w:r>
      <w:r w:rsidR="00754729" w:rsidRPr="005E1E0E">
        <w:rPr>
          <w:rFonts w:ascii="Arial" w:hAnsi="Arial" w:cs="Arial"/>
          <w:b/>
          <w:bCs/>
          <w:sz w:val="20"/>
          <w:szCs w:val="20"/>
          <w:lang w:eastAsia="en-GB"/>
        </w:rPr>
        <w:t xml:space="preserve"> (</w:t>
      </w:r>
      <w:proofErr w:type="gramEnd"/>
      <w:r w:rsidR="00754729" w:rsidRPr="005E1E0E">
        <w:rPr>
          <w:rFonts w:ascii="Arial" w:hAnsi="Arial" w:cs="Arial"/>
          <w:b/>
          <w:bCs/>
          <w:sz w:val="20"/>
          <w:szCs w:val="20"/>
          <w:lang w:eastAsia="en-GB"/>
        </w:rPr>
        <w:t xml:space="preserve">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6CFA94D4" w:rsidR="00E37206" w:rsidRPr="005E1E0E" w:rsidRDefault="00A31410" w:rsidP="00E37206">
      <w:pPr>
        <w:widowControl w:val="0"/>
        <w:spacing w:after="280"/>
        <w:rPr>
          <w:rFonts w:ascii="Arial" w:hAnsi="Arial" w:cs="Arial"/>
          <w:sz w:val="20"/>
          <w:szCs w:val="20"/>
        </w:rPr>
      </w:pPr>
      <w:r>
        <w:rPr>
          <w:rFonts w:ascii="Arial" w:hAnsi="Arial" w:cs="Arial"/>
          <w:sz w:val="20"/>
          <w:szCs w:val="20"/>
        </w:rPr>
        <w:t xml:space="preserve">Garnet Fold Practice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Any contact the surgery has had with you, such as appointments, clinic visits, </w:t>
      </w:r>
      <w:proofErr w:type="gramStart"/>
      <w:r w:rsidRPr="005E1E0E">
        <w:rPr>
          <w:rFonts w:ascii="Arial" w:hAnsi="Arial" w:cs="Arial"/>
          <w:sz w:val="20"/>
          <w:szCs w:val="20"/>
        </w:rPr>
        <w:t>emergency</w:t>
      </w:r>
      <w:proofErr w:type="gramEnd"/>
      <w:r w:rsidRPr="005E1E0E">
        <w:rPr>
          <w:rFonts w:ascii="Arial" w:hAnsi="Arial" w:cs="Arial"/>
          <w:sz w:val="20"/>
          <w:szCs w:val="20"/>
        </w:rPr>
        <w:t xml:space="preserve">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when we need to speak to, or contact other doctors, consultants, nurses or any other medical/healthcare professional or organisation during the course of your diagnosis or treatment or on going healthcare;</w:t>
      </w:r>
    </w:p>
    <w:p w14:paraId="3C10D7C6" w14:textId="77777777" w:rsidR="00A24734" w:rsidRPr="00A24734" w:rsidRDefault="00A24734" w:rsidP="00A24734">
      <w:pPr>
        <w:pStyle w:val="ListParagraph"/>
        <w:rPr>
          <w:rFonts w:cs="Arial"/>
        </w:rPr>
      </w:pPr>
    </w:p>
    <w:p w14:paraId="6D3295D4" w14:textId="77777777" w:rsidR="00A24734" w:rsidRPr="00A24734" w:rsidRDefault="00A24734" w:rsidP="00A24734">
      <w:pPr>
        <w:pStyle w:val="ListParagraph"/>
        <w:numPr>
          <w:ilvl w:val="0"/>
          <w:numId w:val="22"/>
        </w:numPr>
        <w:spacing w:before="240" w:after="240" w:line="240" w:lineRule="auto"/>
        <w:jc w:val="both"/>
        <w:rPr>
          <w:rFonts w:cs="Arial"/>
        </w:rPr>
      </w:pPr>
      <w:proofErr w:type="gramStart"/>
      <w:r w:rsidRPr="00A24734">
        <w:rPr>
          <w:rFonts w:cs="Arial"/>
        </w:rPr>
        <w:t>when</w:t>
      </w:r>
      <w:proofErr w:type="gramEnd"/>
      <w:r w:rsidRPr="00A24734">
        <w:rPr>
          <w:rFonts w:cs="Arial"/>
        </w:rPr>
        <w:t xml:space="preserve"> we are required by law to hand over your information to any other organisation, such as the police, by court order, solicitors, or immigration enforcement. </w:t>
      </w:r>
    </w:p>
    <w:p w14:paraId="48AACA1F" w14:textId="77777777" w:rsidR="00A24734" w:rsidRPr="00A24734" w:rsidRDefault="00A24734" w:rsidP="00A24734">
      <w:pPr>
        <w:rPr>
          <w:rFonts w:cs="Arial"/>
        </w:rPr>
      </w:pPr>
      <w:r w:rsidRPr="00A24734">
        <w:rPr>
          <w:rFonts w:cs="Arial"/>
        </w:rPr>
        <w:lastRenderedPageBreak/>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2" w:name="_Toc31368619"/>
      <w:r w:rsidRPr="00A24734">
        <w:rPr>
          <w:color w:val="auto"/>
        </w:rPr>
        <w:t>Legal justification for collecting and using your information</w:t>
      </w:r>
      <w:bookmarkEnd w:id="2"/>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3" w:name="_Toc31368620"/>
      <w:r w:rsidRPr="00A24734">
        <w:rPr>
          <w:color w:val="auto"/>
        </w:rPr>
        <w:t>Special categories</w:t>
      </w:r>
      <w:bookmarkEnd w:id="3"/>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77777777"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proofErr w:type="spellStart"/>
      <w:r w:rsidRPr="00A24734">
        <w:rPr>
          <w:rFonts w:cs="Arial"/>
        </w:rPr>
        <w:t>eg</w:t>
      </w:r>
      <w:proofErr w:type="spellEnd"/>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CFBC46D" w14:textId="77777777" w:rsidR="00A24734" w:rsidRPr="00E40334" w:rsidRDefault="00A24734" w:rsidP="00A24734">
      <w:pPr>
        <w:pStyle w:val="Heading1"/>
        <w:rPr>
          <w:rFonts w:ascii="Arial" w:hAnsi="Arial" w:cs="Arial"/>
          <w:b/>
          <w:bCs/>
          <w:color w:val="auto"/>
          <w:sz w:val="20"/>
          <w:szCs w:val="20"/>
        </w:rPr>
      </w:pPr>
      <w:bookmarkStart w:id="4" w:name="_Toc31368622"/>
      <w:r w:rsidRPr="00E40334">
        <w:rPr>
          <w:rFonts w:ascii="Arial" w:hAnsi="Arial" w:cs="Arial"/>
          <w:b/>
          <w:bCs/>
          <w:color w:val="auto"/>
          <w:sz w:val="20"/>
          <w:szCs w:val="20"/>
        </w:rPr>
        <w:t>Anonymised information</w:t>
      </w:r>
      <w:bookmarkEnd w:id="4"/>
    </w:p>
    <w:p w14:paraId="11AB896E" w14:textId="77777777" w:rsidR="00A24734" w:rsidRPr="00E40334" w:rsidRDefault="00A24734" w:rsidP="00A24734"/>
    <w:p w14:paraId="7CC3EFF0" w14:textId="3EA8797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5E1E0E" w:rsidRDefault="009227C6"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77777777" w:rsidR="00A24734" w:rsidRPr="00E40334" w:rsidRDefault="00A24734" w:rsidP="00A247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Article 6(1</w:t>
      </w:r>
      <w:proofErr w:type="gramStart"/>
      <w:r w:rsidRPr="005E1E0E">
        <w:rPr>
          <w:rFonts w:ascii="Arial" w:eastAsia="Times New Roman" w:hAnsi="Arial" w:cs="Arial"/>
          <w:i/>
          <w:sz w:val="20"/>
          <w:szCs w:val="20"/>
          <w:lang w:eastAsia="en-GB"/>
        </w:rPr>
        <w:t>)(</w:t>
      </w:r>
      <w:proofErr w:type="gramEnd"/>
      <w:r w:rsidRPr="005E1E0E">
        <w:rPr>
          <w:rFonts w:ascii="Arial" w:eastAsia="Times New Roman" w:hAnsi="Arial" w:cs="Arial"/>
          <w:i/>
          <w:sz w:val="20"/>
          <w:szCs w:val="20"/>
          <w:lang w:eastAsia="en-GB"/>
        </w:rPr>
        <w:t xml:space="preserve">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2D35F7D" w14:textId="77777777" w:rsidR="00DE02C5" w:rsidRDefault="00DE02C5">
      <w:pPr>
        <w:spacing w:after="0" w:line="240" w:lineRule="auto"/>
        <w:rPr>
          <w:rFonts w:ascii="Arial" w:eastAsia="Times New Roman" w:hAnsi="Arial" w:cs="Arial"/>
          <w:i/>
          <w:sz w:val="20"/>
          <w:szCs w:val="20"/>
          <w:lang w:eastAsia="en-GB"/>
        </w:rPr>
      </w:pPr>
    </w:p>
    <w:p w14:paraId="1F81606B" w14:textId="4B488FA1"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7544F3" w:rsidP="00F61503">
      <w:pPr>
        <w:spacing w:before="126" w:after="126" w:line="300" w:lineRule="atLeast"/>
        <w:rPr>
          <w:rFonts w:ascii="Arial" w:eastAsia="Times New Roman" w:hAnsi="Arial" w:cs="Arial"/>
          <w:sz w:val="20"/>
          <w:szCs w:val="20"/>
          <w:lang w:eastAsia="en-GB"/>
        </w:rPr>
      </w:pPr>
      <w:hyperlink r:id="rId6"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 xml:space="preserve">Any data CPRD hold or pass on to bona fide researchers, except for clinical research studies, will have been anonymised in accordance with the Information Commissioner’s Office </w:t>
      </w:r>
      <w:proofErr w:type="spellStart"/>
      <w:r w:rsidRPr="005E1E0E">
        <w:rPr>
          <w:rFonts w:ascii="Arial" w:hAnsi="Arial" w:cs="Arial"/>
          <w:color w:val="333333"/>
          <w:sz w:val="20"/>
          <w:szCs w:val="20"/>
        </w:rPr>
        <w:t>Anonymisation</w:t>
      </w:r>
      <w:proofErr w:type="spellEnd"/>
      <w:r w:rsidRPr="005E1E0E">
        <w:rPr>
          <w:rFonts w:ascii="Arial" w:hAnsi="Arial" w:cs="Arial"/>
          <w:color w:val="333333"/>
          <w:sz w:val="20"/>
          <w:szCs w:val="20"/>
        </w:rPr>
        <w:t xml:space="preserve">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w:t>
      </w:r>
      <w:proofErr w:type="spellStart"/>
      <w:r w:rsidRPr="005E1E0E">
        <w:rPr>
          <w:rFonts w:ascii="Arial" w:hAnsi="Arial" w:cs="Arial"/>
          <w:sz w:val="20"/>
          <w:szCs w:val="20"/>
        </w:rPr>
        <w:t>Caldicott’s</w:t>
      </w:r>
      <w:proofErr w:type="spellEnd"/>
      <w:r w:rsidRPr="005E1E0E">
        <w:rPr>
          <w:rFonts w:ascii="Arial" w:hAnsi="Arial" w:cs="Arial"/>
          <w:sz w:val="20"/>
          <w:szCs w:val="20"/>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rsidRPr="005E1E0E">
        <w:rPr>
          <w:rFonts w:ascii="Arial" w:hAnsi="Arial" w:cs="Arial"/>
          <w:sz w:val="20"/>
          <w:szCs w:val="20"/>
        </w:rPr>
        <w:t>Caldicott</w:t>
      </w:r>
      <w:proofErr w:type="spellEnd"/>
      <w:r w:rsidRPr="005E1E0E">
        <w:rPr>
          <w:rFonts w:ascii="Arial" w:hAnsi="Arial" w:cs="Arial"/>
          <w:sz w:val="20"/>
          <w:szCs w:val="20"/>
        </w:rPr>
        <w:t xml:space="preserve">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2DF4FF67" w:rsidR="004E2C36" w:rsidRPr="004E2C36" w:rsidRDefault="004E2C36" w:rsidP="004E2C36">
      <w:pPr>
        <w:pStyle w:val="nhsd-t-body"/>
        <w:rPr>
          <w:rFonts w:ascii="Arial" w:hAnsi="Arial" w:cs="Arial"/>
          <w:sz w:val="20"/>
          <w:szCs w:val="20"/>
        </w:rPr>
      </w:pPr>
      <w:r w:rsidRPr="004E2C36">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7"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8"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9"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collect, analyse, publish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2BF46595"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This collection will start from 1 </w:t>
      </w:r>
      <w:r w:rsidR="00477A76">
        <w:rPr>
          <w:rFonts w:ascii="Arial" w:hAnsi="Arial" w:cs="Arial"/>
          <w:sz w:val="20"/>
          <w:szCs w:val="20"/>
        </w:rPr>
        <w:t>September</w:t>
      </w:r>
      <w:r w:rsidRPr="004E2C36">
        <w:rPr>
          <w:rFonts w:ascii="Arial" w:hAnsi="Arial" w:cs="Arial"/>
          <w:sz w:val="20"/>
          <w:szCs w:val="20"/>
        </w:rPr>
        <w:t xml:space="preserve"> 2021. 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This process is called </w:t>
      </w:r>
      <w:proofErr w:type="spellStart"/>
      <w:r w:rsidRPr="004E2C36">
        <w:rPr>
          <w:rFonts w:ascii="Arial" w:hAnsi="Arial" w:cs="Arial"/>
          <w:sz w:val="20"/>
          <w:szCs w:val="20"/>
        </w:rPr>
        <w:t>pseudonymisation</w:t>
      </w:r>
      <w:proofErr w:type="spellEnd"/>
      <w:r w:rsidRPr="004E2C36">
        <w:rPr>
          <w:rFonts w:ascii="Arial" w:hAnsi="Arial" w:cs="Arial"/>
          <w:sz w:val="20"/>
          <w:szCs w:val="20"/>
        </w:rPr>
        <w:t xml:space="preserve">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lang w:eastAsia="en-GB"/>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581FC5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More information about when we may be able to re-identify the data is in </w:t>
      </w:r>
      <w:proofErr w:type="gramStart"/>
      <w:r w:rsidRPr="004E2C36">
        <w:rPr>
          <w:rFonts w:ascii="Arial" w:hAnsi="Arial" w:cs="Arial"/>
          <w:sz w:val="20"/>
          <w:szCs w:val="20"/>
        </w:rPr>
        <w:t>the </w:t>
      </w:r>
      <w:hyperlink r:id="rId12" w:anchor="who-we-share-your-patient-data-with" w:history="1">
        <w:r w:rsidRPr="004E2C36">
          <w:rPr>
            <w:rStyle w:val="Hyperlink"/>
            <w:rFonts w:ascii="Arial" w:hAnsi="Arial" w:cs="Arial"/>
            <w:color w:val="auto"/>
            <w:sz w:val="20"/>
            <w:szCs w:val="20"/>
          </w:rPr>
          <w:t>who</w:t>
        </w:r>
        <w:proofErr w:type="gramEnd"/>
        <w:r w:rsidRPr="004E2C36">
          <w:rPr>
            <w:rStyle w:val="Hyperlink"/>
            <w:rFonts w:ascii="Arial" w:hAnsi="Arial" w:cs="Arial"/>
            <w:color w:val="auto"/>
            <w:sz w:val="20"/>
            <w:szCs w:val="20"/>
          </w:rPr>
          <w:t xml:space="preserve"> we share your patient data with</w:t>
        </w:r>
      </w:hyperlink>
      <w:r w:rsidRPr="004E2C36">
        <w:rPr>
          <w:rFonts w:ascii="Arial" w:hAnsi="Arial" w:cs="Arial"/>
          <w:sz w:val="20"/>
          <w:szCs w:val="20"/>
        </w:rPr>
        <w:t> section below.  </w:t>
      </w:r>
    </w:p>
    <w:p w14:paraId="46BB922B" w14:textId="5C03A678" w:rsidR="004E2C36" w:rsidRDefault="004E2C36">
      <w:pPr>
        <w:spacing w:after="0" w:line="240" w:lineRule="auto"/>
        <w:rPr>
          <w:rFonts w:ascii="Arial" w:hAnsi="Arial" w:cs="Arial"/>
          <w:sz w:val="20"/>
          <w:szCs w:val="20"/>
        </w:rPr>
      </w:pPr>
      <w:r>
        <w:rPr>
          <w:rFonts w:ascii="Arial" w:hAnsi="Arial" w:cs="Arial"/>
          <w:sz w:val="20"/>
          <w:szCs w:val="20"/>
        </w:rPr>
        <w:br w:type="page"/>
      </w:r>
    </w:p>
    <w:p w14:paraId="13162E4D" w14:textId="77777777" w:rsidR="004E2C36" w:rsidRPr="004E2C36" w:rsidRDefault="004E2C36" w:rsidP="004E2C36">
      <w:pPr>
        <w:rPr>
          <w:rFonts w:ascii="Arial" w:hAnsi="Arial" w:cs="Arial"/>
          <w:sz w:val="20"/>
          <w:szCs w:val="20"/>
        </w:rPr>
      </w:pPr>
    </w:p>
    <w:p w14:paraId="24E3444E" w14:textId="3B6AB68F"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The </w:t>
      </w:r>
      <w:r>
        <w:rPr>
          <w:rFonts w:ascii="Arial" w:hAnsi="Arial" w:cs="Arial"/>
          <w:sz w:val="20"/>
          <w:szCs w:val="20"/>
        </w:rPr>
        <w:t>D</w:t>
      </w:r>
      <w:r w:rsidRPr="004E2C36">
        <w:rPr>
          <w:rFonts w:ascii="Arial" w:hAnsi="Arial" w:cs="Arial"/>
          <w:sz w:val="20"/>
          <w:szCs w:val="20"/>
        </w:rPr>
        <w:t xml:space="preserve">ata </w:t>
      </w:r>
      <w:r>
        <w:rPr>
          <w:rFonts w:ascii="Arial" w:hAnsi="Arial" w:cs="Arial"/>
          <w:sz w:val="20"/>
          <w:szCs w:val="20"/>
        </w:rPr>
        <w:t>NHD Digital</w:t>
      </w:r>
      <w:r w:rsidRPr="004E2C36">
        <w:rPr>
          <w:rFonts w:ascii="Arial" w:hAnsi="Arial" w:cs="Arial"/>
          <w:sz w:val="20"/>
          <w:szCs w:val="20"/>
        </w:rPr>
        <w:t xml:space="preserve">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2B25F7D0"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4" w:anchor="who-we-share-patient-data-with" w:history="1">
        <w:proofErr w:type="gramStart"/>
        <w:r w:rsidRPr="009B6561">
          <w:rPr>
            <w:rStyle w:val="Hyperlink"/>
            <w:rFonts w:ascii="Arial" w:hAnsi="Arial" w:cs="Arial"/>
            <w:color w:val="auto"/>
            <w:sz w:val="20"/>
            <w:szCs w:val="20"/>
            <w:u w:val="none"/>
          </w:rPr>
          <w:t>Who</w:t>
        </w:r>
        <w:proofErr w:type="gramEnd"/>
        <w:r w:rsidRPr="009B6561">
          <w:rPr>
            <w:rStyle w:val="Hyperlink"/>
            <w:rFonts w:ascii="Arial" w:hAnsi="Arial" w:cs="Arial"/>
            <w:color w:val="auto"/>
            <w:sz w:val="20"/>
            <w:szCs w:val="20"/>
            <w:u w:val="none"/>
          </w:rPr>
          <w:t xml:space="preserve"> we share patient data with</w:t>
        </w:r>
      </w:hyperlink>
      <w:r w:rsidRPr="009B6561">
        <w:rPr>
          <w:rFonts w:ascii="Arial" w:hAnsi="Arial" w:cs="Arial"/>
          <w:sz w:val="20"/>
          <w:szCs w:val="20"/>
        </w:rPr>
        <w:t>.</w:t>
      </w:r>
    </w:p>
    <w:p w14:paraId="31E2B98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E9BD30C"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AFC5332"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1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1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A022895"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C2BE6A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1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1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646B5481" w14:textId="77777777" w:rsidR="004E2C36" w:rsidRPr="004E2C36" w:rsidRDefault="004E2C36" w:rsidP="004E2C36">
      <w:pPr>
        <w:shd w:val="clear" w:color="auto" w:fill="EDF1F1"/>
        <w:rPr>
          <w:rFonts w:ascii="Arial" w:hAnsi="Arial" w:cs="Arial"/>
          <w:sz w:val="20"/>
          <w:szCs w:val="20"/>
        </w:rPr>
      </w:pPr>
      <w:r w:rsidRPr="004E2C36">
        <w:rPr>
          <w:rStyle w:val="nhsd-m-expandericon"/>
          <w:rFonts w:ascii="Arial" w:hAnsi="Arial" w:cs="Arial"/>
          <w:sz w:val="20"/>
          <w:szCs w:val="20"/>
        </w:rPr>
        <w:lastRenderedPageBreak/>
        <w:t> </w:t>
      </w:r>
      <w:r w:rsidRPr="004E2C36">
        <w:rPr>
          <w:rStyle w:val="nhsd-m-expanderheading"/>
          <w:rFonts w:ascii="Arial" w:hAnsi="Arial" w:cs="Arial"/>
          <w:sz w:val="20"/>
          <w:szCs w:val="20"/>
        </w:rPr>
        <w:t>The legal basis under GDPR for General Practice Data for Planning and Research</w:t>
      </w:r>
    </w:p>
    <w:p w14:paraId="0495C237" w14:textId="018FE4A8" w:rsidR="004E2C36" w:rsidRPr="004E2C36" w:rsidRDefault="004E2C36" w:rsidP="004E2C36">
      <w:pPr>
        <w:rPr>
          <w:rFonts w:ascii="Arial" w:hAnsi="Arial" w:cs="Arial"/>
          <w:sz w:val="20"/>
          <w:szCs w:val="20"/>
        </w:rPr>
      </w:pP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national data</w:t>
      </w:r>
      <w:proofErr w:type="gramStart"/>
      <w:r w:rsidRPr="004E2C36">
        <w:rPr>
          <w:rFonts w:ascii="Arial" w:hAnsi="Arial" w:cs="Arial"/>
          <w:sz w:val="20"/>
          <w:szCs w:val="20"/>
        </w:rPr>
        <w:t>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For more information about data we publish see </w:t>
      </w:r>
      <w:hyperlink r:id="rId2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3" w:anchor="our-purposes-for-processing-patient-data" w:history="1">
        <w:proofErr w:type="gramStart"/>
        <w:r w:rsidRPr="004E2C36">
          <w:rPr>
            <w:rStyle w:val="Hyperlink"/>
            <w:rFonts w:ascii="Arial" w:hAnsi="Arial" w:cs="Arial"/>
            <w:color w:val="auto"/>
            <w:sz w:val="20"/>
            <w:szCs w:val="20"/>
          </w:rPr>
          <w:t>Our</w:t>
        </w:r>
        <w:proofErr w:type="gramEnd"/>
        <w:r w:rsidRPr="004E2C36">
          <w:rPr>
            <w:rStyle w:val="Hyperlink"/>
            <w:rFonts w:ascii="Arial" w:hAnsi="Arial" w:cs="Arial"/>
            <w:color w:val="auto"/>
            <w:sz w:val="20"/>
            <w:szCs w:val="20"/>
          </w:rPr>
          <w:t xml:space="preserve">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w:t>
      </w:r>
      <w:r w:rsidRPr="004E2C36">
        <w:rPr>
          <w:rFonts w:ascii="Arial" w:hAnsi="Arial" w:cs="Arial"/>
          <w:sz w:val="20"/>
          <w:szCs w:val="20"/>
        </w:rPr>
        <w:lastRenderedPageBreak/>
        <w:t>central, secure data environments and increase the data we make available to be accessed via our secure data access environment. For more information read about improved data access in </w:t>
      </w:r>
      <w:hyperlink r:id="rId2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2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2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4C95C9BB" w14:textId="6713DD17"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2968F67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3AC3B31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6F0BF337" w14:textId="77777777" w:rsidR="004E2C36" w:rsidRPr="004E2C36" w:rsidRDefault="004E2C36" w:rsidP="006173EC">
      <w:pPr>
        <w:widowControl w:val="0"/>
        <w:spacing w:after="280"/>
        <w:jc w:val="center"/>
        <w:rPr>
          <w:rFonts w:ascii="Arial" w:hAnsi="Arial" w:cs="Arial"/>
          <w:b/>
          <w:i/>
          <w:sz w:val="20"/>
          <w:szCs w:val="20"/>
        </w:rPr>
      </w:pP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1F544149"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sidR="00840F87">
        <w:rPr>
          <w:rFonts w:ascii="Arial" w:hAnsi="Arial" w:cs="Arial"/>
          <w:sz w:val="20"/>
          <w:szCs w:val="20"/>
        </w:rPr>
        <w:t>ed</w:t>
      </w:r>
      <w:r w:rsidRPr="005E1E0E">
        <w:rPr>
          <w:rFonts w:ascii="Arial" w:hAnsi="Arial" w:cs="Arial"/>
          <w:sz w:val="20"/>
          <w:szCs w:val="20"/>
        </w:rPr>
        <w:t xml:space="preserve"> storing your practice’s EMIS Web data in a highly secure, third party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lastRenderedPageBreak/>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proofErr w:type="gramStart"/>
      <w:r w:rsidRPr="005E1E0E">
        <w:rPr>
          <w:rFonts w:ascii="Arial" w:hAnsi="Arial" w:cs="Arial"/>
          <w:sz w:val="20"/>
          <w:szCs w:val="20"/>
        </w:rPr>
        <w:t>where</w:t>
      </w:r>
      <w:proofErr w:type="gramEnd"/>
      <w:r w:rsidRPr="005E1E0E">
        <w:rPr>
          <w:rFonts w:ascii="Arial" w:hAnsi="Arial" w:cs="Arial"/>
          <w:sz w:val="20"/>
          <w:szCs w:val="20"/>
        </w:rPr>
        <w:t xml:space="preserv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w:t>
      </w:r>
      <w:r w:rsidRPr="005E1E0E">
        <w:rPr>
          <w:rFonts w:ascii="Arial" w:hAnsi="Arial" w:cs="Arial"/>
          <w:sz w:val="20"/>
          <w:szCs w:val="20"/>
        </w:rPr>
        <w:lastRenderedPageBreak/>
        <w:t xml:space="preserve">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E5955F9"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5" w:name="_Toc31368650"/>
      <w:r w:rsidRPr="00E40334">
        <w:rPr>
          <w:rFonts w:ascii="Arial" w:hAnsi="Arial" w:cs="Arial"/>
          <w:sz w:val="20"/>
          <w:szCs w:val="20"/>
        </w:rPr>
        <w:t>Online Access</w:t>
      </w:r>
      <w:bookmarkEnd w:id="5"/>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6" w:name="_Toc31368651"/>
      <w:r w:rsidRPr="00E40334">
        <w:rPr>
          <w:rFonts w:ascii="Arial" w:hAnsi="Arial" w:cs="Arial"/>
          <w:color w:val="auto"/>
          <w:sz w:val="20"/>
          <w:szCs w:val="20"/>
        </w:rPr>
        <w:t>Third parties mentioned on your medical record</w:t>
      </w:r>
      <w:bookmarkEnd w:id="6"/>
    </w:p>
    <w:p w14:paraId="29F924EA"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Default="00A24734" w:rsidP="00A24734">
      <w:pPr>
        <w:pStyle w:val="Heading1"/>
        <w:rPr>
          <w:rFonts w:ascii="Arial" w:hAnsi="Arial" w:cs="Arial"/>
          <w:b/>
          <w:bCs/>
          <w:color w:val="auto"/>
          <w:sz w:val="20"/>
          <w:szCs w:val="20"/>
        </w:rPr>
      </w:pPr>
      <w:bookmarkStart w:id="7" w:name="_Toc31368652"/>
      <w:r w:rsidRPr="00E40334">
        <w:rPr>
          <w:rFonts w:ascii="Arial" w:hAnsi="Arial" w:cs="Arial"/>
          <w:b/>
          <w:bCs/>
          <w:color w:val="auto"/>
          <w:sz w:val="20"/>
          <w:szCs w:val="20"/>
        </w:rPr>
        <w:t>Our website</w:t>
      </w:r>
      <w:bookmarkEnd w:id="7"/>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8" w:name="_Toc31368653"/>
      <w:r w:rsidRPr="00E40334">
        <w:rPr>
          <w:rFonts w:ascii="Arial" w:hAnsi="Arial" w:cs="Arial"/>
          <w:b/>
          <w:bCs/>
          <w:color w:val="auto"/>
          <w:sz w:val="20"/>
          <w:szCs w:val="20"/>
        </w:rPr>
        <w:t>CCTV recording</w:t>
      </w:r>
      <w:bookmarkEnd w:id="8"/>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41F15F78" w14:textId="5C6C3720" w:rsidR="004E2C36" w:rsidRDefault="004E2C36" w:rsidP="00A24734">
      <w:pPr>
        <w:rPr>
          <w:rFonts w:ascii="Arial" w:hAnsi="Arial" w:cs="Arial"/>
          <w:sz w:val="20"/>
          <w:szCs w:val="20"/>
        </w:rPr>
      </w:pPr>
    </w:p>
    <w:p w14:paraId="3E8BB2AC" w14:textId="1052477B" w:rsidR="004E2C36" w:rsidRDefault="004E2C36" w:rsidP="00A24734">
      <w:pPr>
        <w:rPr>
          <w:rFonts w:ascii="Arial" w:hAnsi="Arial" w:cs="Arial"/>
          <w:sz w:val="20"/>
          <w:szCs w:val="20"/>
        </w:rPr>
      </w:pPr>
    </w:p>
    <w:p w14:paraId="3F8CE8BD" w14:textId="4F6A6970" w:rsidR="004E2C36" w:rsidRDefault="004E2C36" w:rsidP="00A24734">
      <w:pPr>
        <w:rPr>
          <w:rFonts w:ascii="Arial" w:hAnsi="Arial" w:cs="Arial"/>
          <w:sz w:val="20"/>
          <w:szCs w:val="20"/>
        </w:rPr>
      </w:pPr>
    </w:p>
    <w:p w14:paraId="405BC966" w14:textId="66926E4E" w:rsidR="004E2C36" w:rsidRDefault="004E2C36" w:rsidP="00A24734">
      <w:pPr>
        <w:rPr>
          <w:rFonts w:ascii="Arial" w:hAnsi="Arial" w:cs="Arial"/>
          <w:sz w:val="20"/>
          <w:szCs w:val="20"/>
        </w:rPr>
      </w:pPr>
    </w:p>
    <w:p w14:paraId="1A9E8D24" w14:textId="77777777" w:rsidR="004E2C36" w:rsidRPr="00E40334" w:rsidRDefault="004E2C36" w:rsidP="00A24734">
      <w:pPr>
        <w:rPr>
          <w:rFonts w:ascii="Arial" w:hAnsi="Arial" w:cs="Arial"/>
          <w:sz w:val="20"/>
          <w:szCs w:val="20"/>
        </w:rPr>
      </w:pPr>
    </w:p>
    <w:p w14:paraId="0F7E69BF" w14:textId="77777777" w:rsidR="00A24734" w:rsidRDefault="00A24734" w:rsidP="00A24734">
      <w:pPr>
        <w:pStyle w:val="Heading1"/>
        <w:rPr>
          <w:rFonts w:ascii="Arial" w:hAnsi="Arial" w:cs="Arial"/>
          <w:b/>
          <w:bCs/>
          <w:color w:val="auto"/>
          <w:sz w:val="20"/>
          <w:szCs w:val="20"/>
        </w:rPr>
      </w:pPr>
      <w:bookmarkStart w:id="9" w:name="_Toc31368654"/>
      <w:r w:rsidRPr="00E40334">
        <w:rPr>
          <w:rFonts w:ascii="Arial" w:hAnsi="Arial" w:cs="Arial"/>
          <w:b/>
          <w:bCs/>
          <w:color w:val="auto"/>
          <w:sz w:val="20"/>
          <w:szCs w:val="20"/>
        </w:rPr>
        <w:lastRenderedPageBreak/>
        <w:t>Telephone system</w:t>
      </w:r>
      <w:bookmarkEnd w:id="9"/>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544F3" w:rsidP="007A3DA9">
      <w:pPr>
        <w:rPr>
          <w:rFonts w:ascii="Arial" w:hAnsi="Arial" w:cs="Arial"/>
          <w:sz w:val="20"/>
          <w:szCs w:val="20"/>
        </w:rPr>
      </w:pPr>
      <w:hyperlink r:id="rId32"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3"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7"/>
  </w:num>
  <w:num w:numId="4">
    <w:abstractNumId w:val="11"/>
  </w:num>
  <w:num w:numId="5">
    <w:abstractNumId w:val="1"/>
  </w:num>
  <w:num w:numId="6">
    <w:abstractNumId w:val="26"/>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7"/>
  </w:num>
  <w:num w:numId="15">
    <w:abstractNumId w:val="16"/>
  </w:num>
  <w:num w:numId="16">
    <w:abstractNumId w:val="22"/>
  </w:num>
  <w:num w:numId="17">
    <w:abstractNumId w:val="13"/>
  </w:num>
  <w:num w:numId="18">
    <w:abstractNumId w:val="28"/>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5"/>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57267"/>
    <w:rsid w:val="00466AEC"/>
    <w:rsid w:val="00477A76"/>
    <w:rsid w:val="00483065"/>
    <w:rsid w:val="00484B6B"/>
    <w:rsid w:val="004B10EE"/>
    <w:rsid w:val="004B6DC9"/>
    <w:rsid w:val="004B7014"/>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4F3"/>
    <w:rsid w:val="00754729"/>
    <w:rsid w:val="00757266"/>
    <w:rsid w:val="00772BA7"/>
    <w:rsid w:val="0078228F"/>
    <w:rsid w:val="007842B7"/>
    <w:rsid w:val="007A0A08"/>
    <w:rsid w:val="007A3DA9"/>
    <w:rsid w:val="007A798F"/>
    <w:rsid w:val="007C1EC0"/>
    <w:rsid w:val="008111AE"/>
    <w:rsid w:val="0083430E"/>
    <w:rsid w:val="0083730D"/>
    <w:rsid w:val="00840F87"/>
    <w:rsid w:val="00877E55"/>
    <w:rsid w:val="008A351A"/>
    <w:rsid w:val="008A3670"/>
    <w:rsid w:val="008B2E14"/>
    <w:rsid w:val="008B5BEE"/>
    <w:rsid w:val="008D1465"/>
    <w:rsid w:val="008D3E7A"/>
    <w:rsid w:val="008F7322"/>
    <w:rsid w:val="00902B44"/>
    <w:rsid w:val="00913899"/>
    <w:rsid w:val="00914F3B"/>
    <w:rsid w:val="00922297"/>
    <w:rsid w:val="009227C6"/>
    <w:rsid w:val="009443D8"/>
    <w:rsid w:val="00947E7D"/>
    <w:rsid w:val="00953D19"/>
    <w:rsid w:val="009A2DD7"/>
    <w:rsid w:val="009B6561"/>
    <w:rsid w:val="009D3070"/>
    <w:rsid w:val="00A02586"/>
    <w:rsid w:val="00A200C1"/>
    <w:rsid w:val="00A24734"/>
    <w:rsid w:val="00A25D68"/>
    <w:rsid w:val="00A31410"/>
    <w:rsid w:val="00A52EAD"/>
    <w:rsid w:val="00A54140"/>
    <w:rsid w:val="00A87B6C"/>
    <w:rsid w:val="00AA4B89"/>
    <w:rsid w:val="00AA4BD8"/>
    <w:rsid w:val="00AB32DB"/>
    <w:rsid w:val="00AB58F6"/>
    <w:rsid w:val="00AF5753"/>
    <w:rsid w:val="00AF793B"/>
    <w:rsid w:val="00B26C14"/>
    <w:rsid w:val="00B26E17"/>
    <w:rsid w:val="00B47C5F"/>
    <w:rsid w:val="00B63C3B"/>
    <w:rsid w:val="00B92B1C"/>
    <w:rsid w:val="00B94788"/>
    <w:rsid w:val="00BA057D"/>
    <w:rsid w:val="00C16543"/>
    <w:rsid w:val="00C47616"/>
    <w:rsid w:val="00C71581"/>
    <w:rsid w:val="00C87466"/>
    <w:rsid w:val="00CA5A4E"/>
    <w:rsid w:val="00CF37C0"/>
    <w:rsid w:val="00D20053"/>
    <w:rsid w:val="00D413C3"/>
    <w:rsid w:val="00D76E11"/>
    <w:rsid w:val="00D91DBE"/>
    <w:rsid w:val="00DA0F4F"/>
    <w:rsid w:val="00DA51F7"/>
    <w:rsid w:val="00DB02BD"/>
    <w:rsid w:val="00DB1ED4"/>
    <w:rsid w:val="00DE02C5"/>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gp.org.uk/" TargetMode="External"/><Relationship Id="rId1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6" Type="http://schemas.openxmlformats.org/officeDocument/2006/relationships/hyperlink" Target="https://digital.nhs.uk/data-and-information/data-insights-and-statistics/improving-our-data-processing-services" TargetMode="External"/><Relationship Id="rId3" Type="http://schemas.openxmlformats.org/officeDocument/2006/relationships/styles" Target="styles.xml"/><Relationship Id="rId21" Type="http://schemas.openxmlformats.org/officeDocument/2006/relationships/hyperlink" Target="https://digital.nhs.uk/data" TargetMode="External"/><Relationship Id="rId34" Type="http://schemas.openxmlformats.org/officeDocument/2006/relationships/fontTable" Target="fontTable.xm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independent-group-advising-on-the-release-of-data" TargetMode="External"/><Relationship Id="rId33" Type="http://schemas.openxmlformats.org/officeDocument/2006/relationships/hyperlink" Target="mailto:Couldrey@me.com"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digital.nhs.uk/about-nhs-digital/corporate-information-and-documents/independent-group-advising-on-the-release-of-data" TargetMode="External"/><Relationship Id="rId29"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services/data-access-request-service-dars" TargetMode="External"/><Relationship Id="rId32"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https://nhs-prod.global.ssl.fastly.net/binaries/content/assets/website-assets/data-and-information/data-collections/general-practice-data-for-planning-and-research/type-1-opt-out-form.docx"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www.hra.nhs.uk/" TargetMode="External"/><Relationship Id="rId10" Type="http://schemas.openxmlformats.org/officeDocument/2006/relationships/image" Target="media/image1.png"/><Relationship Id="rId1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1"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 Id="rId22" Type="http://schemas.openxmlformats.org/officeDocument/2006/relationships/hyperlink" Target="https://digital.nhs.uk/dashboards"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services/data-access-request-service-dars/register-of-approved-data-releas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AB9BD-593D-40D7-B73C-E5F8640A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caitlin.ward</cp:lastModifiedBy>
  <cp:revision>2</cp:revision>
  <cp:lastPrinted>2019-06-13T09:46:00Z</cp:lastPrinted>
  <dcterms:created xsi:type="dcterms:W3CDTF">2021-06-14T10:51:00Z</dcterms:created>
  <dcterms:modified xsi:type="dcterms:W3CDTF">2021-06-14T10:51:00Z</dcterms:modified>
</cp:coreProperties>
</file>