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75BE" w14:textId="3C4A5367" w:rsidR="005C3A51" w:rsidRPr="005C3A51" w:rsidRDefault="00EE2238" w:rsidP="005C3A51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rPr>
          <w:b w:val="0"/>
          <w:bCs w:val="0"/>
          <w:i w:val="0"/>
          <w:color w:val="auto"/>
        </w:rPr>
      </w:pPr>
      <w:r>
        <w:rPr>
          <w:i w:val="0"/>
          <w:noProof/>
          <w:color w:val="auto"/>
          <w:spacing w:val="-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9A7961F" wp14:editId="7C8D90A8">
            <wp:simplePos x="0" y="0"/>
            <wp:positionH relativeFrom="margin">
              <wp:align>right</wp:align>
            </wp:positionH>
            <wp:positionV relativeFrom="paragraph">
              <wp:posOffset>-175565</wp:posOffset>
            </wp:positionV>
            <wp:extent cx="1118870" cy="45339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color w:val="auto"/>
          <w:spacing w:val="-1"/>
        </w:rPr>
        <w:t>Bradford Street Surgery</w:t>
      </w:r>
      <w:r w:rsidR="005C3A51" w:rsidRPr="005C3A51">
        <w:rPr>
          <w:i w:val="0"/>
          <w:color w:val="auto"/>
        </w:rPr>
        <w:tab/>
      </w:r>
    </w:p>
    <w:p w14:paraId="6C6C550B" w14:textId="1FEF811E" w:rsidR="005C3A51" w:rsidRDefault="005C3A51" w:rsidP="00122625">
      <w:pPr>
        <w:rPr>
          <w:rFonts w:ascii="Arial" w:hAnsi="Arial" w:cs="Arial"/>
          <w:lang w:val="en-GB"/>
        </w:rPr>
      </w:pPr>
    </w:p>
    <w:p w14:paraId="699AD564" w14:textId="77777777" w:rsidR="006C15ED" w:rsidRDefault="006C15ED" w:rsidP="00122625">
      <w:pPr>
        <w:rPr>
          <w:rFonts w:ascii="Arial" w:hAnsi="Arial" w:cs="Arial"/>
          <w:lang w:val="en-GB"/>
        </w:rPr>
      </w:pPr>
    </w:p>
    <w:p w14:paraId="73F9501E" w14:textId="77777777" w:rsidR="006C15ED" w:rsidRPr="006B1156" w:rsidRDefault="006C15ED" w:rsidP="00122625">
      <w:pPr>
        <w:rPr>
          <w:rFonts w:ascii="Arial" w:hAnsi="Arial" w:cs="Arial"/>
          <w:lang w:val="en-GB"/>
        </w:rPr>
      </w:pPr>
    </w:p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1FA54761" w14:textId="0F63F00A" w:rsidR="00BD25E5" w:rsidRPr="00EE2238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 xml:space="preserve">ve permission </w:t>
      </w:r>
      <w:r w:rsidR="00EE2238">
        <w:rPr>
          <w:rFonts w:ascii="Arial" w:hAnsi="Arial" w:cs="Arial"/>
          <w:sz w:val="22"/>
          <w:szCs w:val="22"/>
          <w:lang w:val="en-GB"/>
        </w:rPr>
        <w:t>to</w:t>
      </w:r>
      <w:r w:rsidR="006C15ED">
        <w:rPr>
          <w:rFonts w:ascii="Arial" w:hAnsi="Arial" w:cs="Arial"/>
          <w:sz w:val="22"/>
          <w:szCs w:val="22"/>
          <w:lang w:val="en-GB"/>
        </w:rPr>
        <w:t xml:space="preserve"> my GP practice</w:t>
      </w:r>
      <w:r w:rsidR="00EE2238">
        <w:rPr>
          <w:rFonts w:ascii="Arial" w:hAnsi="Arial" w:cs="Arial"/>
          <w:sz w:val="22"/>
          <w:szCs w:val="22"/>
          <w:lang w:val="en-GB"/>
        </w:rPr>
        <w:t xml:space="preserve">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to give the following people</w:t>
      </w:r>
      <w:r w:rsidR="00EE2238">
        <w:rPr>
          <w:rFonts w:ascii="Arial" w:hAnsi="Arial" w:cs="Arial"/>
          <w:sz w:val="22"/>
          <w:szCs w:val="22"/>
          <w:lang w:val="en-GB"/>
        </w:rPr>
        <w:t>/person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="008C6BF6"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="00C20EAC" w:rsidRPr="006B1156" w14:paraId="3B071ACA" w14:textId="77777777" w:rsidTr="001B11FD">
        <w:trPr>
          <w:trHeight w:val="675"/>
        </w:trPr>
        <w:tc>
          <w:tcPr>
            <w:tcW w:w="7258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2381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0F71B453" w14:textId="32203B90" w:rsidR="00BD25E5" w:rsidRPr="00EE2238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="00EE2238">
        <w:rPr>
          <w:rFonts w:ascii="Arial" w:hAnsi="Arial" w:cs="Arial"/>
          <w:color w:val="3366FF"/>
          <w:sz w:val="22"/>
          <w:szCs w:val="22"/>
          <w:lang w:val="en-GB"/>
        </w:rPr>
        <w:t xml:space="preserve"> </w:t>
      </w:r>
      <w:r w:rsidR="00BD7DAE">
        <w:rPr>
          <w:rFonts w:ascii="Arial" w:hAnsi="Arial" w:cs="Arial"/>
          <w:sz w:val="22"/>
          <w:szCs w:val="22"/>
          <w:lang w:val="en-GB"/>
        </w:rPr>
        <w:t>f</w:t>
      </w:r>
      <w:r w:rsidRPr="006B1156">
        <w:rPr>
          <w:rFonts w:ascii="Arial" w:hAnsi="Arial" w:cs="Arial"/>
          <w:sz w:val="22"/>
          <w:szCs w:val="22"/>
          <w:lang w:val="en-GB"/>
        </w:rPr>
        <w:t>or</w:t>
      </w:r>
      <w:r w:rsidR="00EE2238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 w:rsidR="00BD7DAE">
        <w:rPr>
          <w:rFonts w:ascii="Arial" w:hAnsi="Arial" w:cs="Arial"/>
          <w:sz w:val="22"/>
          <w:szCs w:val="22"/>
          <w:lang w:val="en-GB"/>
        </w:rPr>
        <w:t>………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5EE28775" w14:textId="7795AED7" w:rsidR="006C15ED" w:rsidRDefault="006C15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360C2AE9" w14:textId="4461738E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lastRenderedPageBreak/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327C9785" w14:textId="77777777" w:rsidR="00EE2238" w:rsidRDefault="00EE223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</w:p>
    <w:p w14:paraId="197DC3C9" w14:textId="77777777" w:rsidR="00EE2238" w:rsidRDefault="00EE223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</w:p>
    <w:p w14:paraId="32C24E71" w14:textId="77777777" w:rsidR="00EE2238" w:rsidRDefault="00EE223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</w:p>
    <w:p w14:paraId="5FC1EEEA" w14:textId="77777777" w:rsidR="00EE2238" w:rsidRDefault="00EE223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</w:p>
    <w:p w14:paraId="0805E297" w14:textId="77777777" w:rsidR="00EE2238" w:rsidRDefault="00EE223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</w:p>
    <w:p w14:paraId="77287B04" w14:textId="2DF76C63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122625" w:rsidRDefault="00C20EAC" w:rsidP="006C15E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7A6EE710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10823992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39528642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37592F16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32EAD8EF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346259AE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5FCCE6BE" w14:textId="77777777" w:rsidR="00EE2238" w:rsidRDefault="00EE2238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</w:p>
    <w:p w14:paraId="44EF206D" w14:textId="3C172AAC"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bookmarkStart w:id="0" w:name="_GoBack"/>
      <w:bookmarkEnd w:id="0"/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EE223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539C" w14:textId="77777777" w:rsidR="005C2F4D" w:rsidRDefault="005C2F4D">
      <w:r>
        <w:separator/>
      </w:r>
    </w:p>
  </w:endnote>
  <w:endnote w:type="continuationSeparator" w:id="0">
    <w:p w14:paraId="5326F6C9" w14:textId="77777777" w:rsidR="005C2F4D" w:rsidRDefault="005C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54B5" w14:textId="147CDD46" w:rsidR="006C15ED" w:rsidRPr="00385782" w:rsidRDefault="006C15ED" w:rsidP="00D00D2C">
        <w:pPr>
          <w:pStyle w:val="Footer"/>
          <w:tabs>
            <w:tab w:val="clear" w:pos="4513"/>
            <w:tab w:val="clear" w:pos="9026"/>
          </w:tabs>
        </w:pPr>
        <w:r>
          <w:t>RCGP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1FA3DB67" w:rsidR="006C15ED" w:rsidRDefault="0021039D" w:rsidP="0021039D">
        <w:pPr>
          <w:pStyle w:val="Footer"/>
          <w:tabs>
            <w:tab w:val="clear" w:pos="9026"/>
            <w:tab w:val="right" w:pos="9639"/>
          </w:tabs>
        </w:pPr>
        <w:r>
          <w:t>RCGP</w:t>
        </w:r>
        <w:r w:rsidR="005330BD">
          <w:t>: Consent to proxy access to GP online services</w:t>
        </w:r>
      </w:p>
    </w:sdtContent>
  </w:sdt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232C" w14:textId="77777777" w:rsidR="005C2F4D" w:rsidRDefault="005C2F4D">
      <w:r>
        <w:separator/>
      </w:r>
    </w:p>
  </w:footnote>
  <w:footnote w:type="continuationSeparator" w:id="0">
    <w:p w14:paraId="1FF3C170" w14:textId="77777777" w:rsidR="005C2F4D" w:rsidRDefault="005C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11FD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2F4D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6121D"/>
    <w:rsid w:val="00DB62BE"/>
    <w:rsid w:val="00E12742"/>
    <w:rsid w:val="00E37759"/>
    <w:rsid w:val="00E64B54"/>
    <w:rsid w:val="00E67B23"/>
    <w:rsid w:val="00EE2238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4059-6C85-456B-9F26-A3CCE31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067ED-1BE5-4D5B-8B80-FB230E4060D5}">
  <ds:schemaRefs>
    <ds:schemaRef ds:uri="http://purl.org/dc/elements/1.1/"/>
    <ds:schemaRef ds:uri="a1b32a29-4e1a-40a1-8a50-56edbd982916"/>
    <ds:schemaRef ds:uri="http://schemas.microsoft.com/office/infopath/2007/PartnerControls"/>
    <ds:schemaRef ds:uri="0917c01a-c122-41b6-b2fb-c1cc685e651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4FD93-5F9E-4FA0-A827-17CC7901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Hough Jessica (P82033)</cp:lastModifiedBy>
  <cp:revision>2</cp:revision>
  <dcterms:created xsi:type="dcterms:W3CDTF">2023-10-23T10:43:00Z</dcterms:created>
  <dcterms:modified xsi:type="dcterms:W3CDTF">2023-10-23T10:43:00Z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</Properties>
</file>