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BBC" w:rsidRPr="00136BBC" w:rsidRDefault="00136BBC" w:rsidP="00136BBC">
      <w:pPr>
        <w:rPr>
          <w:b/>
          <w:sz w:val="36"/>
          <w:szCs w:val="36"/>
        </w:rPr>
      </w:pPr>
    </w:p>
    <w:p w:rsidR="00136BBC" w:rsidRPr="00136BBC" w:rsidRDefault="00136BBC" w:rsidP="00136BBC">
      <w:pPr>
        <w:rPr>
          <w:b/>
          <w:sz w:val="36"/>
          <w:szCs w:val="36"/>
        </w:rPr>
      </w:pPr>
      <w:r w:rsidRPr="00136BBC">
        <w:rPr>
          <w:rFonts w:ascii="Arial" w:hAnsi="Arial" w:cs="Arial"/>
          <w:noProof/>
          <w:sz w:val="44"/>
          <w:szCs w:val="44"/>
          <w:lang w:eastAsia="en-GB"/>
        </w:rPr>
        <w:drawing>
          <wp:inline distT="0" distB="0" distL="0" distR="0" wp14:anchorId="08E76BA9" wp14:editId="3119EEDD">
            <wp:extent cx="5648325" cy="3520352"/>
            <wp:effectExtent l="0" t="0" r="0" b="4445"/>
            <wp:docPr id="1" name="Picture 1" descr="MC9002975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29756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9329" cy="3527211"/>
                    </a:xfrm>
                    <a:prstGeom prst="rect">
                      <a:avLst/>
                    </a:prstGeom>
                    <a:noFill/>
                    <a:ln>
                      <a:noFill/>
                    </a:ln>
                  </pic:spPr>
                </pic:pic>
              </a:graphicData>
            </a:graphic>
          </wp:inline>
        </w:drawing>
      </w:r>
    </w:p>
    <w:p w:rsidR="00136BBC" w:rsidRPr="00136BBC" w:rsidRDefault="00136BBC" w:rsidP="00136BBC">
      <w:pPr>
        <w:rPr>
          <w:b/>
          <w:sz w:val="36"/>
          <w:szCs w:val="36"/>
        </w:rPr>
      </w:pPr>
    </w:p>
    <w:p w:rsidR="00136BBC" w:rsidRPr="00136BBC" w:rsidRDefault="00136BBC" w:rsidP="00136BBC">
      <w:pPr>
        <w:jc w:val="center"/>
        <w:rPr>
          <w:b/>
          <w:sz w:val="72"/>
          <w:szCs w:val="72"/>
        </w:rPr>
      </w:pPr>
      <w:r w:rsidRPr="00136BBC">
        <w:rPr>
          <w:b/>
          <w:sz w:val="72"/>
          <w:szCs w:val="72"/>
        </w:rPr>
        <w:t>Patient Participation Group</w:t>
      </w:r>
    </w:p>
    <w:p w:rsidR="00136BBC" w:rsidRPr="00136BBC" w:rsidRDefault="00136BBC" w:rsidP="00136BBC">
      <w:pPr>
        <w:rPr>
          <w:b/>
          <w:sz w:val="72"/>
          <w:szCs w:val="72"/>
        </w:rPr>
      </w:pPr>
    </w:p>
    <w:p w:rsidR="00136BBC" w:rsidRPr="00136BBC" w:rsidRDefault="00136BBC" w:rsidP="00136BBC">
      <w:pPr>
        <w:jc w:val="center"/>
        <w:rPr>
          <w:b/>
          <w:sz w:val="72"/>
          <w:szCs w:val="72"/>
        </w:rPr>
      </w:pPr>
      <w:r w:rsidRPr="00136BBC">
        <w:rPr>
          <w:b/>
          <w:sz w:val="72"/>
          <w:szCs w:val="72"/>
        </w:rPr>
        <w:t>201</w:t>
      </w:r>
      <w:r w:rsidR="000732B5">
        <w:rPr>
          <w:b/>
          <w:sz w:val="72"/>
          <w:szCs w:val="72"/>
        </w:rPr>
        <w:t>4/2015</w:t>
      </w:r>
      <w:r w:rsidRPr="00136BBC">
        <w:rPr>
          <w:b/>
          <w:sz w:val="72"/>
          <w:szCs w:val="72"/>
        </w:rPr>
        <w:t xml:space="preserve"> Annual Report</w:t>
      </w:r>
    </w:p>
    <w:p w:rsidR="00136BBC" w:rsidRPr="00136BBC" w:rsidRDefault="00136BBC" w:rsidP="00136BBC">
      <w:pPr>
        <w:rPr>
          <w:b/>
          <w:sz w:val="72"/>
          <w:szCs w:val="72"/>
        </w:rPr>
      </w:pPr>
    </w:p>
    <w:p w:rsidR="00136BBC" w:rsidRPr="00136BBC" w:rsidRDefault="00136BBC" w:rsidP="00136BBC">
      <w:pPr>
        <w:jc w:val="center"/>
        <w:rPr>
          <w:b/>
          <w:sz w:val="72"/>
          <w:szCs w:val="72"/>
        </w:rPr>
      </w:pPr>
      <w:r w:rsidRPr="00136BBC">
        <w:rPr>
          <w:b/>
          <w:sz w:val="72"/>
          <w:szCs w:val="72"/>
        </w:rPr>
        <w:t>Springfield Surgery</w:t>
      </w:r>
    </w:p>
    <w:p w:rsidR="00136BBC" w:rsidRDefault="00136BBC" w:rsidP="00FF3846">
      <w:pPr>
        <w:rPr>
          <w:rFonts w:ascii="Tahoma" w:hAnsi="Tahoma" w:cs="Tahoma"/>
          <w:b/>
          <w:sz w:val="22"/>
          <w:u w:val="single"/>
        </w:rPr>
      </w:pPr>
    </w:p>
    <w:p w:rsidR="00136BBC" w:rsidRDefault="00136BBC" w:rsidP="00FF3846">
      <w:pPr>
        <w:rPr>
          <w:rFonts w:ascii="Tahoma" w:hAnsi="Tahoma" w:cs="Tahoma"/>
          <w:b/>
          <w:sz w:val="22"/>
          <w:u w:val="single"/>
        </w:rPr>
      </w:pPr>
    </w:p>
    <w:p w:rsidR="00136BBC" w:rsidRDefault="00136BBC" w:rsidP="00FF3846">
      <w:pPr>
        <w:rPr>
          <w:rFonts w:ascii="Tahoma" w:hAnsi="Tahoma" w:cs="Tahoma"/>
          <w:b/>
          <w:sz w:val="22"/>
          <w:u w:val="single"/>
        </w:rPr>
      </w:pPr>
    </w:p>
    <w:p w:rsidR="00136BBC" w:rsidRDefault="00136BBC" w:rsidP="00FF3846">
      <w:pPr>
        <w:rPr>
          <w:rFonts w:ascii="Tahoma" w:hAnsi="Tahoma" w:cs="Tahoma"/>
          <w:b/>
          <w:sz w:val="22"/>
          <w:u w:val="single"/>
        </w:rPr>
      </w:pPr>
    </w:p>
    <w:p w:rsidR="00FF3846" w:rsidRDefault="00FF3846" w:rsidP="00FF3846">
      <w:pPr>
        <w:rPr>
          <w:rFonts w:ascii="Tahoma" w:hAnsi="Tahoma" w:cs="Tahoma"/>
          <w:b/>
          <w:sz w:val="22"/>
          <w:u w:val="single"/>
        </w:rPr>
      </w:pPr>
      <w:r w:rsidRPr="00FF3846">
        <w:rPr>
          <w:rFonts w:ascii="Tahoma" w:hAnsi="Tahoma" w:cs="Tahoma"/>
          <w:b/>
          <w:sz w:val="22"/>
          <w:u w:val="single"/>
        </w:rPr>
        <w:lastRenderedPageBreak/>
        <w:t>PRG Members Graphs</w:t>
      </w:r>
    </w:p>
    <w:p w:rsidR="00AE26BE" w:rsidRDefault="00AE26BE" w:rsidP="00FF3846">
      <w:pPr>
        <w:rPr>
          <w:rFonts w:ascii="Tahoma" w:hAnsi="Tahoma" w:cs="Tahoma"/>
          <w:b/>
          <w:sz w:val="22"/>
          <w:u w:val="single"/>
        </w:rPr>
      </w:pPr>
      <w:r>
        <w:rPr>
          <w:rFonts w:ascii="Tahoma" w:hAnsi="Tahoma" w:cs="Tahoma"/>
          <w:b/>
          <w:sz w:val="22"/>
          <w:u w:val="single"/>
        </w:rPr>
        <w:t>Gender Mix of practice population and PPG</w:t>
      </w:r>
    </w:p>
    <w:tbl>
      <w:tblPr>
        <w:tblStyle w:val="TableGrid"/>
        <w:tblW w:w="0" w:type="auto"/>
        <w:tblLook w:val="04A0" w:firstRow="1" w:lastRow="0" w:firstColumn="1" w:lastColumn="0" w:noHBand="0" w:noVBand="1"/>
      </w:tblPr>
      <w:tblGrid>
        <w:gridCol w:w="3080"/>
        <w:gridCol w:w="3081"/>
        <w:gridCol w:w="3081"/>
      </w:tblGrid>
      <w:tr w:rsidR="00AE26BE" w:rsidTr="00AE26BE">
        <w:tc>
          <w:tcPr>
            <w:tcW w:w="3080" w:type="dxa"/>
          </w:tcPr>
          <w:p w:rsidR="00AE26BE" w:rsidRDefault="00AE26BE" w:rsidP="00FF3846">
            <w:pPr>
              <w:rPr>
                <w:rFonts w:ascii="Tahoma" w:hAnsi="Tahoma" w:cs="Tahoma"/>
                <w:b/>
                <w:sz w:val="22"/>
                <w:u w:val="single"/>
              </w:rPr>
            </w:pPr>
          </w:p>
        </w:tc>
        <w:tc>
          <w:tcPr>
            <w:tcW w:w="3081" w:type="dxa"/>
          </w:tcPr>
          <w:p w:rsidR="00AE26BE" w:rsidRPr="00AE26BE" w:rsidRDefault="00AE26BE" w:rsidP="00FF3846">
            <w:pPr>
              <w:rPr>
                <w:rFonts w:ascii="Tahoma" w:hAnsi="Tahoma" w:cs="Tahoma"/>
                <w:b/>
                <w:sz w:val="22"/>
              </w:rPr>
            </w:pPr>
            <w:r w:rsidRPr="00AE26BE">
              <w:rPr>
                <w:rFonts w:ascii="Tahoma" w:hAnsi="Tahoma" w:cs="Tahoma"/>
                <w:b/>
                <w:sz w:val="22"/>
              </w:rPr>
              <w:t>Male</w:t>
            </w:r>
          </w:p>
        </w:tc>
        <w:tc>
          <w:tcPr>
            <w:tcW w:w="3081" w:type="dxa"/>
          </w:tcPr>
          <w:p w:rsidR="00AE26BE" w:rsidRPr="00AE26BE" w:rsidRDefault="00AE26BE" w:rsidP="00FF3846">
            <w:pPr>
              <w:rPr>
                <w:rFonts w:ascii="Tahoma" w:hAnsi="Tahoma" w:cs="Tahoma"/>
                <w:b/>
                <w:sz w:val="22"/>
              </w:rPr>
            </w:pPr>
            <w:r w:rsidRPr="00AE26BE">
              <w:rPr>
                <w:rFonts w:ascii="Tahoma" w:hAnsi="Tahoma" w:cs="Tahoma"/>
                <w:b/>
                <w:sz w:val="22"/>
              </w:rPr>
              <w:t>Female</w:t>
            </w:r>
          </w:p>
        </w:tc>
      </w:tr>
      <w:tr w:rsidR="00AE26BE" w:rsidTr="00AE26BE">
        <w:tc>
          <w:tcPr>
            <w:tcW w:w="3080" w:type="dxa"/>
          </w:tcPr>
          <w:p w:rsidR="00AE26BE" w:rsidRPr="00AE26BE" w:rsidRDefault="00AE26BE" w:rsidP="00FF3846">
            <w:pPr>
              <w:rPr>
                <w:rFonts w:ascii="Tahoma" w:hAnsi="Tahoma" w:cs="Tahoma"/>
                <w:sz w:val="22"/>
              </w:rPr>
            </w:pPr>
            <w:r w:rsidRPr="00AE26BE">
              <w:rPr>
                <w:rFonts w:ascii="Tahoma" w:hAnsi="Tahoma" w:cs="Tahoma"/>
                <w:sz w:val="22"/>
              </w:rPr>
              <w:t>Practice</w:t>
            </w:r>
          </w:p>
        </w:tc>
        <w:tc>
          <w:tcPr>
            <w:tcW w:w="3081" w:type="dxa"/>
          </w:tcPr>
          <w:p w:rsidR="00AE26BE" w:rsidRPr="00AE26BE" w:rsidRDefault="00AE26BE" w:rsidP="00FF3846">
            <w:pPr>
              <w:rPr>
                <w:rFonts w:ascii="Tahoma" w:hAnsi="Tahoma" w:cs="Tahoma"/>
                <w:sz w:val="22"/>
              </w:rPr>
            </w:pPr>
            <w:r w:rsidRPr="00AE26BE">
              <w:rPr>
                <w:rFonts w:ascii="Tahoma" w:hAnsi="Tahoma" w:cs="Tahoma"/>
                <w:sz w:val="22"/>
              </w:rPr>
              <w:t>228</w:t>
            </w:r>
            <w:r w:rsidR="006C43E0">
              <w:rPr>
                <w:rFonts w:ascii="Tahoma" w:hAnsi="Tahoma" w:cs="Tahoma"/>
                <w:sz w:val="22"/>
              </w:rPr>
              <w:t>8</w:t>
            </w:r>
            <w:bookmarkStart w:id="0" w:name="_GoBack"/>
            <w:bookmarkEnd w:id="0"/>
          </w:p>
        </w:tc>
        <w:tc>
          <w:tcPr>
            <w:tcW w:w="3081" w:type="dxa"/>
          </w:tcPr>
          <w:p w:rsidR="00AE26BE" w:rsidRPr="00AE26BE" w:rsidRDefault="00AE26BE" w:rsidP="00FF3846">
            <w:pPr>
              <w:rPr>
                <w:rFonts w:ascii="Tahoma" w:hAnsi="Tahoma" w:cs="Tahoma"/>
                <w:sz w:val="22"/>
              </w:rPr>
            </w:pPr>
            <w:r w:rsidRPr="00AE26BE">
              <w:rPr>
                <w:rFonts w:ascii="Tahoma" w:hAnsi="Tahoma" w:cs="Tahoma"/>
                <w:sz w:val="22"/>
              </w:rPr>
              <w:t>2514</w:t>
            </w:r>
          </w:p>
        </w:tc>
      </w:tr>
      <w:tr w:rsidR="00AE26BE" w:rsidTr="00AE26BE">
        <w:tc>
          <w:tcPr>
            <w:tcW w:w="3080" w:type="dxa"/>
          </w:tcPr>
          <w:p w:rsidR="00AE26BE" w:rsidRPr="00AE26BE" w:rsidRDefault="00AE26BE" w:rsidP="00FF3846">
            <w:pPr>
              <w:rPr>
                <w:rFonts w:ascii="Tahoma" w:hAnsi="Tahoma" w:cs="Tahoma"/>
                <w:sz w:val="22"/>
              </w:rPr>
            </w:pPr>
            <w:r w:rsidRPr="00AE26BE">
              <w:rPr>
                <w:rFonts w:ascii="Tahoma" w:hAnsi="Tahoma" w:cs="Tahoma"/>
                <w:sz w:val="22"/>
              </w:rPr>
              <w:t>PPG</w:t>
            </w:r>
          </w:p>
        </w:tc>
        <w:tc>
          <w:tcPr>
            <w:tcW w:w="3081" w:type="dxa"/>
          </w:tcPr>
          <w:p w:rsidR="00AE26BE" w:rsidRPr="00AE26BE" w:rsidRDefault="00AE26BE" w:rsidP="00FF3846">
            <w:pPr>
              <w:rPr>
                <w:rFonts w:ascii="Tahoma" w:hAnsi="Tahoma" w:cs="Tahoma"/>
                <w:sz w:val="22"/>
              </w:rPr>
            </w:pPr>
            <w:r w:rsidRPr="00AE26BE">
              <w:rPr>
                <w:rFonts w:ascii="Tahoma" w:hAnsi="Tahoma" w:cs="Tahoma"/>
                <w:sz w:val="22"/>
              </w:rPr>
              <w:t>55</w:t>
            </w:r>
          </w:p>
        </w:tc>
        <w:tc>
          <w:tcPr>
            <w:tcW w:w="3081" w:type="dxa"/>
          </w:tcPr>
          <w:p w:rsidR="00AE26BE" w:rsidRPr="00AE26BE" w:rsidRDefault="00AE26BE" w:rsidP="00FF3846">
            <w:pPr>
              <w:rPr>
                <w:rFonts w:ascii="Tahoma" w:hAnsi="Tahoma" w:cs="Tahoma"/>
                <w:sz w:val="22"/>
              </w:rPr>
            </w:pPr>
            <w:r w:rsidRPr="00AE26BE">
              <w:rPr>
                <w:rFonts w:ascii="Tahoma" w:hAnsi="Tahoma" w:cs="Tahoma"/>
                <w:sz w:val="22"/>
              </w:rPr>
              <w:t>63</w:t>
            </w:r>
          </w:p>
        </w:tc>
      </w:tr>
    </w:tbl>
    <w:p w:rsidR="00AE26BE" w:rsidRPr="00FF3846" w:rsidRDefault="00AE26BE" w:rsidP="00FF3846">
      <w:pPr>
        <w:rPr>
          <w:rFonts w:ascii="Tahoma" w:hAnsi="Tahoma" w:cs="Tahoma"/>
          <w:b/>
          <w:sz w:val="22"/>
          <w:u w:val="single"/>
        </w:rPr>
      </w:pPr>
    </w:p>
    <w:tbl>
      <w:tblPr>
        <w:tblW w:w="9368" w:type="dxa"/>
        <w:tblInd w:w="108" w:type="dxa"/>
        <w:tblLook w:val="04A0" w:firstRow="1" w:lastRow="0" w:firstColumn="1" w:lastColumn="0" w:noHBand="0" w:noVBand="1"/>
      </w:tblPr>
      <w:tblGrid>
        <w:gridCol w:w="1176"/>
        <w:gridCol w:w="976"/>
        <w:gridCol w:w="976"/>
        <w:gridCol w:w="2236"/>
        <w:gridCol w:w="1276"/>
        <w:gridCol w:w="976"/>
        <w:gridCol w:w="976"/>
        <w:gridCol w:w="976"/>
      </w:tblGrid>
      <w:tr w:rsidR="00D9449D" w:rsidRPr="00D9449D" w:rsidTr="00D9449D">
        <w:trPr>
          <w:trHeight w:val="300"/>
        </w:trPr>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r>
              <w:rPr>
                <w:rFonts w:ascii="Calibri" w:eastAsia="Times New Roman" w:hAnsi="Calibri" w:cs="Times New Roman"/>
                <w:noProof/>
                <w:color w:val="000000"/>
                <w:sz w:val="22"/>
                <w:lang w:eastAsia="en-GB"/>
              </w:rPr>
              <w:drawing>
                <wp:anchor distT="0" distB="0" distL="114300" distR="114300" simplePos="0" relativeHeight="251659264" behindDoc="0" locked="0" layoutInCell="1" allowOverlap="1">
                  <wp:simplePos x="0" y="0"/>
                  <wp:positionH relativeFrom="column">
                    <wp:posOffset>0</wp:posOffset>
                  </wp:positionH>
                  <wp:positionV relativeFrom="paragraph">
                    <wp:posOffset>171450</wp:posOffset>
                  </wp:positionV>
                  <wp:extent cx="5572125" cy="2752725"/>
                  <wp:effectExtent l="0" t="0" r="9525" b="9525"/>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D9449D" w:rsidRPr="00D9449D">
              <w:trPr>
                <w:trHeight w:val="300"/>
                <w:tblCellSpacing w:w="0" w:type="dxa"/>
              </w:trPr>
              <w:tc>
                <w:tcPr>
                  <w:tcW w:w="960"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r>
          </w:tbl>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223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12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r>
      <w:tr w:rsidR="00D9449D" w:rsidRPr="00D9449D" w:rsidTr="00D9449D">
        <w:trPr>
          <w:trHeight w:val="300"/>
        </w:trPr>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223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12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r>
      <w:tr w:rsidR="00D9449D" w:rsidRPr="00D9449D" w:rsidTr="00D9449D">
        <w:trPr>
          <w:trHeight w:val="300"/>
        </w:trPr>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223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12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r>
      <w:tr w:rsidR="00D9449D" w:rsidRPr="00D9449D" w:rsidTr="00D9449D">
        <w:trPr>
          <w:trHeight w:val="300"/>
        </w:trPr>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223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12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r>
      <w:tr w:rsidR="00D9449D" w:rsidRPr="00D9449D" w:rsidTr="00D9449D">
        <w:trPr>
          <w:trHeight w:val="300"/>
        </w:trPr>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223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12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r>
      <w:tr w:rsidR="00D9449D" w:rsidRPr="00D9449D" w:rsidTr="00D9449D">
        <w:trPr>
          <w:trHeight w:val="300"/>
        </w:trPr>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223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12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r>
      <w:tr w:rsidR="00D9449D" w:rsidRPr="00D9449D" w:rsidTr="00D9449D">
        <w:trPr>
          <w:trHeight w:val="300"/>
        </w:trPr>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223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12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r>
      <w:tr w:rsidR="00D9449D" w:rsidRPr="00D9449D" w:rsidTr="00D9449D">
        <w:trPr>
          <w:trHeight w:val="300"/>
        </w:trPr>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223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12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r>
      <w:tr w:rsidR="00D9449D" w:rsidRPr="00D9449D" w:rsidTr="00D9449D">
        <w:trPr>
          <w:trHeight w:val="300"/>
        </w:trPr>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223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12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r>
      <w:tr w:rsidR="00D9449D" w:rsidRPr="00D9449D" w:rsidTr="00D9449D">
        <w:trPr>
          <w:trHeight w:val="300"/>
        </w:trPr>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223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12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r>
      <w:tr w:rsidR="00D9449D" w:rsidRPr="00D9449D" w:rsidTr="00D9449D">
        <w:trPr>
          <w:trHeight w:val="300"/>
        </w:trPr>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223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12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r>
      <w:tr w:rsidR="00D9449D" w:rsidRPr="00D9449D" w:rsidTr="00D9449D">
        <w:trPr>
          <w:trHeight w:val="300"/>
        </w:trPr>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223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12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r>
      <w:tr w:rsidR="00D9449D" w:rsidRPr="00D9449D" w:rsidTr="00D9449D">
        <w:trPr>
          <w:trHeight w:val="300"/>
        </w:trPr>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223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12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r>
      <w:tr w:rsidR="00D9449D" w:rsidRPr="00D9449D" w:rsidTr="00D9449D">
        <w:trPr>
          <w:trHeight w:val="300"/>
        </w:trPr>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223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12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r>
      <w:tr w:rsidR="00D9449D" w:rsidRPr="00D9449D" w:rsidTr="00D9449D">
        <w:trPr>
          <w:trHeight w:val="300"/>
        </w:trPr>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223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12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r>
      <w:tr w:rsidR="00D9449D" w:rsidRPr="00D9449D" w:rsidTr="00D9449D">
        <w:trPr>
          <w:trHeight w:val="300"/>
        </w:trPr>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223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12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r>
    </w:tbl>
    <w:p w:rsidR="00FF3846" w:rsidRDefault="00D9449D" w:rsidP="00FF3846">
      <w:pPr>
        <w:rPr>
          <w:rFonts w:ascii="Tahoma" w:hAnsi="Tahoma" w:cs="Tahoma"/>
          <w:b/>
          <w:sz w:val="22"/>
          <w:u w:val="single"/>
        </w:rPr>
      </w:pPr>
      <w:r>
        <w:rPr>
          <w:rFonts w:ascii="Tahoma" w:hAnsi="Tahoma" w:cs="Tahoma"/>
          <w:b/>
          <w:sz w:val="22"/>
          <w:u w:val="single"/>
        </w:rPr>
        <w:t>Age mix of practice population and PPG</w:t>
      </w:r>
    </w:p>
    <w:tbl>
      <w:tblPr>
        <w:tblStyle w:val="TableGrid"/>
        <w:tblW w:w="0" w:type="auto"/>
        <w:tblLook w:val="04A0" w:firstRow="1" w:lastRow="0" w:firstColumn="1" w:lastColumn="0" w:noHBand="0" w:noVBand="1"/>
      </w:tblPr>
      <w:tblGrid>
        <w:gridCol w:w="975"/>
        <w:gridCol w:w="919"/>
        <w:gridCol w:w="918"/>
        <w:gridCol w:w="919"/>
        <w:gridCol w:w="919"/>
        <w:gridCol w:w="919"/>
        <w:gridCol w:w="919"/>
        <w:gridCol w:w="919"/>
        <w:gridCol w:w="921"/>
      </w:tblGrid>
      <w:tr w:rsidR="00D9449D" w:rsidRPr="00D9449D" w:rsidTr="00D9449D">
        <w:tc>
          <w:tcPr>
            <w:tcW w:w="975" w:type="dxa"/>
          </w:tcPr>
          <w:p w:rsidR="00D9449D" w:rsidRPr="00D9449D" w:rsidRDefault="00D9449D" w:rsidP="00FF3846">
            <w:pPr>
              <w:rPr>
                <w:rFonts w:ascii="Tahoma" w:hAnsi="Tahoma" w:cs="Tahoma"/>
                <w:b/>
                <w:sz w:val="22"/>
              </w:rPr>
            </w:pPr>
          </w:p>
        </w:tc>
        <w:tc>
          <w:tcPr>
            <w:tcW w:w="919" w:type="dxa"/>
          </w:tcPr>
          <w:p w:rsidR="00D9449D" w:rsidRPr="00D9449D" w:rsidRDefault="00D9449D" w:rsidP="00FF3846">
            <w:pPr>
              <w:rPr>
                <w:rFonts w:ascii="Tahoma" w:hAnsi="Tahoma" w:cs="Tahoma"/>
                <w:b/>
                <w:sz w:val="22"/>
              </w:rPr>
            </w:pPr>
            <w:r>
              <w:rPr>
                <w:rFonts w:ascii="Tahoma" w:hAnsi="Tahoma" w:cs="Tahoma"/>
                <w:b/>
                <w:sz w:val="22"/>
              </w:rPr>
              <w:t>&lt;16</w:t>
            </w:r>
          </w:p>
        </w:tc>
        <w:tc>
          <w:tcPr>
            <w:tcW w:w="918" w:type="dxa"/>
          </w:tcPr>
          <w:p w:rsidR="00D9449D" w:rsidRPr="00D9449D" w:rsidRDefault="00D9449D" w:rsidP="00FF3846">
            <w:pPr>
              <w:rPr>
                <w:rFonts w:ascii="Tahoma" w:hAnsi="Tahoma" w:cs="Tahoma"/>
                <w:b/>
                <w:sz w:val="22"/>
              </w:rPr>
            </w:pPr>
            <w:r>
              <w:rPr>
                <w:rFonts w:ascii="Tahoma" w:hAnsi="Tahoma" w:cs="Tahoma"/>
                <w:b/>
                <w:sz w:val="22"/>
              </w:rPr>
              <w:t>17-24</w:t>
            </w:r>
          </w:p>
        </w:tc>
        <w:tc>
          <w:tcPr>
            <w:tcW w:w="919" w:type="dxa"/>
          </w:tcPr>
          <w:p w:rsidR="00D9449D" w:rsidRPr="00D9449D" w:rsidRDefault="00D9449D" w:rsidP="00FF3846">
            <w:pPr>
              <w:rPr>
                <w:rFonts w:ascii="Tahoma" w:hAnsi="Tahoma" w:cs="Tahoma"/>
                <w:b/>
                <w:sz w:val="22"/>
              </w:rPr>
            </w:pPr>
            <w:r>
              <w:rPr>
                <w:rFonts w:ascii="Tahoma" w:hAnsi="Tahoma" w:cs="Tahoma"/>
                <w:b/>
                <w:sz w:val="22"/>
              </w:rPr>
              <w:t>25-34</w:t>
            </w:r>
          </w:p>
        </w:tc>
        <w:tc>
          <w:tcPr>
            <w:tcW w:w="919" w:type="dxa"/>
          </w:tcPr>
          <w:p w:rsidR="00D9449D" w:rsidRPr="00D9449D" w:rsidRDefault="00D9449D" w:rsidP="00FF3846">
            <w:pPr>
              <w:rPr>
                <w:rFonts w:ascii="Tahoma" w:hAnsi="Tahoma" w:cs="Tahoma"/>
                <w:b/>
                <w:sz w:val="22"/>
              </w:rPr>
            </w:pPr>
            <w:r>
              <w:rPr>
                <w:rFonts w:ascii="Tahoma" w:hAnsi="Tahoma" w:cs="Tahoma"/>
                <w:b/>
                <w:sz w:val="22"/>
              </w:rPr>
              <w:t>35-44</w:t>
            </w:r>
          </w:p>
        </w:tc>
        <w:tc>
          <w:tcPr>
            <w:tcW w:w="919" w:type="dxa"/>
          </w:tcPr>
          <w:p w:rsidR="00D9449D" w:rsidRPr="00D9449D" w:rsidRDefault="00D9449D" w:rsidP="00FF3846">
            <w:pPr>
              <w:rPr>
                <w:rFonts w:ascii="Tahoma" w:hAnsi="Tahoma" w:cs="Tahoma"/>
                <w:b/>
                <w:sz w:val="22"/>
              </w:rPr>
            </w:pPr>
            <w:r>
              <w:rPr>
                <w:rFonts w:ascii="Tahoma" w:hAnsi="Tahoma" w:cs="Tahoma"/>
                <w:b/>
                <w:sz w:val="22"/>
              </w:rPr>
              <w:t>45-54</w:t>
            </w:r>
          </w:p>
        </w:tc>
        <w:tc>
          <w:tcPr>
            <w:tcW w:w="919" w:type="dxa"/>
          </w:tcPr>
          <w:p w:rsidR="00D9449D" w:rsidRPr="00D9449D" w:rsidRDefault="00D9449D" w:rsidP="00FF3846">
            <w:pPr>
              <w:rPr>
                <w:rFonts w:ascii="Tahoma" w:hAnsi="Tahoma" w:cs="Tahoma"/>
                <w:b/>
                <w:sz w:val="22"/>
              </w:rPr>
            </w:pPr>
            <w:r>
              <w:rPr>
                <w:rFonts w:ascii="Tahoma" w:hAnsi="Tahoma" w:cs="Tahoma"/>
                <w:b/>
                <w:sz w:val="22"/>
              </w:rPr>
              <w:t>55-64</w:t>
            </w:r>
          </w:p>
        </w:tc>
        <w:tc>
          <w:tcPr>
            <w:tcW w:w="919" w:type="dxa"/>
          </w:tcPr>
          <w:p w:rsidR="00D9449D" w:rsidRPr="00D9449D" w:rsidRDefault="00D9449D" w:rsidP="00FF3846">
            <w:pPr>
              <w:rPr>
                <w:rFonts w:ascii="Tahoma" w:hAnsi="Tahoma" w:cs="Tahoma"/>
                <w:b/>
                <w:sz w:val="22"/>
              </w:rPr>
            </w:pPr>
            <w:r>
              <w:rPr>
                <w:rFonts w:ascii="Tahoma" w:hAnsi="Tahoma" w:cs="Tahoma"/>
                <w:b/>
                <w:sz w:val="22"/>
              </w:rPr>
              <w:t>65-74</w:t>
            </w:r>
          </w:p>
        </w:tc>
        <w:tc>
          <w:tcPr>
            <w:tcW w:w="921" w:type="dxa"/>
          </w:tcPr>
          <w:p w:rsidR="00D9449D" w:rsidRPr="00D9449D" w:rsidRDefault="00D9449D" w:rsidP="00FF3846">
            <w:pPr>
              <w:rPr>
                <w:rFonts w:ascii="Tahoma" w:hAnsi="Tahoma" w:cs="Tahoma"/>
                <w:b/>
                <w:sz w:val="22"/>
              </w:rPr>
            </w:pPr>
            <w:r>
              <w:rPr>
                <w:rFonts w:ascii="Tahoma" w:hAnsi="Tahoma" w:cs="Tahoma"/>
                <w:b/>
                <w:sz w:val="22"/>
              </w:rPr>
              <w:t>&gt;75</w:t>
            </w:r>
          </w:p>
        </w:tc>
      </w:tr>
      <w:tr w:rsidR="00D9449D" w:rsidTr="00D9449D">
        <w:tc>
          <w:tcPr>
            <w:tcW w:w="975" w:type="dxa"/>
          </w:tcPr>
          <w:p w:rsidR="00D9449D" w:rsidRDefault="00D9449D" w:rsidP="00FF3846">
            <w:pPr>
              <w:rPr>
                <w:rFonts w:ascii="Tahoma" w:hAnsi="Tahoma" w:cs="Tahoma"/>
                <w:sz w:val="22"/>
              </w:rPr>
            </w:pPr>
            <w:r>
              <w:rPr>
                <w:rFonts w:ascii="Tahoma" w:hAnsi="Tahoma" w:cs="Tahoma"/>
                <w:sz w:val="22"/>
              </w:rPr>
              <w:t>Practice</w:t>
            </w:r>
          </w:p>
        </w:tc>
        <w:tc>
          <w:tcPr>
            <w:tcW w:w="919" w:type="dxa"/>
          </w:tcPr>
          <w:p w:rsidR="00D9449D" w:rsidRDefault="00D9449D" w:rsidP="00FF3846">
            <w:pPr>
              <w:rPr>
                <w:rFonts w:ascii="Tahoma" w:hAnsi="Tahoma" w:cs="Tahoma"/>
                <w:sz w:val="22"/>
              </w:rPr>
            </w:pPr>
            <w:r>
              <w:rPr>
                <w:rFonts w:ascii="Tahoma" w:hAnsi="Tahoma" w:cs="Tahoma"/>
                <w:sz w:val="22"/>
              </w:rPr>
              <w:t>962</w:t>
            </w:r>
          </w:p>
        </w:tc>
        <w:tc>
          <w:tcPr>
            <w:tcW w:w="918" w:type="dxa"/>
          </w:tcPr>
          <w:p w:rsidR="00D9449D" w:rsidRDefault="00D9449D" w:rsidP="00FF3846">
            <w:pPr>
              <w:rPr>
                <w:rFonts w:ascii="Tahoma" w:hAnsi="Tahoma" w:cs="Tahoma"/>
                <w:sz w:val="22"/>
              </w:rPr>
            </w:pPr>
            <w:r>
              <w:rPr>
                <w:rFonts w:ascii="Tahoma" w:hAnsi="Tahoma" w:cs="Tahoma"/>
                <w:sz w:val="22"/>
              </w:rPr>
              <w:t>389</w:t>
            </w:r>
          </w:p>
        </w:tc>
        <w:tc>
          <w:tcPr>
            <w:tcW w:w="919" w:type="dxa"/>
          </w:tcPr>
          <w:p w:rsidR="00D9449D" w:rsidRDefault="00D9449D" w:rsidP="00FF3846">
            <w:pPr>
              <w:rPr>
                <w:rFonts w:ascii="Tahoma" w:hAnsi="Tahoma" w:cs="Tahoma"/>
                <w:sz w:val="22"/>
              </w:rPr>
            </w:pPr>
            <w:r>
              <w:rPr>
                <w:rFonts w:ascii="Tahoma" w:hAnsi="Tahoma" w:cs="Tahoma"/>
                <w:sz w:val="22"/>
              </w:rPr>
              <w:t>710</w:t>
            </w:r>
          </w:p>
        </w:tc>
        <w:tc>
          <w:tcPr>
            <w:tcW w:w="919" w:type="dxa"/>
          </w:tcPr>
          <w:p w:rsidR="00D9449D" w:rsidRDefault="00D9449D" w:rsidP="00FF3846">
            <w:pPr>
              <w:rPr>
                <w:rFonts w:ascii="Tahoma" w:hAnsi="Tahoma" w:cs="Tahoma"/>
                <w:sz w:val="22"/>
              </w:rPr>
            </w:pPr>
            <w:r>
              <w:rPr>
                <w:rFonts w:ascii="Tahoma" w:hAnsi="Tahoma" w:cs="Tahoma"/>
                <w:sz w:val="22"/>
              </w:rPr>
              <w:t>689</w:t>
            </w:r>
          </w:p>
        </w:tc>
        <w:tc>
          <w:tcPr>
            <w:tcW w:w="919" w:type="dxa"/>
          </w:tcPr>
          <w:p w:rsidR="00D9449D" w:rsidRDefault="00D9449D" w:rsidP="00FF3846">
            <w:pPr>
              <w:rPr>
                <w:rFonts w:ascii="Tahoma" w:hAnsi="Tahoma" w:cs="Tahoma"/>
                <w:sz w:val="22"/>
              </w:rPr>
            </w:pPr>
            <w:r>
              <w:rPr>
                <w:rFonts w:ascii="Tahoma" w:hAnsi="Tahoma" w:cs="Tahoma"/>
                <w:sz w:val="22"/>
              </w:rPr>
              <w:t>623</w:t>
            </w:r>
          </w:p>
        </w:tc>
        <w:tc>
          <w:tcPr>
            <w:tcW w:w="919" w:type="dxa"/>
          </w:tcPr>
          <w:p w:rsidR="00D9449D" w:rsidRDefault="00D9449D" w:rsidP="00FF3846">
            <w:pPr>
              <w:rPr>
                <w:rFonts w:ascii="Tahoma" w:hAnsi="Tahoma" w:cs="Tahoma"/>
                <w:sz w:val="22"/>
              </w:rPr>
            </w:pPr>
            <w:r>
              <w:rPr>
                <w:rFonts w:ascii="Tahoma" w:hAnsi="Tahoma" w:cs="Tahoma"/>
                <w:sz w:val="22"/>
              </w:rPr>
              <w:t>462</w:t>
            </w:r>
          </w:p>
        </w:tc>
        <w:tc>
          <w:tcPr>
            <w:tcW w:w="919" w:type="dxa"/>
          </w:tcPr>
          <w:p w:rsidR="00D9449D" w:rsidRDefault="00D9449D" w:rsidP="00FF3846">
            <w:pPr>
              <w:rPr>
                <w:rFonts w:ascii="Tahoma" w:hAnsi="Tahoma" w:cs="Tahoma"/>
                <w:sz w:val="22"/>
              </w:rPr>
            </w:pPr>
            <w:r>
              <w:rPr>
                <w:rFonts w:ascii="Tahoma" w:hAnsi="Tahoma" w:cs="Tahoma"/>
                <w:sz w:val="22"/>
              </w:rPr>
              <w:t>518</w:t>
            </w:r>
          </w:p>
        </w:tc>
        <w:tc>
          <w:tcPr>
            <w:tcW w:w="921" w:type="dxa"/>
          </w:tcPr>
          <w:p w:rsidR="00D9449D" w:rsidRDefault="00D9449D" w:rsidP="00FF3846">
            <w:pPr>
              <w:rPr>
                <w:rFonts w:ascii="Tahoma" w:hAnsi="Tahoma" w:cs="Tahoma"/>
                <w:sz w:val="22"/>
              </w:rPr>
            </w:pPr>
            <w:r>
              <w:rPr>
                <w:rFonts w:ascii="Tahoma" w:hAnsi="Tahoma" w:cs="Tahoma"/>
                <w:sz w:val="22"/>
              </w:rPr>
              <w:t>449</w:t>
            </w:r>
          </w:p>
        </w:tc>
      </w:tr>
      <w:tr w:rsidR="00D9449D" w:rsidTr="00D9449D">
        <w:tc>
          <w:tcPr>
            <w:tcW w:w="975" w:type="dxa"/>
          </w:tcPr>
          <w:p w:rsidR="00D9449D" w:rsidRDefault="00D9449D" w:rsidP="00FF3846">
            <w:pPr>
              <w:rPr>
                <w:rFonts w:ascii="Tahoma" w:hAnsi="Tahoma" w:cs="Tahoma"/>
                <w:sz w:val="22"/>
              </w:rPr>
            </w:pPr>
            <w:r>
              <w:rPr>
                <w:rFonts w:ascii="Tahoma" w:hAnsi="Tahoma" w:cs="Tahoma"/>
                <w:sz w:val="22"/>
              </w:rPr>
              <w:t>PPG</w:t>
            </w:r>
          </w:p>
        </w:tc>
        <w:tc>
          <w:tcPr>
            <w:tcW w:w="919" w:type="dxa"/>
          </w:tcPr>
          <w:p w:rsidR="00D9449D" w:rsidRDefault="00D9449D" w:rsidP="00FF3846">
            <w:pPr>
              <w:rPr>
                <w:rFonts w:ascii="Tahoma" w:hAnsi="Tahoma" w:cs="Tahoma"/>
                <w:sz w:val="22"/>
              </w:rPr>
            </w:pPr>
            <w:r>
              <w:rPr>
                <w:rFonts w:ascii="Tahoma" w:hAnsi="Tahoma" w:cs="Tahoma"/>
                <w:sz w:val="22"/>
              </w:rPr>
              <w:t>1</w:t>
            </w:r>
          </w:p>
        </w:tc>
        <w:tc>
          <w:tcPr>
            <w:tcW w:w="918" w:type="dxa"/>
          </w:tcPr>
          <w:p w:rsidR="00D9449D" w:rsidRDefault="00D9449D" w:rsidP="00FF3846">
            <w:pPr>
              <w:rPr>
                <w:rFonts w:ascii="Tahoma" w:hAnsi="Tahoma" w:cs="Tahoma"/>
                <w:sz w:val="22"/>
              </w:rPr>
            </w:pPr>
            <w:r>
              <w:rPr>
                <w:rFonts w:ascii="Tahoma" w:hAnsi="Tahoma" w:cs="Tahoma"/>
                <w:sz w:val="22"/>
              </w:rPr>
              <w:t>2</w:t>
            </w:r>
          </w:p>
        </w:tc>
        <w:tc>
          <w:tcPr>
            <w:tcW w:w="919" w:type="dxa"/>
          </w:tcPr>
          <w:p w:rsidR="00D9449D" w:rsidRDefault="00D9449D" w:rsidP="00FF3846">
            <w:pPr>
              <w:rPr>
                <w:rFonts w:ascii="Tahoma" w:hAnsi="Tahoma" w:cs="Tahoma"/>
                <w:sz w:val="22"/>
              </w:rPr>
            </w:pPr>
            <w:r>
              <w:rPr>
                <w:rFonts w:ascii="Tahoma" w:hAnsi="Tahoma" w:cs="Tahoma"/>
                <w:sz w:val="22"/>
              </w:rPr>
              <w:t>8</w:t>
            </w:r>
          </w:p>
        </w:tc>
        <w:tc>
          <w:tcPr>
            <w:tcW w:w="919" w:type="dxa"/>
          </w:tcPr>
          <w:p w:rsidR="00D9449D" w:rsidRDefault="00D9449D" w:rsidP="00FF3846">
            <w:pPr>
              <w:rPr>
                <w:rFonts w:ascii="Tahoma" w:hAnsi="Tahoma" w:cs="Tahoma"/>
                <w:sz w:val="22"/>
              </w:rPr>
            </w:pPr>
            <w:r>
              <w:rPr>
                <w:rFonts w:ascii="Tahoma" w:hAnsi="Tahoma" w:cs="Tahoma"/>
                <w:sz w:val="22"/>
              </w:rPr>
              <w:t>6</w:t>
            </w:r>
          </w:p>
        </w:tc>
        <w:tc>
          <w:tcPr>
            <w:tcW w:w="919" w:type="dxa"/>
          </w:tcPr>
          <w:p w:rsidR="00D9449D" w:rsidRDefault="00D9449D" w:rsidP="00FF3846">
            <w:pPr>
              <w:rPr>
                <w:rFonts w:ascii="Tahoma" w:hAnsi="Tahoma" w:cs="Tahoma"/>
                <w:sz w:val="22"/>
              </w:rPr>
            </w:pPr>
            <w:r>
              <w:rPr>
                <w:rFonts w:ascii="Tahoma" w:hAnsi="Tahoma" w:cs="Tahoma"/>
                <w:sz w:val="22"/>
              </w:rPr>
              <w:t>16</w:t>
            </w:r>
          </w:p>
        </w:tc>
        <w:tc>
          <w:tcPr>
            <w:tcW w:w="919" w:type="dxa"/>
          </w:tcPr>
          <w:p w:rsidR="00D9449D" w:rsidRDefault="00D9449D" w:rsidP="00FF3846">
            <w:pPr>
              <w:rPr>
                <w:rFonts w:ascii="Tahoma" w:hAnsi="Tahoma" w:cs="Tahoma"/>
                <w:sz w:val="22"/>
              </w:rPr>
            </w:pPr>
            <w:r>
              <w:rPr>
                <w:rFonts w:ascii="Tahoma" w:hAnsi="Tahoma" w:cs="Tahoma"/>
                <w:sz w:val="22"/>
              </w:rPr>
              <w:t>25</w:t>
            </w:r>
          </w:p>
        </w:tc>
        <w:tc>
          <w:tcPr>
            <w:tcW w:w="919" w:type="dxa"/>
          </w:tcPr>
          <w:p w:rsidR="00D9449D" w:rsidRDefault="00D9449D" w:rsidP="00FF3846">
            <w:pPr>
              <w:rPr>
                <w:rFonts w:ascii="Tahoma" w:hAnsi="Tahoma" w:cs="Tahoma"/>
                <w:sz w:val="22"/>
              </w:rPr>
            </w:pPr>
            <w:r>
              <w:rPr>
                <w:rFonts w:ascii="Tahoma" w:hAnsi="Tahoma" w:cs="Tahoma"/>
                <w:sz w:val="22"/>
              </w:rPr>
              <w:t>44</w:t>
            </w:r>
          </w:p>
        </w:tc>
        <w:tc>
          <w:tcPr>
            <w:tcW w:w="921" w:type="dxa"/>
          </w:tcPr>
          <w:p w:rsidR="00D9449D" w:rsidRDefault="00D9449D" w:rsidP="00FF3846">
            <w:pPr>
              <w:rPr>
                <w:rFonts w:ascii="Tahoma" w:hAnsi="Tahoma" w:cs="Tahoma"/>
                <w:sz w:val="22"/>
              </w:rPr>
            </w:pPr>
            <w:r>
              <w:rPr>
                <w:rFonts w:ascii="Tahoma" w:hAnsi="Tahoma" w:cs="Tahoma"/>
                <w:sz w:val="22"/>
              </w:rPr>
              <w:t>16</w:t>
            </w:r>
          </w:p>
        </w:tc>
      </w:tr>
    </w:tbl>
    <w:p w:rsidR="00D9449D" w:rsidRDefault="00D9449D" w:rsidP="00FF3846">
      <w:pPr>
        <w:rPr>
          <w:rFonts w:ascii="Tahoma" w:hAnsi="Tahoma" w:cs="Tahoma"/>
          <w:sz w:val="22"/>
        </w:rPr>
      </w:pPr>
    </w:p>
    <w:tbl>
      <w:tblPr>
        <w:tblW w:w="9368" w:type="dxa"/>
        <w:tblInd w:w="108" w:type="dxa"/>
        <w:tblLook w:val="04A0" w:firstRow="1" w:lastRow="0" w:firstColumn="1" w:lastColumn="0" w:noHBand="0" w:noVBand="1"/>
      </w:tblPr>
      <w:tblGrid>
        <w:gridCol w:w="1176"/>
        <w:gridCol w:w="976"/>
        <w:gridCol w:w="976"/>
        <w:gridCol w:w="2236"/>
        <w:gridCol w:w="1276"/>
        <w:gridCol w:w="976"/>
        <w:gridCol w:w="976"/>
        <w:gridCol w:w="976"/>
      </w:tblGrid>
      <w:tr w:rsidR="00D9449D" w:rsidRPr="00D9449D" w:rsidTr="00D9449D">
        <w:trPr>
          <w:trHeight w:val="300"/>
        </w:trPr>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r>
              <w:rPr>
                <w:rFonts w:ascii="Calibri" w:eastAsia="Times New Roman" w:hAnsi="Calibri" w:cs="Times New Roman"/>
                <w:noProof/>
                <w:color w:val="000000"/>
                <w:sz w:val="22"/>
                <w:lang w:eastAsia="en-GB"/>
              </w:rPr>
              <w:drawing>
                <wp:anchor distT="0" distB="0" distL="114300" distR="114300" simplePos="0" relativeHeight="251661312" behindDoc="0" locked="0" layoutInCell="1" allowOverlap="1">
                  <wp:simplePos x="0" y="0"/>
                  <wp:positionH relativeFrom="column">
                    <wp:posOffset>28575</wp:posOffset>
                  </wp:positionH>
                  <wp:positionV relativeFrom="paragraph">
                    <wp:posOffset>180975</wp:posOffset>
                  </wp:positionV>
                  <wp:extent cx="5572125" cy="2752725"/>
                  <wp:effectExtent l="0" t="0" r="9525" b="9525"/>
                  <wp:wrapNone/>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D9449D" w:rsidRPr="00D9449D">
              <w:trPr>
                <w:trHeight w:val="300"/>
                <w:tblCellSpacing w:w="0" w:type="dxa"/>
              </w:trPr>
              <w:tc>
                <w:tcPr>
                  <w:tcW w:w="960"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r>
          </w:tbl>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223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12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r>
      <w:tr w:rsidR="00D9449D" w:rsidRPr="00D9449D" w:rsidTr="00D9449D">
        <w:trPr>
          <w:trHeight w:val="300"/>
        </w:trPr>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223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12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r>
      <w:tr w:rsidR="00D9449D" w:rsidRPr="00D9449D" w:rsidTr="00D9449D">
        <w:trPr>
          <w:trHeight w:val="300"/>
        </w:trPr>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223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12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r>
      <w:tr w:rsidR="00D9449D" w:rsidRPr="00D9449D" w:rsidTr="00D9449D">
        <w:trPr>
          <w:trHeight w:val="300"/>
        </w:trPr>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223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12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r>
      <w:tr w:rsidR="00D9449D" w:rsidRPr="00D9449D" w:rsidTr="00D9449D">
        <w:trPr>
          <w:trHeight w:val="300"/>
        </w:trPr>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223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12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r>
      <w:tr w:rsidR="00D9449D" w:rsidRPr="00D9449D" w:rsidTr="00D9449D">
        <w:trPr>
          <w:trHeight w:val="300"/>
        </w:trPr>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223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12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r>
      <w:tr w:rsidR="00D9449D" w:rsidRPr="00D9449D" w:rsidTr="00D9449D">
        <w:trPr>
          <w:trHeight w:val="300"/>
        </w:trPr>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223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12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r>
      <w:tr w:rsidR="00D9449D" w:rsidRPr="00D9449D" w:rsidTr="00D9449D">
        <w:trPr>
          <w:trHeight w:val="300"/>
        </w:trPr>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223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12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r>
      <w:tr w:rsidR="00D9449D" w:rsidRPr="00D9449D" w:rsidTr="00D9449D">
        <w:trPr>
          <w:trHeight w:val="300"/>
        </w:trPr>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223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12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r>
      <w:tr w:rsidR="00D9449D" w:rsidRPr="00D9449D" w:rsidTr="00D9449D">
        <w:trPr>
          <w:trHeight w:val="300"/>
        </w:trPr>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223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12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r>
      <w:tr w:rsidR="00D9449D" w:rsidRPr="00D9449D" w:rsidTr="00D9449D">
        <w:trPr>
          <w:trHeight w:val="300"/>
        </w:trPr>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223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12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r>
      <w:tr w:rsidR="00D9449D" w:rsidRPr="00D9449D" w:rsidTr="00D9449D">
        <w:trPr>
          <w:trHeight w:val="300"/>
        </w:trPr>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223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12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r>
      <w:tr w:rsidR="00D9449D" w:rsidRPr="00D9449D" w:rsidTr="00D9449D">
        <w:trPr>
          <w:trHeight w:val="300"/>
        </w:trPr>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223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12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r>
      <w:tr w:rsidR="00D9449D" w:rsidRPr="00D9449D" w:rsidTr="00D9449D">
        <w:trPr>
          <w:trHeight w:val="300"/>
        </w:trPr>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223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12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r>
      <w:tr w:rsidR="00D9449D" w:rsidRPr="00D9449D" w:rsidTr="00D9449D">
        <w:trPr>
          <w:trHeight w:val="300"/>
        </w:trPr>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223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12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r>
      <w:tr w:rsidR="00D9449D" w:rsidRPr="00D9449D" w:rsidTr="00D9449D">
        <w:trPr>
          <w:trHeight w:val="300"/>
        </w:trPr>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223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12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c>
          <w:tcPr>
            <w:tcW w:w="976" w:type="dxa"/>
            <w:tcBorders>
              <w:top w:val="nil"/>
              <w:left w:val="nil"/>
              <w:bottom w:val="nil"/>
              <w:right w:val="nil"/>
            </w:tcBorders>
            <w:shd w:val="clear" w:color="auto" w:fill="auto"/>
            <w:noWrap/>
            <w:vAlign w:val="bottom"/>
            <w:hideMark/>
          </w:tcPr>
          <w:p w:rsidR="00D9449D" w:rsidRPr="00D9449D" w:rsidRDefault="00D9449D" w:rsidP="00D9449D">
            <w:pPr>
              <w:spacing w:after="0"/>
              <w:rPr>
                <w:rFonts w:ascii="Calibri" w:eastAsia="Times New Roman" w:hAnsi="Calibri" w:cs="Times New Roman"/>
                <w:color w:val="000000"/>
                <w:sz w:val="22"/>
                <w:lang w:eastAsia="en-GB"/>
              </w:rPr>
            </w:pPr>
          </w:p>
        </w:tc>
      </w:tr>
    </w:tbl>
    <w:p w:rsidR="00FF3846" w:rsidRPr="00FF3846" w:rsidRDefault="00FF3846" w:rsidP="00FF3846">
      <w:pPr>
        <w:rPr>
          <w:rFonts w:ascii="Tahoma" w:hAnsi="Tahoma" w:cs="Tahoma"/>
          <w:sz w:val="22"/>
        </w:rPr>
      </w:pPr>
      <w:r w:rsidRPr="00FF3846">
        <w:rPr>
          <w:rFonts w:ascii="Tahoma" w:hAnsi="Tahoma" w:cs="Tahoma"/>
          <w:sz w:val="22"/>
        </w:rPr>
        <w:t xml:space="preserve">The graphs above show the </w:t>
      </w:r>
      <w:r w:rsidR="00D9449D">
        <w:rPr>
          <w:rFonts w:ascii="Tahoma" w:hAnsi="Tahoma" w:cs="Tahoma"/>
          <w:sz w:val="22"/>
        </w:rPr>
        <w:t>gender and population mix</w:t>
      </w:r>
      <w:r w:rsidRPr="00FF3846">
        <w:rPr>
          <w:rFonts w:ascii="Tahoma" w:hAnsi="Tahoma" w:cs="Tahoma"/>
          <w:sz w:val="22"/>
        </w:rPr>
        <w:t xml:space="preserve"> of Springfield Surgery and the Patient Representation Group.</w:t>
      </w:r>
    </w:p>
    <w:p w:rsidR="00FF3846" w:rsidRPr="00FF3846" w:rsidRDefault="00FF3846" w:rsidP="00FF3846">
      <w:pPr>
        <w:rPr>
          <w:rFonts w:ascii="Tahoma" w:hAnsi="Tahoma" w:cs="Tahoma"/>
          <w:sz w:val="22"/>
        </w:rPr>
      </w:pPr>
      <w:r w:rsidRPr="00FF3846">
        <w:rPr>
          <w:rFonts w:ascii="Tahoma" w:hAnsi="Tahoma" w:cs="Tahoma"/>
          <w:sz w:val="22"/>
        </w:rPr>
        <w:t>Total number of patients registered with Springfield Surgery = 4</w:t>
      </w:r>
      <w:r w:rsidR="00D9449D">
        <w:rPr>
          <w:rFonts w:ascii="Tahoma" w:hAnsi="Tahoma" w:cs="Tahoma"/>
          <w:sz w:val="22"/>
        </w:rPr>
        <w:t>802</w:t>
      </w:r>
      <w:r w:rsidRPr="00FF3846">
        <w:rPr>
          <w:rFonts w:ascii="Tahoma" w:hAnsi="Tahoma" w:cs="Tahoma"/>
          <w:sz w:val="22"/>
        </w:rPr>
        <w:t xml:space="preserve"> patients</w:t>
      </w:r>
    </w:p>
    <w:p w:rsidR="00FF3846" w:rsidRPr="00FF3846" w:rsidRDefault="00FF3846" w:rsidP="00FF3846">
      <w:pPr>
        <w:rPr>
          <w:rFonts w:ascii="Tahoma" w:hAnsi="Tahoma" w:cs="Tahoma"/>
          <w:sz w:val="22"/>
        </w:rPr>
      </w:pPr>
      <w:r w:rsidRPr="00FF3846">
        <w:rPr>
          <w:rFonts w:ascii="Tahoma" w:hAnsi="Tahoma" w:cs="Tahoma"/>
          <w:sz w:val="22"/>
        </w:rPr>
        <w:t>Total number of patients in the Pa</w:t>
      </w:r>
      <w:r w:rsidR="00875231">
        <w:rPr>
          <w:rFonts w:ascii="Tahoma" w:hAnsi="Tahoma" w:cs="Tahoma"/>
          <w:sz w:val="22"/>
        </w:rPr>
        <w:t>tient Representation Group = 1</w:t>
      </w:r>
      <w:r w:rsidR="00D9449D">
        <w:rPr>
          <w:rFonts w:ascii="Tahoma" w:hAnsi="Tahoma" w:cs="Tahoma"/>
          <w:sz w:val="22"/>
        </w:rPr>
        <w:t>18</w:t>
      </w:r>
      <w:r w:rsidRPr="00FF3846">
        <w:rPr>
          <w:rFonts w:ascii="Tahoma" w:hAnsi="Tahoma" w:cs="Tahoma"/>
          <w:sz w:val="22"/>
        </w:rPr>
        <w:t xml:space="preserve"> patients.</w:t>
      </w:r>
    </w:p>
    <w:p w:rsidR="00FF3846" w:rsidRPr="00FF3846" w:rsidRDefault="00FF3846" w:rsidP="00FF3846">
      <w:pPr>
        <w:rPr>
          <w:rFonts w:ascii="Tahoma" w:hAnsi="Tahoma" w:cs="Tahoma"/>
          <w:sz w:val="22"/>
        </w:rPr>
      </w:pPr>
      <w:r w:rsidRPr="00FF3846">
        <w:rPr>
          <w:rFonts w:ascii="Tahoma" w:hAnsi="Tahoma" w:cs="Tahoma"/>
          <w:sz w:val="22"/>
        </w:rPr>
        <w:t xml:space="preserve">This represents </w:t>
      </w:r>
      <w:r w:rsidR="00D9449D">
        <w:rPr>
          <w:rFonts w:ascii="Tahoma" w:hAnsi="Tahoma" w:cs="Tahoma"/>
          <w:sz w:val="22"/>
        </w:rPr>
        <w:t>2</w:t>
      </w:r>
      <w:r w:rsidRPr="00FF3846">
        <w:rPr>
          <w:rFonts w:ascii="Tahoma" w:hAnsi="Tahoma" w:cs="Tahoma"/>
          <w:sz w:val="22"/>
        </w:rPr>
        <w:t>.</w:t>
      </w:r>
      <w:r w:rsidR="00D9449D">
        <w:rPr>
          <w:rFonts w:ascii="Tahoma" w:hAnsi="Tahoma" w:cs="Tahoma"/>
          <w:sz w:val="22"/>
        </w:rPr>
        <w:t>4</w:t>
      </w:r>
      <w:r w:rsidRPr="00FF3846">
        <w:rPr>
          <w:rFonts w:ascii="Tahoma" w:hAnsi="Tahoma" w:cs="Tahoma"/>
          <w:sz w:val="22"/>
        </w:rPr>
        <w:t xml:space="preserve">% of our practice population, a </w:t>
      </w:r>
      <w:r w:rsidR="00875231">
        <w:rPr>
          <w:rFonts w:ascii="Tahoma" w:hAnsi="Tahoma" w:cs="Tahoma"/>
          <w:sz w:val="22"/>
        </w:rPr>
        <w:t>de</w:t>
      </w:r>
      <w:r w:rsidRPr="00FF3846">
        <w:rPr>
          <w:rFonts w:ascii="Tahoma" w:hAnsi="Tahoma" w:cs="Tahoma"/>
          <w:sz w:val="22"/>
        </w:rPr>
        <w:t xml:space="preserve">crease of </w:t>
      </w:r>
      <w:r w:rsidR="00D9449D">
        <w:rPr>
          <w:rFonts w:ascii="Tahoma" w:hAnsi="Tahoma" w:cs="Tahoma"/>
          <w:sz w:val="22"/>
        </w:rPr>
        <w:t>1</w:t>
      </w:r>
      <w:r w:rsidRPr="00FF3846">
        <w:rPr>
          <w:rFonts w:ascii="Tahoma" w:hAnsi="Tahoma" w:cs="Tahoma"/>
          <w:sz w:val="22"/>
        </w:rPr>
        <w:t>.</w:t>
      </w:r>
      <w:r w:rsidR="00D9449D">
        <w:rPr>
          <w:rFonts w:ascii="Tahoma" w:hAnsi="Tahoma" w:cs="Tahoma"/>
          <w:sz w:val="22"/>
        </w:rPr>
        <w:t>2</w:t>
      </w:r>
      <w:r w:rsidRPr="00FF3846">
        <w:rPr>
          <w:rFonts w:ascii="Tahoma" w:hAnsi="Tahoma" w:cs="Tahoma"/>
          <w:sz w:val="22"/>
        </w:rPr>
        <w:t>% from</w:t>
      </w:r>
      <w:r w:rsidR="00875231">
        <w:rPr>
          <w:rFonts w:ascii="Tahoma" w:hAnsi="Tahoma" w:cs="Tahoma"/>
          <w:sz w:val="22"/>
        </w:rPr>
        <w:t xml:space="preserve"> March</w:t>
      </w:r>
      <w:r w:rsidRPr="00FF3846">
        <w:rPr>
          <w:rFonts w:ascii="Tahoma" w:hAnsi="Tahoma" w:cs="Tahoma"/>
          <w:sz w:val="22"/>
        </w:rPr>
        <w:t xml:space="preserve"> 201</w:t>
      </w:r>
      <w:r w:rsidR="00D9449D">
        <w:rPr>
          <w:rFonts w:ascii="Tahoma" w:hAnsi="Tahoma" w:cs="Tahoma"/>
          <w:sz w:val="22"/>
        </w:rPr>
        <w:t>4</w:t>
      </w:r>
      <w:r w:rsidRPr="00FF3846">
        <w:rPr>
          <w:rFonts w:ascii="Tahoma" w:hAnsi="Tahoma" w:cs="Tahoma"/>
          <w:sz w:val="22"/>
        </w:rPr>
        <w:t>.</w:t>
      </w:r>
    </w:p>
    <w:p w:rsidR="00FF3846" w:rsidRDefault="00FF3846" w:rsidP="00FF3846">
      <w:pPr>
        <w:rPr>
          <w:rFonts w:ascii="Tahoma" w:hAnsi="Tahoma" w:cs="Tahoma"/>
          <w:b/>
          <w:sz w:val="22"/>
          <w:u w:val="single"/>
        </w:rPr>
      </w:pPr>
      <w:r w:rsidRPr="00FF3846">
        <w:rPr>
          <w:rFonts w:ascii="Tahoma" w:hAnsi="Tahoma" w:cs="Tahoma"/>
          <w:b/>
          <w:sz w:val="22"/>
          <w:u w:val="single"/>
        </w:rPr>
        <w:t>Steps the Practice and P.R.G. have taken to ensure continued development.</w:t>
      </w:r>
    </w:p>
    <w:p w:rsidR="00D9449D" w:rsidRPr="006257E9" w:rsidRDefault="00D9449D" w:rsidP="00D9449D">
      <w:pPr>
        <w:tabs>
          <w:tab w:val="left" w:pos="142"/>
        </w:tabs>
        <w:rPr>
          <w:rFonts w:ascii="Tahoma" w:hAnsi="Tahoma" w:cs="Tahoma"/>
          <w:sz w:val="22"/>
        </w:rPr>
      </w:pPr>
      <w:r w:rsidRPr="006257E9">
        <w:rPr>
          <w:rFonts w:ascii="Tahoma" w:hAnsi="Tahoma" w:cs="Tahoma"/>
          <w:sz w:val="22"/>
        </w:rPr>
        <w:t>The practice has flyers in the waiting room, the PRG membership forms are attached to each new patient registration forms, the PRG has its own notice board which is kept up to date with information on how to register, our PRG members assist in seasonal flu clinics to promote the group, and the group is promoted also on our web site and our NHS Choices web site.</w:t>
      </w:r>
    </w:p>
    <w:p w:rsidR="00D649F7" w:rsidRDefault="00FF3846" w:rsidP="00FF3846">
      <w:pPr>
        <w:rPr>
          <w:rFonts w:ascii="Tahoma" w:hAnsi="Tahoma" w:cs="Tahoma"/>
          <w:sz w:val="22"/>
        </w:rPr>
      </w:pPr>
      <w:r w:rsidRPr="00FF3846">
        <w:rPr>
          <w:rFonts w:ascii="Tahoma" w:hAnsi="Tahoma" w:cs="Tahoma"/>
          <w:sz w:val="22"/>
        </w:rPr>
        <w:t xml:space="preserve">The </w:t>
      </w:r>
      <w:r w:rsidR="006257E9">
        <w:rPr>
          <w:rFonts w:ascii="Tahoma" w:hAnsi="Tahoma" w:cs="Tahoma"/>
          <w:sz w:val="22"/>
        </w:rPr>
        <w:t>P</w:t>
      </w:r>
      <w:r w:rsidRPr="00FF3846">
        <w:rPr>
          <w:rFonts w:ascii="Tahoma" w:hAnsi="Tahoma" w:cs="Tahoma"/>
          <w:sz w:val="22"/>
        </w:rPr>
        <w:t xml:space="preserve">ractice </w:t>
      </w:r>
      <w:r w:rsidR="00D649F7">
        <w:rPr>
          <w:rFonts w:ascii="Tahoma" w:hAnsi="Tahoma" w:cs="Tahoma"/>
          <w:sz w:val="22"/>
        </w:rPr>
        <w:t>Leaflet</w:t>
      </w:r>
      <w:r w:rsidRPr="00FF3846">
        <w:rPr>
          <w:rFonts w:ascii="Tahoma" w:hAnsi="Tahoma" w:cs="Tahoma"/>
          <w:sz w:val="22"/>
        </w:rPr>
        <w:t xml:space="preserve"> </w:t>
      </w:r>
      <w:r w:rsidR="006257E9">
        <w:rPr>
          <w:rFonts w:ascii="Tahoma" w:hAnsi="Tahoma" w:cs="Tahoma"/>
          <w:sz w:val="22"/>
        </w:rPr>
        <w:t>is available to</w:t>
      </w:r>
      <w:r w:rsidRPr="00FF3846">
        <w:rPr>
          <w:rFonts w:ascii="Tahoma" w:hAnsi="Tahoma" w:cs="Tahoma"/>
          <w:sz w:val="22"/>
        </w:rPr>
        <w:t xml:space="preserve"> any new patient registering with the practice</w:t>
      </w:r>
      <w:r w:rsidR="00D649F7">
        <w:rPr>
          <w:rFonts w:ascii="Tahoma" w:hAnsi="Tahoma" w:cs="Tahoma"/>
          <w:sz w:val="22"/>
        </w:rPr>
        <w:t>, and existing patients are made aware of the PRG, what they do and how to register for inclusion.</w:t>
      </w:r>
      <w:r w:rsidRPr="00FF3846">
        <w:rPr>
          <w:rFonts w:ascii="Tahoma" w:hAnsi="Tahoma" w:cs="Tahoma"/>
          <w:sz w:val="22"/>
        </w:rPr>
        <w:t xml:space="preserve">  All new</w:t>
      </w:r>
      <w:r w:rsidR="00D649F7">
        <w:rPr>
          <w:rFonts w:ascii="Tahoma" w:hAnsi="Tahoma" w:cs="Tahoma"/>
          <w:sz w:val="22"/>
        </w:rPr>
        <w:t xml:space="preserve"> registration details are then placed onto the PRG members register.</w:t>
      </w:r>
    </w:p>
    <w:p w:rsidR="00D649F7" w:rsidRDefault="00D649F7" w:rsidP="00FF3846">
      <w:pPr>
        <w:rPr>
          <w:rFonts w:ascii="Tahoma" w:hAnsi="Tahoma" w:cs="Tahoma"/>
          <w:sz w:val="22"/>
        </w:rPr>
      </w:pPr>
      <w:r>
        <w:rPr>
          <w:rFonts w:ascii="Tahoma" w:hAnsi="Tahoma" w:cs="Tahoma"/>
          <w:sz w:val="22"/>
        </w:rPr>
        <w:t>All new members are sent a “welcome” e-mail with the latest Newsletter attached and a link to the practice web site, where further information can be obtained.  New members without internet access are sent this information with a “welcome” letter in paper format and their registration states that they do not have internet access for sending out future information.</w:t>
      </w:r>
      <w:r w:rsidR="00FF3846" w:rsidRPr="00FF3846">
        <w:rPr>
          <w:rFonts w:ascii="Tahoma" w:hAnsi="Tahoma" w:cs="Tahoma"/>
          <w:sz w:val="22"/>
        </w:rPr>
        <w:t xml:space="preserve"> </w:t>
      </w:r>
    </w:p>
    <w:p w:rsidR="00FF3846" w:rsidRPr="00FF3846" w:rsidRDefault="00FF3846" w:rsidP="00FF3846">
      <w:pPr>
        <w:rPr>
          <w:rFonts w:ascii="Tahoma" w:hAnsi="Tahoma" w:cs="Tahoma"/>
          <w:sz w:val="22"/>
        </w:rPr>
      </w:pPr>
      <w:r w:rsidRPr="00FF3846">
        <w:rPr>
          <w:rFonts w:ascii="Tahoma" w:hAnsi="Tahoma" w:cs="Tahoma"/>
          <w:sz w:val="22"/>
        </w:rPr>
        <w:t>Our PRG Chair Person contact details are readily available on our web site and on our practice literature.</w:t>
      </w:r>
    </w:p>
    <w:p w:rsidR="00FF3846" w:rsidRPr="00FF3846" w:rsidRDefault="00FF3846" w:rsidP="00FF3846">
      <w:pPr>
        <w:rPr>
          <w:rFonts w:ascii="Tahoma" w:hAnsi="Tahoma" w:cs="Tahoma"/>
          <w:sz w:val="22"/>
        </w:rPr>
      </w:pPr>
      <w:r w:rsidRPr="00FF3846">
        <w:rPr>
          <w:rFonts w:ascii="Tahoma" w:hAnsi="Tahoma" w:cs="Tahoma"/>
          <w:sz w:val="22"/>
        </w:rPr>
        <w:t>Newsletters from the group are displayed in the waiting room, sent out by e-mail, or posted to all members.  They are also sent to Nursing Homes in the area – contact details are included in the newsletters.  All housebound visits include the most recent newsletter in the visit material.</w:t>
      </w:r>
    </w:p>
    <w:p w:rsidR="006257E9" w:rsidRDefault="00FF3846" w:rsidP="00D649F7">
      <w:pPr>
        <w:rPr>
          <w:rFonts w:ascii="Tahoma" w:hAnsi="Tahoma" w:cs="Tahoma"/>
          <w:sz w:val="22"/>
        </w:rPr>
      </w:pPr>
      <w:r w:rsidRPr="00FF3846">
        <w:rPr>
          <w:rFonts w:ascii="Tahoma" w:hAnsi="Tahoma" w:cs="Tahoma"/>
          <w:sz w:val="22"/>
        </w:rPr>
        <w:t xml:space="preserve">The PRG </w:t>
      </w:r>
      <w:r w:rsidR="00875231">
        <w:rPr>
          <w:rFonts w:ascii="Tahoma" w:hAnsi="Tahoma" w:cs="Tahoma"/>
          <w:sz w:val="22"/>
        </w:rPr>
        <w:t>held</w:t>
      </w:r>
      <w:r w:rsidRPr="00FF3846">
        <w:rPr>
          <w:rFonts w:ascii="Tahoma" w:hAnsi="Tahoma" w:cs="Tahoma"/>
          <w:sz w:val="22"/>
        </w:rPr>
        <w:t xml:space="preserve"> a </w:t>
      </w:r>
      <w:r w:rsidR="006257E9">
        <w:rPr>
          <w:rFonts w:ascii="Tahoma" w:hAnsi="Tahoma" w:cs="Tahoma"/>
          <w:sz w:val="22"/>
        </w:rPr>
        <w:t>Diabetic Information Afternoon at the practice</w:t>
      </w:r>
      <w:r w:rsidRPr="00FF3846">
        <w:rPr>
          <w:rFonts w:ascii="Tahoma" w:hAnsi="Tahoma" w:cs="Tahoma"/>
          <w:sz w:val="22"/>
        </w:rPr>
        <w:t xml:space="preserve"> on </w:t>
      </w:r>
      <w:r w:rsidR="006257E9">
        <w:rPr>
          <w:rFonts w:ascii="Tahoma" w:hAnsi="Tahoma" w:cs="Tahoma"/>
          <w:sz w:val="22"/>
        </w:rPr>
        <w:t>11</w:t>
      </w:r>
      <w:r w:rsidR="006257E9" w:rsidRPr="006257E9">
        <w:rPr>
          <w:rFonts w:ascii="Tahoma" w:hAnsi="Tahoma" w:cs="Tahoma"/>
          <w:sz w:val="22"/>
          <w:vertAlign w:val="superscript"/>
        </w:rPr>
        <w:t>th</w:t>
      </w:r>
      <w:r w:rsidR="006257E9">
        <w:rPr>
          <w:rFonts w:ascii="Tahoma" w:hAnsi="Tahoma" w:cs="Tahoma"/>
          <w:sz w:val="22"/>
        </w:rPr>
        <w:t xml:space="preserve"> September 2014 </w:t>
      </w:r>
      <w:r w:rsidRPr="00FF3846">
        <w:rPr>
          <w:rFonts w:ascii="Tahoma" w:hAnsi="Tahoma" w:cs="Tahoma"/>
          <w:sz w:val="22"/>
        </w:rPr>
        <w:t>to provide information from various organisations to our patients.</w:t>
      </w:r>
      <w:r w:rsidR="006257E9">
        <w:rPr>
          <w:rFonts w:ascii="Tahoma" w:hAnsi="Tahoma" w:cs="Tahoma"/>
          <w:sz w:val="22"/>
        </w:rPr>
        <w:t xml:space="preserve"> A summary of which can be s</w:t>
      </w:r>
      <w:r w:rsidR="006F70F6">
        <w:rPr>
          <w:rFonts w:ascii="Tahoma" w:hAnsi="Tahoma" w:cs="Tahoma"/>
          <w:sz w:val="22"/>
        </w:rPr>
        <w:t xml:space="preserve">een in the minutes on our web site – </w:t>
      </w:r>
      <w:hyperlink r:id="rId11" w:history="1">
        <w:r w:rsidR="006F70F6" w:rsidRPr="00921B51">
          <w:rPr>
            <w:rStyle w:val="Hyperlink"/>
            <w:rFonts w:ascii="Tahoma" w:hAnsi="Tahoma" w:cs="Tahoma"/>
            <w:sz w:val="22"/>
          </w:rPr>
          <w:t>http://www.springfieldsurgery-stockport.com</w:t>
        </w:r>
      </w:hyperlink>
      <w:r w:rsidR="006F70F6">
        <w:rPr>
          <w:rFonts w:ascii="Tahoma" w:hAnsi="Tahoma" w:cs="Tahoma"/>
          <w:sz w:val="22"/>
        </w:rPr>
        <w:t xml:space="preserve"> </w:t>
      </w:r>
      <w:r w:rsidRPr="00FF3846">
        <w:rPr>
          <w:rFonts w:ascii="Tahoma" w:hAnsi="Tahoma" w:cs="Tahoma"/>
          <w:sz w:val="22"/>
        </w:rPr>
        <w:t xml:space="preserve">  </w:t>
      </w:r>
    </w:p>
    <w:p w:rsidR="00D649F7" w:rsidRDefault="00D649F7" w:rsidP="00D649F7">
      <w:pPr>
        <w:rPr>
          <w:rFonts w:ascii="Tahoma" w:hAnsi="Tahoma" w:cs="Tahoma"/>
          <w:sz w:val="22"/>
        </w:rPr>
      </w:pPr>
      <w:r w:rsidRPr="00FF3846">
        <w:rPr>
          <w:rFonts w:ascii="Tahoma" w:hAnsi="Tahoma" w:cs="Tahoma"/>
          <w:sz w:val="22"/>
        </w:rPr>
        <w:t>The PRG and the practice are developing new ideas on</w:t>
      </w:r>
      <w:r>
        <w:rPr>
          <w:rFonts w:ascii="Tahoma" w:hAnsi="Tahoma" w:cs="Tahoma"/>
          <w:sz w:val="22"/>
        </w:rPr>
        <w:t xml:space="preserve"> a </w:t>
      </w:r>
      <w:r w:rsidR="006F70F6">
        <w:rPr>
          <w:rFonts w:ascii="Tahoma" w:hAnsi="Tahoma" w:cs="Tahoma"/>
          <w:sz w:val="22"/>
        </w:rPr>
        <w:t>Healthy Hazel Grove event to be held at the practice on Saturday 13</w:t>
      </w:r>
      <w:r w:rsidR="006F70F6" w:rsidRPr="006F70F6">
        <w:rPr>
          <w:rFonts w:ascii="Tahoma" w:hAnsi="Tahoma" w:cs="Tahoma"/>
          <w:sz w:val="22"/>
          <w:vertAlign w:val="superscript"/>
        </w:rPr>
        <w:t>th</w:t>
      </w:r>
      <w:r w:rsidR="006F70F6">
        <w:rPr>
          <w:rFonts w:ascii="Tahoma" w:hAnsi="Tahoma" w:cs="Tahoma"/>
          <w:sz w:val="22"/>
        </w:rPr>
        <w:t xml:space="preserve"> June 2015, which would provide information on lifestyle to the community as well as our patients.</w:t>
      </w:r>
    </w:p>
    <w:p w:rsidR="006F70F6" w:rsidRDefault="00FF3846" w:rsidP="00FF3846">
      <w:pPr>
        <w:rPr>
          <w:rFonts w:ascii="Tahoma" w:hAnsi="Tahoma" w:cs="Tahoma"/>
          <w:sz w:val="22"/>
        </w:rPr>
      </w:pPr>
      <w:r w:rsidRPr="00FF3846">
        <w:rPr>
          <w:rFonts w:ascii="Tahoma" w:hAnsi="Tahoma" w:cs="Tahoma"/>
          <w:sz w:val="22"/>
        </w:rPr>
        <w:t xml:space="preserve">Meetings of the PRG are held every three months at the practice; details of previous meetings may be seen on our NHS Choices Web Site or our Practice Web Site </w:t>
      </w:r>
      <w:r w:rsidR="006F70F6">
        <w:rPr>
          <w:rFonts w:ascii="Tahoma" w:hAnsi="Tahoma" w:cs="Tahoma"/>
          <w:sz w:val="22"/>
        </w:rPr>
        <w:t>–</w:t>
      </w:r>
      <w:r w:rsidRPr="00FF3846">
        <w:rPr>
          <w:rFonts w:ascii="Tahoma" w:hAnsi="Tahoma" w:cs="Tahoma"/>
          <w:sz w:val="22"/>
        </w:rPr>
        <w:t xml:space="preserve"> </w:t>
      </w:r>
      <w:hyperlink r:id="rId12" w:history="1">
        <w:r w:rsidR="006F70F6" w:rsidRPr="00921B51">
          <w:rPr>
            <w:rStyle w:val="Hyperlink"/>
            <w:rFonts w:ascii="Tahoma" w:hAnsi="Tahoma" w:cs="Tahoma"/>
            <w:sz w:val="22"/>
          </w:rPr>
          <w:t>http://www.springfieldsurgery-stockport.com</w:t>
        </w:r>
      </w:hyperlink>
      <w:r w:rsidR="006F70F6">
        <w:rPr>
          <w:rFonts w:ascii="Tahoma" w:hAnsi="Tahoma" w:cs="Tahoma"/>
          <w:sz w:val="22"/>
        </w:rPr>
        <w:t xml:space="preserve"> </w:t>
      </w:r>
    </w:p>
    <w:p w:rsidR="00FF3846" w:rsidRDefault="00E70465" w:rsidP="00FF3846">
      <w:pPr>
        <w:rPr>
          <w:rFonts w:ascii="Tahoma" w:hAnsi="Tahoma" w:cs="Tahoma"/>
          <w:sz w:val="22"/>
        </w:rPr>
      </w:pPr>
      <w:r>
        <w:rPr>
          <w:rFonts w:ascii="Tahoma" w:hAnsi="Tahoma" w:cs="Tahoma"/>
          <w:sz w:val="22"/>
        </w:rPr>
        <w:t xml:space="preserve">The PRG attended practice at busy times </w:t>
      </w:r>
      <w:proofErr w:type="spellStart"/>
      <w:r>
        <w:rPr>
          <w:rFonts w:ascii="Tahoma" w:hAnsi="Tahoma" w:cs="Tahoma"/>
          <w:sz w:val="22"/>
        </w:rPr>
        <w:t>ie</w:t>
      </w:r>
      <w:proofErr w:type="spellEnd"/>
      <w:r>
        <w:rPr>
          <w:rFonts w:ascii="Tahoma" w:hAnsi="Tahoma" w:cs="Tahoma"/>
          <w:sz w:val="22"/>
        </w:rPr>
        <w:t xml:space="preserve"> flu clinics, child immunisation clinics, morning open surgery, and spoke directly to the patients whilst they were waiting to be seen to promote the PRG.</w:t>
      </w:r>
    </w:p>
    <w:p w:rsidR="00E70465" w:rsidRDefault="00E70465" w:rsidP="00FF3846">
      <w:pPr>
        <w:rPr>
          <w:rFonts w:ascii="Tahoma" w:hAnsi="Tahoma" w:cs="Tahoma"/>
          <w:sz w:val="22"/>
        </w:rPr>
      </w:pPr>
      <w:r>
        <w:rPr>
          <w:rFonts w:ascii="Tahoma" w:hAnsi="Tahoma" w:cs="Tahoma"/>
          <w:sz w:val="22"/>
        </w:rPr>
        <w:t>The Chair of our PRG has attended</w:t>
      </w:r>
      <w:r w:rsidR="006F70F6">
        <w:rPr>
          <w:rFonts w:ascii="Tahoma" w:hAnsi="Tahoma" w:cs="Tahoma"/>
          <w:sz w:val="22"/>
        </w:rPr>
        <w:t xml:space="preserve"> another PRG group to discuss the setup and maintenance of a Patient Representation Group. A suggestion has been forwarded to invite members from other PRG groups within the Locality to attend our PRG meeting as a guest.</w:t>
      </w:r>
    </w:p>
    <w:p w:rsidR="00797888" w:rsidRPr="00E70465" w:rsidRDefault="00797888" w:rsidP="00FF3846">
      <w:pPr>
        <w:rPr>
          <w:rFonts w:ascii="Tahoma" w:hAnsi="Tahoma" w:cs="Tahoma"/>
          <w:sz w:val="22"/>
        </w:rPr>
      </w:pPr>
      <w:r>
        <w:rPr>
          <w:rFonts w:ascii="Tahoma" w:hAnsi="Tahoma" w:cs="Tahoma"/>
          <w:sz w:val="22"/>
        </w:rPr>
        <w:t>The new appointment cards</w:t>
      </w:r>
      <w:r w:rsidR="006F70F6">
        <w:rPr>
          <w:rFonts w:ascii="Tahoma" w:hAnsi="Tahoma" w:cs="Tahoma"/>
          <w:sz w:val="22"/>
        </w:rPr>
        <w:t>, developed by the PRG, are in</w:t>
      </w:r>
      <w:r>
        <w:rPr>
          <w:rFonts w:ascii="Tahoma" w:hAnsi="Tahoma" w:cs="Tahoma"/>
          <w:sz w:val="22"/>
        </w:rPr>
        <w:t xml:space="preserve"> use within the practice</w:t>
      </w:r>
      <w:r w:rsidR="006F70F6">
        <w:rPr>
          <w:rFonts w:ascii="Tahoma" w:hAnsi="Tahoma" w:cs="Tahoma"/>
          <w:sz w:val="22"/>
        </w:rPr>
        <w:t>.</w:t>
      </w:r>
    </w:p>
    <w:p w:rsidR="00FF3846" w:rsidRPr="00FF3846" w:rsidRDefault="00FF3846" w:rsidP="00FF3846">
      <w:pPr>
        <w:rPr>
          <w:rFonts w:ascii="Tahoma" w:hAnsi="Tahoma" w:cs="Tahoma"/>
          <w:b/>
          <w:sz w:val="22"/>
          <w:u w:val="single"/>
        </w:rPr>
      </w:pPr>
      <w:r w:rsidRPr="00FF3846">
        <w:rPr>
          <w:rFonts w:ascii="Tahoma" w:hAnsi="Tahoma" w:cs="Tahoma"/>
          <w:b/>
          <w:sz w:val="22"/>
          <w:u w:val="single"/>
        </w:rPr>
        <w:lastRenderedPageBreak/>
        <w:t>Priorities</w:t>
      </w:r>
    </w:p>
    <w:p w:rsidR="00FF3846" w:rsidRPr="00FF3846" w:rsidRDefault="00FF3846" w:rsidP="00FF3846">
      <w:pPr>
        <w:rPr>
          <w:rFonts w:ascii="Tahoma" w:hAnsi="Tahoma" w:cs="Tahoma"/>
          <w:sz w:val="22"/>
        </w:rPr>
      </w:pPr>
      <w:r w:rsidRPr="00FF3846">
        <w:rPr>
          <w:rFonts w:ascii="Tahoma" w:hAnsi="Tahoma" w:cs="Tahoma"/>
          <w:b/>
          <w:sz w:val="22"/>
        </w:rPr>
        <w:t>2011 - We asked</w:t>
      </w:r>
      <w:r w:rsidRPr="00FF3846">
        <w:rPr>
          <w:rFonts w:ascii="Tahoma" w:hAnsi="Tahoma" w:cs="Tahoma"/>
          <w:b/>
          <w:sz w:val="22"/>
          <w:u w:val="single"/>
        </w:rPr>
        <w:t xml:space="preserve"> </w:t>
      </w:r>
      <w:r w:rsidRPr="00FF3846">
        <w:rPr>
          <w:rFonts w:ascii="Tahoma" w:hAnsi="Tahoma" w:cs="Tahoma"/>
          <w:sz w:val="22"/>
        </w:rPr>
        <w:t xml:space="preserve">– what the main priorities for the group would </w:t>
      </w:r>
      <w:proofErr w:type="gramStart"/>
      <w:r w:rsidRPr="00FF3846">
        <w:rPr>
          <w:rFonts w:ascii="Tahoma" w:hAnsi="Tahoma" w:cs="Tahoma"/>
          <w:sz w:val="22"/>
        </w:rPr>
        <w:t>be?</w:t>
      </w:r>
      <w:proofErr w:type="gramEnd"/>
    </w:p>
    <w:p w:rsidR="00FF3846" w:rsidRPr="00FF3846" w:rsidRDefault="00FF3846" w:rsidP="00FF3846">
      <w:pPr>
        <w:rPr>
          <w:rFonts w:ascii="Tahoma" w:hAnsi="Tahoma" w:cs="Tahoma"/>
          <w:sz w:val="22"/>
        </w:rPr>
      </w:pPr>
      <w:r w:rsidRPr="00FF3846">
        <w:rPr>
          <w:rFonts w:ascii="Tahoma" w:hAnsi="Tahoma" w:cs="Tahoma"/>
          <w:b/>
          <w:sz w:val="22"/>
        </w:rPr>
        <w:t xml:space="preserve">2011 -You said – </w:t>
      </w:r>
      <w:r w:rsidRPr="00FF3846">
        <w:rPr>
          <w:rFonts w:ascii="Tahoma" w:hAnsi="Tahoma" w:cs="Tahoma"/>
          <w:sz w:val="22"/>
        </w:rPr>
        <w:t>the main priority was to encourage members to take responsibility for the development of the group.</w:t>
      </w:r>
    </w:p>
    <w:p w:rsidR="00FF3846" w:rsidRPr="00FF3846" w:rsidRDefault="00FF3846" w:rsidP="00FF3846">
      <w:pPr>
        <w:rPr>
          <w:rFonts w:ascii="Tahoma" w:hAnsi="Tahoma" w:cs="Tahoma"/>
          <w:sz w:val="22"/>
        </w:rPr>
      </w:pPr>
      <w:r w:rsidRPr="00FF3846">
        <w:rPr>
          <w:rFonts w:ascii="Tahoma" w:hAnsi="Tahoma" w:cs="Tahoma"/>
          <w:b/>
          <w:sz w:val="22"/>
        </w:rPr>
        <w:t>2011 -We did</w:t>
      </w:r>
      <w:r w:rsidRPr="00FF3846">
        <w:rPr>
          <w:rFonts w:ascii="Tahoma" w:hAnsi="Tahoma" w:cs="Tahoma"/>
          <w:sz w:val="22"/>
        </w:rPr>
        <w:t xml:space="preserve"> – advertise and support the group through the initial developmental stages, and we will continue to support the group in the future.</w:t>
      </w:r>
    </w:p>
    <w:p w:rsidR="00FF3846" w:rsidRDefault="00FF3846" w:rsidP="00FF3846">
      <w:pPr>
        <w:rPr>
          <w:rFonts w:ascii="Tahoma" w:hAnsi="Tahoma" w:cs="Tahoma"/>
          <w:sz w:val="22"/>
        </w:rPr>
      </w:pPr>
      <w:r w:rsidRPr="00FF3846">
        <w:rPr>
          <w:rFonts w:ascii="Tahoma" w:hAnsi="Tahoma" w:cs="Tahoma"/>
          <w:b/>
          <w:sz w:val="22"/>
        </w:rPr>
        <w:t xml:space="preserve">2012-13 – </w:t>
      </w:r>
      <w:r w:rsidR="00797888">
        <w:rPr>
          <w:rFonts w:ascii="Tahoma" w:hAnsi="Tahoma" w:cs="Tahoma"/>
          <w:b/>
          <w:sz w:val="22"/>
        </w:rPr>
        <w:t xml:space="preserve">We did - </w:t>
      </w:r>
      <w:r w:rsidRPr="00FF3846">
        <w:rPr>
          <w:rFonts w:ascii="Tahoma" w:hAnsi="Tahoma" w:cs="Tahoma"/>
          <w:sz w:val="22"/>
        </w:rPr>
        <w:t xml:space="preserve">Patients are now asked at point of registration to give consent to be contacted regarding the PRG.  The </w:t>
      </w:r>
      <w:proofErr w:type="gramStart"/>
      <w:r w:rsidRPr="00FF3846">
        <w:rPr>
          <w:rFonts w:ascii="Tahoma" w:hAnsi="Tahoma" w:cs="Tahoma"/>
          <w:sz w:val="22"/>
        </w:rPr>
        <w:t>practice continue</w:t>
      </w:r>
      <w:proofErr w:type="gramEnd"/>
      <w:r w:rsidRPr="00FF3846">
        <w:rPr>
          <w:rFonts w:ascii="Tahoma" w:hAnsi="Tahoma" w:cs="Tahoma"/>
          <w:sz w:val="22"/>
        </w:rPr>
        <w:t xml:space="preserve"> to support and advertise the PRG both as a virtual group and an actual group.</w:t>
      </w:r>
    </w:p>
    <w:p w:rsidR="00797888" w:rsidRPr="00797888" w:rsidRDefault="00797888" w:rsidP="00FF3846">
      <w:pPr>
        <w:rPr>
          <w:rFonts w:ascii="Tahoma" w:hAnsi="Tahoma" w:cs="Tahoma"/>
          <w:sz w:val="22"/>
        </w:rPr>
      </w:pPr>
      <w:r>
        <w:rPr>
          <w:rFonts w:ascii="Tahoma" w:hAnsi="Tahoma" w:cs="Tahoma"/>
          <w:b/>
          <w:sz w:val="22"/>
        </w:rPr>
        <w:t xml:space="preserve">2013-14 – We did - </w:t>
      </w:r>
      <w:r w:rsidRPr="00797888">
        <w:rPr>
          <w:rFonts w:ascii="Tahoma" w:hAnsi="Tahoma" w:cs="Tahoma"/>
          <w:sz w:val="22"/>
        </w:rPr>
        <w:t>Awareness</w:t>
      </w:r>
      <w:r>
        <w:rPr>
          <w:rFonts w:ascii="Tahoma" w:hAnsi="Tahoma" w:cs="Tahoma"/>
          <w:sz w:val="22"/>
        </w:rPr>
        <w:t xml:space="preserve"> of the PRG has been promoted by PRG members both in the practice and the surrounding area – see above.  We have also had enquiries from other PRG groups, not in the area – Summerset,</w:t>
      </w:r>
      <w:r w:rsidR="00BE1AE0">
        <w:rPr>
          <w:rFonts w:ascii="Tahoma" w:hAnsi="Tahoma" w:cs="Tahoma"/>
          <w:sz w:val="22"/>
        </w:rPr>
        <w:t xml:space="preserve"> </w:t>
      </w:r>
      <w:proofErr w:type="spellStart"/>
      <w:r w:rsidR="00BE1AE0">
        <w:rPr>
          <w:rFonts w:ascii="Tahoma" w:hAnsi="Tahoma" w:cs="Tahoma"/>
          <w:sz w:val="22"/>
        </w:rPr>
        <w:t>Poynton</w:t>
      </w:r>
      <w:proofErr w:type="spellEnd"/>
      <w:r w:rsidR="00BE1AE0">
        <w:rPr>
          <w:rFonts w:ascii="Tahoma" w:hAnsi="Tahoma" w:cs="Tahoma"/>
          <w:sz w:val="22"/>
        </w:rPr>
        <w:t xml:space="preserve"> Cheshire, </w:t>
      </w:r>
      <w:proofErr w:type="spellStart"/>
      <w:r w:rsidR="00BE1AE0">
        <w:rPr>
          <w:rFonts w:ascii="Tahoma" w:hAnsi="Tahoma" w:cs="Tahoma"/>
          <w:sz w:val="22"/>
        </w:rPr>
        <w:t>Heald</w:t>
      </w:r>
      <w:proofErr w:type="spellEnd"/>
      <w:r w:rsidR="00BE1AE0">
        <w:rPr>
          <w:rFonts w:ascii="Tahoma" w:hAnsi="Tahoma" w:cs="Tahoma"/>
          <w:sz w:val="22"/>
        </w:rPr>
        <w:t xml:space="preserve"> Green Stockport,</w:t>
      </w:r>
      <w:r>
        <w:rPr>
          <w:rFonts w:ascii="Tahoma" w:hAnsi="Tahoma" w:cs="Tahoma"/>
          <w:sz w:val="22"/>
        </w:rPr>
        <w:t xml:space="preserve"> for advice on promoting PRG’s and Health Events.</w:t>
      </w:r>
    </w:p>
    <w:p w:rsidR="006F70F6" w:rsidRPr="006F70F6" w:rsidRDefault="006F70F6" w:rsidP="006F70F6">
      <w:pPr>
        <w:spacing w:after="0" w:line="276" w:lineRule="auto"/>
        <w:rPr>
          <w:rFonts w:ascii="Tahoma" w:eastAsia="Times New Roman" w:hAnsi="Tahoma" w:cs="Tahoma"/>
          <w:sz w:val="22"/>
          <w:lang w:eastAsia="en-GB"/>
        </w:rPr>
      </w:pPr>
      <w:r w:rsidRPr="006F70F6">
        <w:rPr>
          <w:rFonts w:ascii="Tahoma" w:eastAsia="Times New Roman" w:hAnsi="Tahoma" w:cs="Tahoma"/>
          <w:b/>
          <w:sz w:val="22"/>
          <w:lang w:eastAsia="en-GB"/>
        </w:rPr>
        <w:t>2014- 15 – We did</w:t>
      </w:r>
      <w:r w:rsidRPr="006F70F6">
        <w:rPr>
          <w:rFonts w:ascii="Tahoma" w:eastAsia="Times New Roman" w:hAnsi="Tahoma" w:cs="Tahoma"/>
          <w:sz w:val="22"/>
          <w:lang w:eastAsia="en-GB"/>
        </w:rPr>
        <w:t xml:space="preserve"> – The Chair person has spoken at other PRG groups regarding setting up and maintaining a group.  The Practice </w:t>
      </w:r>
      <w:proofErr w:type="gramStart"/>
      <w:r w:rsidRPr="006F70F6">
        <w:rPr>
          <w:rFonts w:ascii="Tahoma" w:eastAsia="Times New Roman" w:hAnsi="Tahoma" w:cs="Tahoma"/>
          <w:sz w:val="22"/>
          <w:lang w:eastAsia="en-GB"/>
        </w:rPr>
        <w:t>continue</w:t>
      </w:r>
      <w:proofErr w:type="gramEnd"/>
      <w:r w:rsidRPr="006F70F6">
        <w:rPr>
          <w:rFonts w:ascii="Tahoma" w:eastAsia="Times New Roman" w:hAnsi="Tahoma" w:cs="Tahoma"/>
          <w:sz w:val="22"/>
          <w:lang w:eastAsia="en-GB"/>
        </w:rPr>
        <w:t xml:space="preserve"> to support and advertise the Group, whilst developing engagement between the group and the practice.</w:t>
      </w:r>
    </w:p>
    <w:p w:rsidR="00FF3846" w:rsidRPr="00FF3846" w:rsidRDefault="00FF3846" w:rsidP="00FF3846">
      <w:pPr>
        <w:rPr>
          <w:rFonts w:ascii="Tahoma" w:hAnsi="Tahoma" w:cs="Tahoma"/>
          <w:sz w:val="22"/>
        </w:rPr>
      </w:pPr>
    </w:p>
    <w:p w:rsidR="00FF3846" w:rsidRPr="00FF3846" w:rsidRDefault="00FF3846" w:rsidP="00FF3846">
      <w:pPr>
        <w:rPr>
          <w:rFonts w:ascii="Tahoma" w:hAnsi="Tahoma" w:cs="Tahoma"/>
          <w:sz w:val="22"/>
        </w:rPr>
      </w:pPr>
      <w:r w:rsidRPr="00FF3846">
        <w:rPr>
          <w:rFonts w:ascii="Tahoma" w:hAnsi="Tahoma" w:cs="Tahoma"/>
          <w:b/>
          <w:sz w:val="22"/>
        </w:rPr>
        <w:t xml:space="preserve">2011 – We asked – </w:t>
      </w:r>
      <w:r w:rsidRPr="00FF3846">
        <w:rPr>
          <w:rFonts w:ascii="Tahoma" w:hAnsi="Tahoma" w:cs="Tahoma"/>
          <w:sz w:val="22"/>
        </w:rPr>
        <w:t>What was your experience of using the Practice Nurse Service?</w:t>
      </w:r>
    </w:p>
    <w:p w:rsidR="00FF3846" w:rsidRPr="00FF3846" w:rsidRDefault="00FF3846" w:rsidP="00FF3846">
      <w:pPr>
        <w:rPr>
          <w:rFonts w:ascii="Tahoma" w:hAnsi="Tahoma" w:cs="Tahoma"/>
          <w:sz w:val="22"/>
        </w:rPr>
      </w:pPr>
      <w:r w:rsidRPr="00FF3846">
        <w:rPr>
          <w:rFonts w:ascii="Tahoma" w:hAnsi="Tahoma" w:cs="Tahoma"/>
          <w:b/>
          <w:sz w:val="22"/>
        </w:rPr>
        <w:t>2011 – You said</w:t>
      </w:r>
      <w:r w:rsidRPr="00FF3846">
        <w:rPr>
          <w:rFonts w:ascii="Tahoma" w:hAnsi="Tahoma" w:cs="Tahoma"/>
          <w:sz w:val="22"/>
        </w:rPr>
        <w:t xml:space="preserve"> – very good service but long wait for appointments (shown in our 2010 National Patient Survey)</w:t>
      </w:r>
    </w:p>
    <w:p w:rsidR="00FF3846" w:rsidRPr="00FF3846" w:rsidRDefault="00FF3846" w:rsidP="00FF3846">
      <w:pPr>
        <w:rPr>
          <w:rFonts w:ascii="Tahoma" w:hAnsi="Tahoma" w:cs="Tahoma"/>
          <w:sz w:val="22"/>
        </w:rPr>
      </w:pPr>
      <w:r w:rsidRPr="00FF3846">
        <w:rPr>
          <w:rFonts w:ascii="Tahoma" w:hAnsi="Tahoma" w:cs="Tahoma"/>
          <w:b/>
          <w:sz w:val="22"/>
        </w:rPr>
        <w:t xml:space="preserve">2012 – We did – </w:t>
      </w:r>
      <w:r w:rsidRPr="00FF3846">
        <w:rPr>
          <w:rFonts w:ascii="Tahoma" w:hAnsi="Tahoma" w:cs="Tahoma"/>
          <w:sz w:val="22"/>
        </w:rPr>
        <w:t>discuss this at length in our Practice meetings and also in the PRG meetings</w:t>
      </w:r>
    </w:p>
    <w:p w:rsidR="00FF3846" w:rsidRDefault="00FF3846" w:rsidP="00FF3846">
      <w:pPr>
        <w:rPr>
          <w:rFonts w:ascii="Tahoma" w:hAnsi="Tahoma" w:cs="Tahoma"/>
          <w:sz w:val="22"/>
        </w:rPr>
      </w:pPr>
      <w:r w:rsidRPr="00FF3846">
        <w:rPr>
          <w:rFonts w:ascii="Tahoma" w:hAnsi="Tahoma" w:cs="Tahoma"/>
          <w:b/>
          <w:sz w:val="22"/>
        </w:rPr>
        <w:t>2012-13 –</w:t>
      </w:r>
      <w:r w:rsidRPr="00FF3846">
        <w:rPr>
          <w:rFonts w:ascii="Tahoma" w:hAnsi="Tahoma" w:cs="Tahoma"/>
          <w:sz w:val="22"/>
        </w:rPr>
        <w:t xml:space="preserve"> </w:t>
      </w:r>
      <w:r w:rsidRPr="00FF3846">
        <w:rPr>
          <w:rFonts w:ascii="Tahoma" w:hAnsi="Tahoma" w:cs="Tahoma"/>
          <w:b/>
          <w:sz w:val="22"/>
        </w:rPr>
        <w:t>We did</w:t>
      </w:r>
      <w:r w:rsidRPr="00FF3846">
        <w:rPr>
          <w:rFonts w:ascii="Tahoma" w:hAnsi="Tahoma" w:cs="Tahoma"/>
          <w:sz w:val="22"/>
        </w:rPr>
        <w:t xml:space="preserve"> – train a member of staff as a Phlebotomist to ease the appointments with our Practice Nurse.  We will be looking at continuing with this development and training the member of staff for other routine nursing areas, (the National Patient Survey for 2013 will show if this has been effective.)</w:t>
      </w:r>
    </w:p>
    <w:p w:rsidR="00797888" w:rsidRDefault="00797888" w:rsidP="00FF3846">
      <w:pPr>
        <w:rPr>
          <w:rFonts w:ascii="Tahoma" w:hAnsi="Tahoma" w:cs="Tahoma"/>
          <w:sz w:val="22"/>
        </w:rPr>
      </w:pPr>
      <w:r>
        <w:rPr>
          <w:rFonts w:ascii="Tahoma" w:hAnsi="Tahoma" w:cs="Tahoma"/>
          <w:b/>
          <w:sz w:val="22"/>
        </w:rPr>
        <w:t xml:space="preserve">2013-14 – We did – </w:t>
      </w:r>
      <w:r>
        <w:rPr>
          <w:rFonts w:ascii="Tahoma" w:hAnsi="Tahoma" w:cs="Tahoma"/>
          <w:sz w:val="22"/>
        </w:rPr>
        <w:t>Extend the training of the Phlebotomist to Health Care Assistant status, this training is not yet complete.  Clinics for the Health Care Assistant are fully booked and we are looking at increasing the number of clinics to improve access for all patients.  We also extended our Practice Nurse hours to accommodate more appointments, and this is well supported with clinics being fully booked.</w:t>
      </w:r>
    </w:p>
    <w:p w:rsidR="00011763" w:rsidRDefault="00011763" w:rsidP="00FF3846">
      <w:pPr>
        <w:rPr>
          <w:rFonts w:ascii="Tahoma" w:hAnsi="Tahoma" w:cs="Tahoma"/>
          <w:sz w:val="22"/>
        </w:rPr>
      </w:pPr>
      <w:r>
        <w:rPr>
          <w:rFonts w:ascii="Tahoma" w:hAnsi="Tahoma" w:cs="Tahoma"/>
          <w:b/>
          <w:sz w:val="22"/>
        </w:rPr>
        <w:t xml:space="preserve">2013-14 – In Development – </w:t>
      </w:r>
      <w:r>
        <w:rPr>
          <w:rFonts w:ascii="Tahoma" w:hAnsi="Tahoma" w:cs="Tahoma"/>
          <w:sz w:val="22"/>
        </w:rPr>
        <w:t xml:space="preserve">We are increasing our number of Consulting Rooms to accommodate a designated room for our Health Care Assistant, and also for a further GP to join the practice.  This will enable greater access to appointments for our patients and is on-going at present with work due to be completed by the end of April </w:t>
      </w:r>
      <w:proofErr w:type="gramStart"/>
      <w:r>
        <w:rPr>
          <w:rFonts w:ascii="Tahoma" w:hAnsi="Tahoma" w:cs="Tahoma"/>
          <w:sz w:val="22"/>
        </w:rPr>
        <w:t>2014,</w:t>
      </w:r>
      <w:proofErr w:type="gramEnd"/>
      <w:r>
        <w:rPr>
          <w:rFonts w:ascii="Tahoma" w:hAnsi="Tahoma" w:cs="Tahoma"/>
          <w:sz w:val="22"/>
        </w:rPr>
        <w:t xml:space="preserve"> and a new GP in post by the end of August 2014.</w:t>
      </w:r>
    </w:p>
    <w:p w:rsidR="0045481B" w:rsidRPr="0045481B" w:rsidRDefault="0045481B" w:rsidP="0045481B">
      <w:pPr>
        <w:spacing w:after="0" w:line="276" w:lineRule="auto"/>
        <w:rPr>
          <w:rFonts w:ascii="Tahoma" w:eastAsia="Times New Roman" w:hAnsi="Tahoma" w:cs="Tahoma"/>
          <w:sz w:val="22"/>
          <w:lang w:eastAsia="en-GB"/>
        </w:rPr>
      </w:pPr>
      <w:r w:rsidRPr="0045481B">
        <w:rPr>
          <w:rFonts w:ascii="Tahoma" w:eastAsia="Times New Roman" w:hAnsi="Tahoma" w:cs="Tahoma"/>
          <w:b/>
          <w:sz w:val="22"/>
          <w:lang w:eastAsia="en-GB"/>
        </w:rPr>
        <w:t xml:space="preserve">2014-15 – We did – </w:t>
      </w:r>
      <w:r w:rsidRPr="0045481B">
        <w:rPr>
          <w:rFonts w:ascii="Tahoma" w:eastAsia="Times New Roman" w:hAnsi="Tahoma" w:cs="Tahoma"/>
          <w:sz w:val="22"/>
          <w:lang w:eastAsia="en-GB"/>
        </w:rPr>
        <w:t>Complete the development actions listed above which increased access both to our GP’s and to the Health Care Assistant relieving pressure on the Practice Nurse and enabling appointment availability.</w:t>
      </w:r>
    </w:p>
    <w:p w:rsidR="00011763" w:rsidRDefault="00011763" w:rsidP="00FF3846">
      <w:pPr>
        <w:rPr>
          <w:rFonts w:ascii="Tahoma" w:hAnsi="Tahoma" w:cs="Tahoma"/>
          <w:sz w:val="22"/>
        </w:rPr>
      </w:pPr>
    </w:p>
    <w:p w:rsidR="0045481B" w:rsidRDefault="0045481B" w:rsidP="00FF3846">
      <w:pPr>
        <w:rPr>
          <w:rFonts w:ascii="Tahoma" w:hAnsi="Tahoma" w:cs="Tahoma"/>
          <w:sz w:val="22"/>
        </w:rPr>
      </w:pPr>
    </w:p>
    <w:p w:rsidR="0045481B" w:rsidRDefault="0045481B" w:rsidP="00FF3846">
      <w:pPr>
        <w:rPr>
          <w:rFonts w:ascii="Tahoma" w:hAnsi="Tahoma" w:cs="Tahoma"/>
          <w:sz w:val="22"/>
        </w:rPr>
      </w:pPr>
      <w:r>
        <w:rPr>
          <w:rFonts w:ascii="Tahoma" w:hAnsi="Tahoma" w:cs="Tahoma"/>
          <w:sz w:val="22"/>
        </w:rPr>
        <w:lastRenderedPageBreak/>
        <w:t>Additional Priority Areas</w:t>
      </w:r>
    </w:p>
    <w:p w:rsidR="0045481B" w:rsidRDefault="0045481B" w:rsidP="00FF3846">
      <w:pPr>
        <w:rPr>
          <w:rFonts w:ascii="Tahoma" w:hAnsi="Tahoma" w:cs="Tahoma"/>
          <w:sz w:val="22"/>
        </w:rPr>
      </w:pPr>
    </w:p>
    <w:tbl>
      <w:tblPr>
        <w:tblStyle w:val="TableGrid1"/>
        <w:tblW w:w="0" w:type="auto"/>
        <w:tblInd w:w="108" w:type="dxa"/>
        <w:tblLook w:val="04A0" w:firstRow="1" w:lastRow="0" w:firstColumn="1" w:lastColumn="0" w:noHBand="0" w:noVBand="1"/>
      </w:tblPr>
      <w:tblGrid>
        <w:gridCol w:w="9134"/>
      </w:tblGrid>
      <w:tr w:rsidR="0045481B" w:rsidRPr="0045481B" w:rsidTr="005F1DCC">
        <w:trPr>
          <w:trHeight w:val="920"/>
        </w:trPr>
        <w:tc>
          <w:tcPr>
            <w:tcW w:w="14066" w:type="dxa"/>
          </w:tcPr>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r w:rsidRPr="0045481B">
              <w:rPr>
                <w:rFonts w:ascii="Tahoma" w:hAnsi="Tahoma" w:cs="Tahoma"/>
                <w:color w:val="000000"/>
                <w:sz w:val="22"/>
                <w:szCs w:val="22"/>
                <w:lang w:eastAsia="en-GB"/>
              </w:rPr>
              <w:t>Description of priority area:</w:t>
            </w: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r w:rsidRPr="0045481B">
              <w:rPr>
                <w:rFonts w:ascii="Tahoma" w:hAnsi="Tahoma" w:cs="Tahoma"/>
                <w:color w:val="000000"/>
                <w:sz w:val="22"/>
                <w:szCs w:val="22"/>
                <w:lang w:eastAsia="en-GB"/>
              </w:rPr>
              <w:t>Increase patient knowledge by obtaining speakers to address the PRG meetings – speakers to be relevant to current PRG topics and booked by the PRG Chair person.</w:t>
            </w: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tc>
      </w:tr>
      <w:tr w:rsidR="0045481B" w:rsidRPr="0045481B" w:rsidTr="005F1DCC">
        <w:trPr>
          <w:trHeight w:val="920"/>
        </w:trPr>
        <w:tc>
          <w:tcPr>
            <w:tcW w:w="14066" w:type="dxa"/>
          </w:tcPr>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r w:rsidRPr="0045481B">
              <w:rPr>
                <w:rFonts w:ascii="Tahoma" w:hAnsi="Tahoma" w:cs="Tahoma"/>
                <w:color w:val="000000"/>
                <w:sz w:val="22"/>
                <w:szCs w:val="22"/>
                <w:lang w:eastAsia="en-GB"/>
              </w:rPr>
              <w:t>What actions were taken to address the priority?</w:t>
            </w: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r w:rsidRPr="0045481B">
              <w:rPr>
                <w:rFonts w:ascii="Tahoma" w:hAnsi="Tahoma" w:cs="Tahoma"/>
                <w:color w:val="000000"/>
                <w:sz w:val="22"/>
                <w:szCs w:val="22"/>
                <w:lang w:eastAsia="en-GB"/>
              </w:rPr>
              <w:t xml:space="preserve">A list of available speakers was provided by Shirley </w:t>
            </w:r>
            <w:proofErr w:type="spellStart"/>
            <w:r w:rsidRPr="0045481B">
              <w:rPr>
                <w:rFonts w:ascii="Tahoma" w:hAnsi="Tahoma" w:cs="Tahoma"/>
                <w:color w:val="000000"/>
                <w:sz w:val="22"/>
                <w:szCs w:val="22"/>
                <w:lang w:eastAsia="en-GB"/>
              </w:rPr>
              <w:t>Hamlett</w:t>
            </w:r>
            <w:proofErr w:type="spellEnd"/>
            <w:r w:rsidRPr="0045481B">
              <w:rPr>
                <w:rFonts w:ascii="Tahoma" w:hAnsi="Tahoma" w:cs="Tahoma"/>
                <w:color w:val="000000"/>
                <w:sz w:val="22"/>
                <w:szCs w:val="22"/>
                <w:lang w:eastAsia="en-GB"/>
              </w:rPr>
              <w:t>, Community Engagement Officer, Stockport Clinical Commissioning Group, to the PRG Chair.</w:t>
            </w: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tc>
      </w:tr>
      <w:tr w:rsidR="0045481B" w:rsidRPr="0045481B" w:rsidTr="005F1DCC">
        <w:trPr>
          <w:trHeight w:val="85"/>
        </w:trPr>
        <w:tc>
          <w:tcPr>
            <w:tcW w:w="14066" w:type="dxa"/>
          </w:tcPr>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r w:rsidRPr="0045481B">
              <w:rPr>
                <w:rFonts w:ascii="Tahoma" w:hAnsi="Tahoma" w:cs="Tahoma"/>
                <w:color w:val="000000"/>
                <w:sz w:val="22"/>
                <w:szCs w:val="22"/>
                <w:lang w:eastAsia="en-GB"/>
              </w:rPr>
              <w:t>Result of actions and impact on patients and carers (including how publicised):</w:t>
            </w: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r w:rsidRPr="0045481B">
              <w:rPr>
                <w:rFonts w:ascii="Tahoma" w:hAnsi="Tahoma" w:cs="Tahoma"/>
                <w:color w:val="000000"/>
                <w:sz w:val="22"/>
                <w:szCs w:val="22"/>
                <w:lang w:eastAsia="en-GB"/>
              </w:rPr>
              <w:t xml:space="preserve">Meetings are open to all patients of the practice and are structured to provide education on diseases, illnesses, </w:t>
            </w:r>
            <w:proofErr w:type="gramStart"/>
            <w:r w:rsidRPr="0045481B">
              <w:rPr>
                <w:rFonts w:ascii="Tahoma" w:hAnsi="Tahoma" w:cs="Tahoma"/>
                <w:color w:val="000000"/>
                <w:sz w:val="22"/>
                <w:szCs w:val="22"/>
                <w:lang w:eastAsia="en-GB"/>
              </w:rPr>
              <w:t>self</w:t>
            </w:r>
            <w:proofErr w:type="gramEnd"/>
            <w:r w:rsidRPr="0045481B">
              <w:rPr>
                <w:rFonts w:ascii="Tahoma" w:hAnsi="Tahoma" w:cs="Tahoma"/>
                <w:color w:val="000000"/>
                <w:sz w:val="22"/>
                <w:szCs w:val="22"/>
                <w:lang w:eastAsia="en-GB"/>
              </w:rPr>
              <w:t>-care and also on the structure and development of the Commissioning Group and how this affects patient care.</w:t>
            </w: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r w:rsidRPr="0045481B">
              <w:rPr>
                <w:rFonts w:ascii="Tahoma" w:hAnsi="Tahoma" w:cs="Tahoma"/>
                <w:color w:val="000000"/>
                <w:sz w:val="22"/>
                <w:szCs w:val="22"/>
                <w:lang w:eastAsia="en-GB"/>
              </w:rPr>
              <w:t>Minutes from these meetings are sent via e-mail to the members of the group, displayed in the PRG Display Board, placed on the practice web site, placed on the practice NHS Choices website, and a paper copy is available in the waiting room at the practice.</w:t>
            </w: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r w:rsidRPr="0045481B">
              <w:rPr>
                <w:rFonts w:ascii="Tahoma" w:hAnsi="Tahoma" w:cs="Tahoma"/>
                <w:color w:val="000000"/>
                <w:sz w:val="22"/>
                <w:szCs w:val="22"/>
                <w:lang w:eastAsia="en-GB"/>
              </w:rPr>
              <w:t>This ensures that all patients can benefit from increased knowledge.</w:t>
            </w: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tc>
      </w:tr>
    </w:tbl>
    <w:p w:rsidR="0045481B" w:rsidRDefault="0045481B" w:rsidP="00FF3846">
      <w:pPr>
        <w:rPr>
          <w:rFonts w:ascii="Tahoma" w:hAnsi="Tahoma" w:cs="Tahoma"/>
          <w:sz w:val="22"/>
        </w:rPr>
      </w:pPr>
    </w:p>
    <w:p w:rsidR="0045481B" w:rsidRDefault="0045481B" w:rsidP="00FF3846">
      <w:pPr>
        <w:rPr>
          <w:rFonts w:ascii="Tahoma" w:hAnsi="Tahoma" w:cs="Tahoma"/>
          <w:sz w:val="22"/>
        </w:rPr>
      </w:pPr>
    </w:p>
    <w:p w:rsidR="0045481B" w:rsidRDefault="0045481B" w:rsidP="00FF3846">
      <w:pPr>
        <w:rPr>
          <w:rFonts w:ascii="Tahoma" w:hAnsi="Tahoma" w:cs="Tahoma"/>
          <w:sz w:val="22"/>
        </w:rPr>
      </w:pPr>
    </w:p>
    <w:p w:rsidR="0045481B" w:rsidRDefault="0045481B" w:rsidP="00FF3846">
      <w:pPr>
        <w:rPr>
          <w:rFonts w:ascii="Tahoma" w:hAnsi="Tahoma" w:cs="Tahoma"/>
          <w:sz w:val="22"/>
        </w:rPr>
      </w:pPr>
    </w:p>
    <w:p w:rsidR="0045481B" w:rsidRDefault="0045481B" w:rsidP="00FF3846">
      <w:pPr>
        <w:rPr>
          <w:rFonts w:ascii="Tahoma" w:hAnsi="Tahoma" w:cs="Tahoma"/>
          <w:sz w:val="22"/>
        </w:rPr>
      </w:pPr>
    </w:p>
    <w:p w:rsidR="0045481B" w:rsidRDefault="0045481B" w:rsidP="00FF3846">
      <w:pPr>
        <w:rPr>
          <w:rFonts w:ascii="Tahoma" w:hAnsi="Tahoma" w:cs="Tahoma"/>
          <w:sz w:val="22"/>
        </w:rPr>
      </w:pPr>
    </w:p>
    <w:p w:rsidR="0045481B" w:rsidRDefault="0045481B" w:rsidP="00FF3846">
      <w:pPr>
        <w:rPr>
          <w:rFonts w:ascii="Tahoma" w:hAnsi="Tahoma" w:cs="Tahoma"/>
          <w:sz w:val="22"/>
        </w:rPr>
      </w:pPr>
    </w:p>
    <w:p w:rsidR="0045481B" w:rsidRDefault="0045481B" w:rsidP="00FF3846">
      <w:pPr>
        <w:rPr>
          <w:rFonts w:ascii="Tahoma" w:hAnsi="Tahoma" w:cs="Tahoma"/>
          <w:sz w:val="22"/>
        </w:rPr>
      </w:pPr>
    </w:p>
    <w:p w:rsidR="0045481B" w:rsidRPr="0045481B" w:rsidRDefault="0045481B" w:rsidP="00FF3846">
      <w:pPr>
        <w:rPr>
          <w:rFonts w:ascii="Tahoma" w:hAnsi="Tahoma" w:cs="Tahoma"/>
          <w:sz w:val="22"/>
        </w:rPr>
      </w:pPr>
    </w:p>
    <w:p w:rsidR="0045481B" w:rsidRPr="0045481B" w:rsidRDefault="0045481B" w:rsidP="00FF3846">
      <w:pPr>
        <w:rPr>
          <w:rFonts w:ascii="Tahoma" w:hAnsi="Tahoma" w:cs="Tahoma"/>
          <w:sz w:val="22"/>
        </w:rPr>
      </w:pPr>
    </w:p>
    <w:tbl>
      <w:tblPr>
        <w:tblStyle w:val="TableGrid2"/>
        <w:tblW w:w="0" w:type="auto"/>
        <w:tblInd w:w="108" w:type="dxa"/>
        <w:tblLook w:val="04A0" w:firstRow="1" w:lastRow="0" w:firstColumn="1" w:lastColumn="0" w:noHBand="0" w:noVBand="1"/>
      </w:tblPr>
      <w:tblGrid>
        <w:gridCol w:w="9134"/>
      </w:tblGrid>
      <w:tr w:rsidR="0045481B" w:rsidRPr="0045481B" w:rsidTr="005F1DCC">
        <w:trPr>
          <w:trHeight w:val="920"/>
        </w:trPr>
        <w:tc>
          <w:tcPr>
            <w:tcW w:w="14034" w:type="dxa"/>
          </w:tcPr>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r w:rsidRPr="0045481B">
              <w:rPr>
                <w:rFonts w:ascii="Tahoma" w:hAnsi="Tahoma" w:cs="Tahoma"/>
                <w:color w:val="000000"/>
                <w:sz w:val="22"/>
                <w:szCs w:val="22"/>
                <w:lang w:eastAsia="en-GB"/>
              </w:rPr>
              <w:t>Description of priority area:</w:t>
            </w: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r w:rsidRPr="0045481B">
              <w:rPr>
                <w:rFonts w:ascii="Tahoma" w:hAnsi="Tahoma" w:cs="Tahoma"/>
                <w:color w:val="000000"/>
                <w:sz w:val="22"/>
                <w:szCs w:val="22"/>
                <w:lang w:eastAsia="en-GB"/>
              </w:rPr>
              <w:t>To address items relating to staff and the operation of the practice – e.g. staff attitude, appointment system etc.</w:t>
            </w: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tc>
      </w:tr>
      <w:tr w:rsidR="0045481B" w:rsidRPr="0045481B" w:rsidTr="005F1DCC">
        <w:trPr>
          <w:trHeight w:val="920"/>
        </w:trPr>
        <w:tc>
          <w:tcPr>
            <w:tcW w:w="14034" w:type="dxa"/>
          </w:tcPr>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r w:rsidRPr="0045481B">
              <w:rPr>
                <w:rFonts w:ascii="Tahoma" w:hAnsi="Tahoma" w:cs="Tahoma"/>
                <w:color w:val="000000"/>
                <w:sz w:val="22"/>
                <w:szCs w:val="22"/>
                <w:lang w:eastAsia="en-GB"/>
              </w:rPr>
              <w:t>What actions were taken to address the priority?</w:t>
            </w: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r w:rsidRPr="0045481B">
              <w:rPr>
                <w:rFonts w:ascii="Tahoma" w:hAnsi="Tahoma" w:cs="Tahoma"/>
                <w:color w:val="000000"/>
                <w:sz w:val="22"/>
                <w:szCs w:val="22"/>
                <w:lang w:eastAsia="en-GB"/>
              </w:rPr>
              <w:t>The medical computer system was discussed at length within the Practice Team Meetings, and a decision was taken to change the practice computer supplier.  The PRG was kept informed of progress via meetings, e-mails and posters, and provided support for the practice during this difficult time by attending clinics and asking patients for their consideration towards staff members.</w:t>
            </w: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r w:rsidRPr="0045481B">
              <w:rPr>
                <w:rFonts w:ascii="Tahoma" w:hAnsi="Tahoma" w:cs="Tahoma"/>
                <w:color w:val="000000"/>
                <w:sz w:val="22"/>
                <w:szCs w:val="22"/>
                <w:lang w:eastAsia="en-GB"/>
              </w:rPr>
              <w:t>A new Doctor was employed to provide further appointments for patients.</w:t>
            </w: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r w:rsidRPr="0045481B">
              <w:rPr>
                <w:rFonts w:ascii="Tahoma" w:hAnsi="Tahoma" w:cs="Tahoma"/>
                <w:color w:val="000000"/>
                <w:sz w:val="22"/>
                <w:szCs w:val="22"/>
                <w:lang w:eastAsia="en-GB"/>
              </w:rPr>
              <w:t xml:space="preserve">The Phlebotomist commenced training to become a Health Care Assistant and increased her clinical time to accommodate more appointments.   </w:t>
            </w: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r w:rsidRPr="0045481B">
              <w:rPr>
                <w:rFonts w:ascii="Tahoma" w:hAnsi="Tahoma" w:cs="Tahoma"/>
                <w:color w:val="000000"/>
                <w:sz w:val="22"/>
                <w:szCs w:val="22"/>
                <w:lang w:eastAsia="en-GB"/>
              </w:rPr>
              <w:t>A training afternoon was held at the practice to address staff issues, and a verbal report was given to the PRG.</w:t>
            </w: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tc>
      </w:tr>
      <w:tr w:rsidR="0045481B" w:rsidRPr="0045481B" w:rsidTr="005F1DCC">
        <w:trPr>
          <w:trHeight w:val="920"/>
        </w:trPr>
        <w:tc>
          <w:tcPr>
            <w:tcW w:w="14034" w:type="dxa"/>
          </w:tcPr>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r w:rsidRPr="0045481B">
              <w:rPr>
                <w:rFonts w:ascii="Tahoma" w:hAnsi="Tahoma" w:cs="Tahoma"/>
                <w:color w:val="000000"/>
                <w:sz w:val="22"/>
                <w:szCs w:val="22"/>
                <w:lang w:eastAsia="en-GB"/>
              </w:rPr>
              <w:t>Result of actions and impact on patients and carers (including how publicised):</w:t>
            </w: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r w:rsidRPr="0045481B">
              <w:rPr>
                <w:rFonts w:ascii="Tahoma" w:hAnsi="Tahoma" w:cs="Tahoma"/>
                <w:color w:val="000000"/>
                <w:sz w:val="22"/>
                <w:szCs w:val="22"/>
                <w:lang w:eastAsia="en-GB"/>
              </w:rPr>
              <w:t xml:space="preserve">All actions were publicised through our web pages, in notices and leaflets within the practice and via e-mail.  The result of this action has been to increase access to the practice through increased appointments with a new GP and also the development of the Health Care Assistant.  </w:t>
            </w: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tc>
      </w:tr>
    </w:tbl>
    <w:p w:rsidR="0045481B" w:rsidRPr="0045481B" w:rsidRDefault="0045481B" w:rsidP="00FF3846">
      <w:pPr>
        <w:rPr>
          <w:rFonts w:ascii="Tahoma" w:hAnsi="Tahoma" w:cs="Tahoma"/>
          <w:sz w:val="22"/>
        </w:rPr>
      </w:pPr>
    </w:p>
    <w:p w:rsidR="0045481B" w:rsidRDefault="0045481B" w:rsidP="00FF3846">
      <w:pPr>
        <w:rPr>
          <w:rFonts w:ascii="Tahoma" w:hAnsi="Tahoma" w:cs="Tahoma"/>
          <w:sz w:val="22"/>
        </w:rPr>
      </w:pPr>
    </w:p>
    <w:p w:rsidR="0045481B" w:rsidRDefault="0045481B" w:rsidP="00FF3846">
      <w:pPr>
        <w:rPr>
          <w:rFonts w:ascii="Tahoma" w:hAnsi="Tahoma" w:cs="Tahoma"/>
          <w:sz w:val="22"/>
        </w:rPr>
      </w:pPr>
    </w:p>
    <w:p w:rsidR="0045481B" w:rsidRDefault="0045481B" w:rsidP="00FF3846">
      <w:pPr>
        <w:rPr>
          <w:rFonts w:ascii="Tahoma" w:hAnsi="Tahoma" w:cs="Tahoma"/>
          <w:sz w:val="22"/>
        </w:rPr>
      </w:pPr>
    </w:p>
    <w:p w:rsidR="0045481B" w:rsidRDefault="0045481B" w:rsidP="00FF3846">
      <w:pPr>
        <w:rPr>
          <w:rFonts w:ascii="Tahoma" w:hAnsi="Tahoma" w:cs="Tahoma"/>
          <w:sz w:val="22"/>
        </w:rPr>
      </w:pPr>
    </w:p>
    <w:p w:rsidR="0045481B" w:rsidRDefault="0045481B" w:rsidP="00FF3846">
      <w:pPr>
        <w:rPr>
          <w:rFonts w:ascii="Tahoma" w:hAnsi="Tahoma" w:cs="Tahoma"/>
          <w:sz w:val="22"/>
        </w:rPr>
      </w:pPr>
    </w:p>
    <w:p w:rsidR="0045481B" w:rsidRDefault="0045481B" w:rsidP="00FF3846">
      <w:pPr>
        <w:rPr>
          <w:rFonts w:ascii="Tahoma" w:hAnsi="Tahoma" w:cs="Tahoma"/>
          <w:sz w:val="22"/>
        </w:rPr>
      </w:pPr>
    </w:p>
    <w:p w:rsidR="0045481B" w:rsidRDefault="0045481B" w:rsidP="00FF3846">
      <w:pPr>
        <w:rPr>
          <w:rFonts w:ascii="Tahoma" w:hAnsi="Tahoma" w:cs="Tahoma"/>
          <w:sz w:val="22"/>
        </w:rPr>
      </w:pPr>
    </w:p>
    <w:p w:rsidR="0045481B" w:rsidRDefault="0045481B" w:rsidP="00FF3846">
      <w:pPr>
        <w:rPr>
          <w:rFonts w:ascii="Tahoma" w:hAnsi="Tahoma" w:cs="Tahoma"/>
          <w:sz w:val="22"/>
        </w:rPr>
      </w:pPr>
    </w:p>
    <w:p w:rsidR="0045481B" w:rsidRPr="0045481B" w:rsidRDefault="0045481B" w:rsidP="00FF3846">
      <w:pPr>
        <w:rPr>
          <w:rFonts w:ascii="Tahoma" w:hAnsi="Tahoma" w:cs="Tahoma"/>
          <w:sz w:val="22"/>
        </w:rPr>
      </w:pPr>
    </w:p>
    <w:tbl>
      <w:tblPr>
        <w:tblStyle w:val="TableGrid3"/>
        <w:tblW w:w="0" w:type="auto"/>
        <w:tblInd w:w="108" w:type="dxa"/>
        <w:tblLook w:val="04A0" w:firstRow="1" w:lastRow="0" w:firstColumn="1" w:lastColumn="0" w:noHBand="0" w:noVBand="1"/>
      </w:tblPr>
      <w:tblGrid>
        <w:gridCol w:w="9134"/>
      </w:tblGrid>
      <w:tr w:rsidR="0045481B" w:rsidRPr="0045481B" w:rsidTr="005F1DCC">
        <w:trPr>
          <w:trHeight w:val="920"/>
        </w:trPr>
        <w:tc>
          <w:tcPr>
            <w:tcW w:w="14034" w:type="dxa"/>
          </w:tcPr>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r w:rsidRPr="0045481B">
              <w:rPr>
                <w:rFonts w:ascii="Tahoma" w:hAnsi="Tahoma" w:cs="Tahoma"/>
                <w:color w:val="000000"/>
                <w:sz w:val="22"/>
                <w:szCs w:val="22"/>
                <w:lang w:eastAsia="en-GB"/>
              </w:rPr>
              <w:t>Description of priority area:</w:t>
            </w: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r w:rsidRPr="0045481B">
              <w:rPr>
                <w:rFonts w:ascii="Tahoma" w:hAnsi="Tahoma" w:cs="Tahoma"/>
                <w:color w:val="000000"/>
                <w:sz w:val="22"/>
                <w:szCs w:val="22"/>
                <w:lang w:eastAsia="en-GB"/>
              </w:rPr>
              <w:t>To discuss and review any actions/changes to the practice and the way it operates.</w:t>
            </w: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tc>
      </w:tr>
      <w:tr w:rsidR="0045481B" w:rsidRPr="0045481B" w:rsidTr="005F1DCC">
        <w:trPr>
          <w:trHeight w:val="920"/>
        </w:trPr>
        <w:tc>
          <w:tcPr>
            <w:tcW w:w="14034" w:type="dxa"/>
          </w:tcPr>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r w:rsidRPr="0045481B">
              <w:rPr>
                <w:rFonts w:ascii="Tahoma" w:hAnsi="Tahoma" w:cs="Tahoma"/>
                <w:color w:val="000000"/>
                <w:sz w:val="22"/>
                <w:szCs w:val="22"/>
                <w:lang w:eastAsia="en-GB"/>
              </w:rPr>
              <w:t>What actions were taken to address the priority?</w:t>
            </w: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r w:rsidRPr="0045481B">
              <w:rPr>
                <w:rFonts w:ascii="Tahoma" w:hAnsi="Tahoma" w:cs="Tahoma"/>
                <w:color w:val="000000"/>
                <w:sz w:val="22"/>
                <w:szCs w:val="22"/>
                <w:lang w:eastAsia="en-GB"/>
              </w:rPr>
              <w:t>The medical computer system was discussed at length within the Practice Team Meetings, and a decision was taken to change the practice computer supplier.  The PRG was kept informed of progress via meetings, e-mails and posters, and provided support for the practice during this difficult time by attending clinics and asking patients for their consideration towards staff members.</w:t>
            </w: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r w:rsidRPr="0045481B">
              <w:rPr>
                <w:rFonts w:ascii="Tahoma" w:hAnsi="Tahoma" w:cs="Tahoma"/>
                <w:color w:val="000000"/>
                <w:sz w:val="22"/>
                <w:szCs w:val="22"/>
                <w:lang w:eastAsia="en-GB"/>
              </w:rPr>
              <w:t>Development of a new Practice web site was discussed and help given by the PRG to design the web site was gratefully received.</w:t>
            </w: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tc>
      </w:tr>
      <w:tr w:rsidR="0045481B" w:rsidRPr="0045481B" w:rsidTr="005F1DCC">
        <w:trPr>
          <w:trHeight w:val="920"/>
        </w:trPr>
        <w:tc>
          <w:tcPr>
            <w:tcW w:w="14034" w:type="dxa"/>
          </w:tcPr>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r w:rsidRPr="0045481B">
              <w:rPr>
                <w:rFonts w:ascii="Tahoma" w:hAnsi="Tahoma" w:cs="Tahoma"/>
                <w:color w:val="000000"/>
                <w:sz w:val="22"/>
                <w:szCs w:val="22"/>
                <w:lang w:eastAsia="en-GB"/>
              </w:rPr>
              <w:t>Result of actions and impact on patients and carers (including how publicised):</w:t>
            </w: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r w:rsidRPr="0045481B">
              <w:rPr>
                <w:rFonts w:ascii="Tahoma" w:hAnsi="Tahoma" w:cs="Tahoma"/>
                <w:color w:val="000000"/>
                <w:sz w:val="22"/>
                <w:szCs w:val="22"/>
                <w:lang w:eastAsia="en-GB"/>
              </w:rPr>
              <w:t>This change was publicised through posters and leaflets which were available within the practice and also on the practice web site, NHS Choices web site and e-mail to the patients.</w:t>
            </w: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r w:rsidRPr="0045481B">
              <w:rPr>
                <w:rFonts w:ascii="Tahoma" w:hAnsi="Tahoma" w:cs="Tahoma"/>
                <w:color w:val="000000"/>
                <w:sz w:val="22"/>
                <w:szCs w:val="22"/>
                <w:lang w:eastAsia="en-GB"/>
              </w:rPr>
              <w:t xml:space="preserve">Patients did not always see the positive side to this change and a few of our patients proved to be unsupportive towards staff members.   </w:t>
            </w: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p w:rsidR="0045481B" w:rsidRPr="0045481B" w:rsidRDefault="0045481B" w:rsidP="0045481B">
            <w:pPr>
              <w:widowControl w:val="0"/>
              <w:tabs>
                <w:tab w:val="left" w:pos="142"/>
              </w:tabs>
              <w:autoSpaceDE w:val="0"/>
              <w:autoSpaceDN w:val="0"/>
              <w:adjustRightInd w:val="0"/>
              <w:rPr>
                <w:rFonts w:ascii="Tahoma" w:hAnsi="Tahoma" w:cs="Tahoma"/>
                <w:color w:val="000000"/>
                <w:sz w:val="22"/>
                <w:szCs w:val="22"/>
                <w:lang w:eastAsia="en-GB"/>
              </w:rPr>
            </w:pPr>
          </w:p>
        </w:tc>
      </w:tr>
    </w:tbl>
    <w:p w:rsidR="0045481B" w:rsidRDefault="0045481B" w:rsidP="00FF3846">
      <w:pPr>
        <w:rPr>
          <w:rFonts w:ascii="Tahoma" w:hAnsi="Tahoma" w:cs="Tahoma"/>
          <w:sz w:val="22"/>
        </w:rPr>
      </w:pPr>
    </w:p>
    <w:p w:rsidR="00FF3846" w:rsidRPr="00FF3846" w:rsidRDefault="00FF3846" w:rsidP="00FF3846">
      <w:pPr>
        <w:contextualSpacing/>
        <w:rPr>
          <w:rFonts w:ascii="Tahoma" w:hAnsi="Tahoma" w:cs="Tahoma"/>
          <w:b/>
          <w:sz w:val="22"/>
          <w:u w:val="single"/>
        </w:rPr>
      </w:pPr>
      <w:r w:rsidRPr="00FF3846">
        <w:rPr>
          <w:rFonts w:ascii="Tahoma" w:hAnsi="Tahoma" w:cs="Tahoma"/>
          <w:b/>
          <w:sz w:val="22"/>
          <w:u w:val="single"/>
        </w:rPr>
        <w:t>Patient Feedback</w:t>
      </w:r>
    </w:p>
    <w:p w:rsidR="00FF3846" w:rsidRDefault="00FF3846" w:rsidP="00FF3846">
      <w:pPr>
        <w:contextualSpacing/>
        <w:rPr>
          <w:rFonts w:ascii="Tahoma" w:hAnsi="Tahoma" w:cs="Tahoma"/>
          <w:sz w:val="22"/>
        </w:rPr>
      </w:pPr>
    </w:p>
    <w:p w:rsidR="0045481B" w:rsidRDefault="0045481B" w:rsidP="00FF3846">
      <w:pPr>
        <w:contextualSpacing/>
        <w:rPr>
          <w:rFonts w:ascii="Tahoma" w:hAnsi="Tahoma" w:cs="Tahoma"/>
          <w:sz w:val="22"/>
        </w:rPr>
      </w:pPr>
      <w:r>
        <w:rPr>
          <w:rFonts w:ascii="Tahoma" w:hAnsi="Tahoma" w:cs="Tahoma"/>
          <w:sz w:val="22"/>
        </w:rPr>
        <w:t xml:space="preserve">This year saw the introduction of the Family and Friends Test which has replaced the need for the independent practice survey, and feedback from the patients were taken from this test.  We have had a limited response to this test and will promote the various methods of collecting this data in future.  We had 12 responses since this test was introduced in </w:t>
      </w:r>
      <w:r w:rsidR="004822E8">
        <w:rPr>
          <w:rFonts w:ascii="Tahoma" w:hAnsi="Tahoma" w:cs="Tahoma"/>
          <w:sz w:val="22"/>
        </w:rPr>
        <w:t>January</w:t>
      </w:r>
      <w:r>
        <w:rPr>
          <w:rFonts w:ascii="Tahoma" w:hAnsi="Tahoma" w:cs="Tahoma"/>
          <w:sz w:val="22"/>
        </w:rPr>
        <w:t xml:space="preserve"> 2015.  The results are:-</w:t>
      </w:r>
    </w:p>
    <w:p w:rsidR="004822E8" w:rsidRDefault="004822E8" w:rsidP="00FF3846">
      <w:pPr>
        <w:contextualSpacing/>
        <w:rPr>
          <w:rFonts w:ascii="Tahoma" w:hAnsi="Tahoma" w:cs="Tahoma"/>
          <w:sz w:val="22"/>
        </w:rPr>
      </w:pPr>
    </w:p>
    <w:p w:rsidR="004822E8" w:rsidRDefault="004822E8" w:rsidP="00FF3846">
      <w:pPr>
        <w:contextualSpacing/>
        <w:rPr>
          <w:rFonts w:ascii="Tahoma" w:hAnsi="Tahoma" w:cs="Tahoma"/>
          <w:sz w:val="22"/>
        </w:rPr>
      </w:pPr>
      <w:r>
        <w:rPr>
          <w:rFonts w:ascii="Tahoma" w:hAnsi="Tahoma" w:cs="Tahoma"/>
          <w:sz w:val="22"/>
        </w:rPr>
        <w:t>How likely are you to recommend our GP practice to friends and family if they needed similar care or treatment?</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45481B" w:rsidTr="0045481B">
        <w:tc>
          <w:tcPr>
            <w:tcW w:w="1540" w:type="dxa"/>
          </w:tcPr>
          <w:p w:rsidR="0045481B" w:rsidRDefault="004822E8" w:rsidP="00FF3846">
            <w:pPr>
              <w:contextualSpacing/>
              <w:rPr>
                <w:rFonts w:ascii="Tahoma" w:hAnsi="Tahoma" w:cs="Tahoma"/>
                <w:sz w:val="22"/>
              </w:rPr>
            </w:pPr>
            <w:r>
              <w:rPr>
                <w:rFonts w:ascii="Tahoma" w:hAnsi="Tahoma" w:cs="Tahoma"/>
                <w:sz w:val="22"/>
              </w:rPr>
              <w:t>Extremely Likely</w:t>
            </w:r>
          </w:p>
        </w:tc>
        <w:tc>
          <w:tcPr>
            <w:tcW w:w="1540" w:type="dxa"/>
          </w:tcPr>
          <w:p w:rsidR="0045481B" w:rsidRDefault="004822E8" w:rsidP="00FF3846">
            <w:pPr>
              <w:contextualSpacing/>
              <w:rPr>
                <w:rFonts w:ascii="Tahoma" w:hAnsi="Tahoma" w:cs="Tahoma"/>
                <w:sz w:val="22"/>
              </w:rPr>
            </w:pPr>
            <w:r>
              <w:rPr>
                <w:rFonts w:ascii="Tahoma" w:hAnsi="Tahoma" w:cs="Tahoma"/>
                <w:sz w:val="22"/>
              </w:rPr>
              <w:t>Likely</w:t>
            </w:r>
          </w:p>
        </w:tc>
        <w:tc>
          <w:tcPr>
            <w:tcW w:w="1540" w:type="dxa"/>
          </w:tcPr>
          <w:p w:rsidR="0045481B" w:rsidRDefault="004822E8" w:rsidP="00FF3846">
            <w:pPr>
              <w:contextualSpacing/>
              <w:rPr>
                <w:rFonts w:ascii="Tahoma" w:hAnsi="Tahoma" w:cs="Tahoma"/>
                <w:sz w:val="22"/>
              </w:rPr>
            </w:pPr>
            <w:r>
              <w:rPr>
                <w:rFonts w:ascii="Tahoma" w:hAnsi="Tahoma" w:cs="Tahoma"/>
                <w:sz w:val="22"/>
              </w:rPr>
              <w:t>Neither Likely or unlikely</w:t>
            </w:r>
          </w:p>
        </w:tc>
        <w:tc>
          <w:tcPr>
            <w:tcW w:w="1540" w:type="dxa"/>
          </w:tcPr>
          <w:p w:rsidR="0045481B" w:rsidRDefault="004822E8" w:rsidP="00FF3846">
            <w:pPr>
              <w:contextualSpacing/>
              <w:rPr>
                <w:rFonts w:ascii="Tahoma" w:hAnsi="Tahoma" w:cs="Tahoma"/>
                <w:sz w:val="22"/>
              </w:rPr>
            </w:pPr>
            <w:r>
              <w:rPr>
                <w:rFonts w:ascii="Tahoma" w:hAnsi="Tahoma" w:cs="Tahoma"/>
                <w:sz w:val="22"/>
              </w:rPr>
              <w:t>Unlikely</w:t>
            </w:r>
          </w:p>
        </w:tc>
        <w:tc>
          <w:tcPr>
            <w:tcW w:w="1541" w:type="dxa"/>
          </w:tcPr>
          <w:p w:rsidR="0045481B" w:rsidRDefault="004822E8" w:rsidP="00FF3846">
            <w:pPr>
              <w:contextualSpacing/>
              <w:rPr>
                <w:rFonts w:ascii="Tahoma" w:hAnsi="Tahoma" w:cs="Tahoma"/>
                <w:sz w:val="22"/>
              </w:rPr>
            </w:pPr>
            <w:r>
              <w:rPr>
                <w:rFonts w:ascii="Tahoma" w:hAnsi="Tahoma" w:cs="Tahoma"/>
                <w:sz w:val="22"/>
              </w:rPr>
              <w:t>Extremely unlikely</w:t>
            </w:r>
          </w:p>
        </w:tc>
        <w:tc>
          <w:tcPr>
            <w:tcW w:w="1541" w:type="dxa"/>
          </w:tcPr>
          <w:p w:rsidR="0045481B" w:rsidRDefault="004822E8" w:rsidP="00FF3846">
            <w:pPr>
              <w:contextualSpacing/>
              <w:rPr>
                <w:rFonts w:ascii="Tahoma" w:hAnsi="Tahoma" w:cs="Tahoma"/>
                <w:sz w:val="22"/>
              </w:rPr>
            </w:pPr>
            <w:r>
              <w:rPr>
                <w:rFonts w:ascii="Tahoma" w:hAnsi="Tahoma" w:cs="Tahoma"/>
                <w:sz w:val="22"/>
              </w:rPr>
              <w:t>Don’t Know</w:t>
            </w:r>
          </w:p>
        </w:tc>
      </w:tr>
      <w:tr w:rsidR="0045481B" w:rsidTr="0045481B">
        <w:tc>
          <w:tcPr>
            <w:tcW w:w="1540" w:type="dxa"/>
          </w:tcPr>
          <w:p w:rsidR="0045481B" w:rsidRDefault="004822E8" w:rsidP="00FF3846">
            <w:pPr>
              <w:contextualSpacing/>
              <w:rPr>
                <w:rFonts w:ascii="Tahoma" w:hAnsi="Tahoma" w:cs="Tahoma"/>
                <w:sz w:val="22"/>
              </w:rPr>
            </w:pPr>
            <w:r>
              <w:rPr>
                <w:rFonts w:ascii="Tahoma" w:hAnsi="Tahoma" w:cs="Tahoma"/>
                <w:sz w:val="22"/>
              </w:rPr>
              <w:t>10</w:t>
            </w:r>
          </w:p>
        </w:tc>
        <w:tc>
          <w:tcPr>
            <w:tcW w:w="1540" w:type="dxa"/>
          </w:tcPr>
          <w:p w:rsidR="0045481B" w:rsidRDefault="0045481B" w:rsidP="00FF3846">
            <w:pPr>
              <w:contextualSpacing/>
              <w:rPr>
                <w:rFonts w:ascii="Tahoma" w:hAnsi="Tahoma" w:cs="Tahoma"/>
                <w:sz w:val="22"/>
              </w:rPr>
            </w:pPr>
          </w:p>
        </w:tc>
        <w:tc>
          <w:tcPr>
            <w:tcW w:w="1540" w:type="dxa"/>
          </w:tcPr>
          <w:p w:rsidR="0045481B" w:rsidRDefault="004822E8" w:rsidP="00FF3846">
            <w:pPr>
              <w:contextualSpacing/>
              <w:rPr>
                <w:rFonts w:ascii="Tahoma" w:hAnsi="Tahoma" w:cs="Tahoma"/>
                <w:sz w:val="22"/>
              </w:rPr>
            </w:pPr>
            <w:r>
              <w:rPr>
                <w:rFonts w:ascii="Tahoma" w:hAnsi="Tahoma" w:cs="Tahoma"/>
                <w:sz w:val="22"/>
              </w:rPr>
              <w:t>2</w:t>
            </w:r>
          </w:p>
        </w:tc>
        <w:tc>
          <w:tcPr>
            <w:tcW w:w="1540" w:type="dxa"/>
          </w:tcPr>
          <w:p w:rsidR="0045481B" w:rsidRDefault="0045481B" w:rsidP="00FF3846">
            <w:pPr>
              <w:contextualSpacing/>
              <w:rPr>
                <w:rFonts w:ascii="Tahoma" w:hAnsi="Tahoma" w:cs="Tahoma"/>
                <w:sz w:val="22"/>
              </w:rPr>
            </w:pPr>
          </w:p>
        </w:tc>
        <w:tc>
          <w:tcPr>
            <w:tcW w:w="1541" w:type="dxa"/>
          </w:tcPr>
          <w:p w:rsidR="0045481B" w:rsidRDefault="0045481B" w:rsidP="00FF3846">
            <w:pPr>
              <w:contextualSpacing/>
              <w:rPr>
                <w:rFonts w:ascii="Tahoma" w:hAnsi="Tahoma" w:cs="Tahoma"/>
                <w:sz w:val="22"/>
              </w:rPr>
            </w:pPr>
          </w:p>
        </w:tc>
        <w:tc>
          <w:tcPr>
            <w:tcW w:w="1541" w:type="dxa"/>
          </w:tcPr>
          <w:p w:rsidR="0045481B" w:rsidRDefault="0045481B" w:rsidP="00FF3846">
            <w:pPr>
              <w:contextualSpacing/>
              <w:rPr>
                <w:rFonts w:ascii="Tahoma" w:hAnsi="Tahoma" w:cs="Tahoma"/>
                <w:sz w:val="22"/>
              </w:rPr>
            </w:pPr>
          </w:p>
        </w:tc>
      </w:tr>
    </w:tbl>
    <w:p w:rsidR="0045481B" w:rsidRDefault="0045481B" w:rsidP="00FF3846">
      <w:pPr>
        <w:contextualSpacing/>
        <w:rPr>
          <w:rFonts w:ascii="Tahoma" w:hAnsi="Tahoma" w:cs="Tahoma"/>
          <w:sz w:val="22"/>
        </w:rPr>
      </w:pPr>
    </w:p>
    <w:p w:rsidR="004822E8" w:rsidRDefault="004822E8" w:rsidP="00FF3846">
      <w:pPr>
        <w:contextualSpacing/>
        <w:rPr>
          <w:rFonts w:ascii="Tahoma" w:hAnsi="Tahoma" w:cs="Tahoma"/>
          <w:sz w:val="22"/>
        </w:rPr>
      </w:pPr>
    </w:p>
    <w:p w:rsidR="004822E8" w:rsidRDefault="004822E8" w:rsidP="00FF3846">
      <w:pPr>
        <w:contextualSpacing/>
        <w:rPr>
          <w:rFonts w:ascii="Tahoma" w:hAnsi="Tahoma" w:cs="Tahoma"/>
          <w:sz w:val="22"/>
        </w:rPr>
      </w:pPr>
    </w:p>
    <w:p w:rsidR="004822E8" w:rsidRDefault="004822E8" w:rsidP="00FF3846">
      <w:pPr>
        <w:contextualSpacing/>
        <w:rPr>
          <w:rFonts w:ascii="Tahoma" w:hAnsi="Tahoma" w:cs="Tahoma"/>
          <w:sz w:val="22"/>
        </w:rPr>
      </w:pPr>
    </w:p>
    <w:p w:rsidR="004822E8" w:rsidRDefault="004822E8" w:rsidP="00FF3846">
      <w:pPr>
        <w:contextualSpacing/>
        <w:rPr>
          <w:rFonts w:ascii="Tahoma" w:hAnsi="Tahoma" w:cs="Tahoma"/>
          <w:sz w:val="22"/>
        </w:rPr>
      </w:pPr>
      <w:r>
        <w:rPr>
          <w:rFonts w:ascii="Tahoma" w:hAnsi="Tahoma" w:cs="Tahoma"/>
          <w:sz w:val="22"/>
        </w:rPr>
        <w:lastRenderedPageBreak/>
        <w:t>The main reasons people felt this way:-</w:t>
      </w:r>
    </w:p>
    <w:p w:rsidR="004822E8" w:rsidRDefault="004822E8" w:rsidP="00FF3846">
      <w:pPr>
        <w:contextualSpacing/>
        <w:rPr>
          <w:rFonts w:ascii="Tahoma" w:hAnsi="Tahoma" w:cs="Tahoma"/>
          <w:sz w:val="22"/>
        </w:rPr>
      </w:pPr>
    </w:p>
    <w:p w:rsidR="004822E8" w:rsidRDefault="004822E8" w:rsidP="00FF3846">
      <w:pPr>
        <w:contextualSpacing/>
        <w:rPr>
          <w:rFonts w:ascii="Tahoma" w:hAnsi="Tahoma" w:cs="Tahoma"/>
          <w:sz w:val="22"/>
        </w:rPr>
      </w:pPr>
      <w:r>
        <w:rPr>
          <w:rFonts w:ascii="Tahoma" w:hAnsi="Tahoma" w:cs="Tahoma"/>
          <w:sz w:val="22"/>
        </w:rPr>
        <w:t>“Friendly practice, all staff are courteous and respectful, open surgery is a brilliant idea – should be used by all practices</w:t>
      </w:r>
      <w:proofErr w:type="gramStart"/>
      <w:r>
        <w:rPr>
          <w:rFonts w:ascii="Tahoma" w:hAnsi="Tahoma" w:cs="Tahoma"/>
          <w:sz w:val="22"/>
        </w:rPr>
        <w:t>.(</w:t>
      </w:r>
      <w:proofErr w:type="gramEnd"/>
      <w:r>
        <w:rPr>
          <w:rFonts w:ascii="Tahoma" w:hAnsi="Tahoma" w:cs="Tahoma"/>
          <w:sz w:val="22"/>
        </w:rPr>
        <w:t>unfortunately more people want to use this practice which will make it busier!!)”</w:t>
      </w:r>
    </w:p>
    <w:p w:rsidR="004822E8" w:rsidRDefault="004822E8" w:rsidP="00FF3846">
      <w:pPr>
        <w:contextualSpacing/>
        <w:rPr>
          <w:rFonts w:ascii="Tahoma" w:hAnsi="Tahoma" w:cs="Tahoma"/>
          <w:sz w:val="22"/>
        </w:rPr>
      </w:pPr>
    </w:p>
    <w:p w:rsidR="004822E8" w:rsidRDefault="004822E8" w:rsidP="00FF3846">
      <w:pPr>
        <w:contextualSpacing/>
        <w:rPr>
          <w:rFonts w:ascii="Tahoma" w:hAnsi="Tahoma" w:cs="Tahoma"/>
          <w:sz w:val="22"/>
        </w:rPr>
      </w:pPr>
      <w:r>
        <w:rPr>
          <w:rFonts w:ascii="Tahoma" w:hAnsi="Tahoma" w:cs="Tahoma"/>
          <w:sz w:val="22"/>
        </w:rPr>
        <w:t xml:space="preserve">“Dr’s </w:t>
      </w:r>
      <w:proofErr w:type="gramStart"/>
      <w:r>
        <w:rPr>
          <w:rFonts w:ascii="Tahoma" w:hAnsi="Tahoma" w:cs="Tahoma"/>
          <w:sz w:val="22"/>
        </w:rPr>
        <w:t>listen</w:t>
      </w:r>
      <w:proofErr w:type="gramEnd"/>
      <w:r>
        <w:rPr>
          <w:rFonts w:ascii="Tahoma" w:hAnsi="Tahoma" w:cs="Tahoma"/>
          <w:sz w:val="22"/>
        </w:rPr>
        <w:t xml:space="preserve"> to concerns and give excellent care.  Being able to do drop in surgery is excellent.  Health needs are well managed.  Friends have changed to this surgery on my recommendation.”</w:t>
      </w:r>
    </w:p>
    <w:p w:rsidR="004822E8" w:rsidRDefault="004822E8" w:rsidP="00FF3846">
      <w:pPr>
        <w:contextualSpacing/>
        <w:rPr>
          <w:rFonts w:ascii="Tahoma" w:hAnsi="Tahoma" w:cs="Tahoma"/>
          <w:sz w:val="22"/>
        </w:rPr>
      </w:pPr>
    </w:p>
    <w:p w:rsidR="004822E8" w:rsidRDefault="004822E8" w:rsidP="00FF3846">
      <w:pPr>
        <w:contextualSpacing/>
        <w:rPr>
          <w:rFonts w:ascii="Tahoma" w:hAnsi="Tahoma" w:cs="Tahoma"/>
          <w:sz w:val="22"/>
        </w:rPr>
      </w:pPr>
      <w:r>
        <w:rPr>
          <w:rFonts w:ascii="Tahoma" w:hAnsi="Tahoma" w:cs="Tahoma"/>
          <w:sz w:val="22"/>
        </w:rPr>
        <w:t>“Organised and dedicated service”</w:t>
      </w:r>
    </w:p>
    <w:p w:rsidR="004822E8" w:rsidRDefault="004822E8" w:rsidP="00FF3846">
      <w:pPr>
        <w:contextualSpacing/>
        <w:rPr>
          <w:rFonts w:ascii="Tahoma" w:hAnsi="Tahoma" w:cs="Tahoma"/>
          <w:sz w:val="22"/>
        </w:rPr>
      </w:pPr>
    </w:p>
    <w:p w:rsidR="004822E8" w:rsidRDefault="004822E8" w:rsidP="00FF3846">
      <w:pPr>
        <w:contextualSpacing/>
        <w:rPr>
          <w:rFonts w:ascii="Tahoma" w:hAnsi="Tahoma" w:cs="Tahoma"/>
          <w:sz w:val="22"/>
        </w:rPr>
      </w:pPr>
      <w:r>
        <w:rPr>
          <w:rFonts w:ascii="Tahoma" w:hAnsi="Tahoma" w:cs="Tahoma"/>
          <w:sz w:val="22"/>
        </w:rPr>
        <w:t>“My husband and I have always received first class treatment, from whom ever we have seen.  All the staff deserve a mention and being able to use “open surgery” if needed is a bonus.  We couldn’t receive better treatment and thoroughly recommend this surgery as outstanding and will always have our full support.”</w:t>
      </w:r>
    </w:p>
    <w:p w:rsidR="004822E8" w:rsidRDefault="004822E8" w:rsidP="00FF3846">
      <w:pPr>
        <w:contextualSpacing/>
        <w:rPr>
          <w:rFonts w:ascii="Tahoma" w:hAnsi="Tahoma" w:cs="Tahoma"/>
          <w:sz w:val="22"/>
        </w:rPr>
      </w:pPr>
    </w:p>
    <w:p w:rsidR="004822E8" w:rsidRDefault="004822E8" w:rsidP="00FF3846">
      <w:pPr>
        <w:contextualSpacing/>
        <w:rPr>
          <w:rFonts w:ascii="Tahoma" w:hAnsi="Tahoma" w:cs="Tahoma"/>
          <w:sz w:val="22"/>
        </w:rPr>
      </w:pPr>
      <w:r>
        <w:rPr>
          <w:rFonts w:ascii="Tahoma" w:hAnsi="Tahoma" w:cs="Tahoma"/>
          <w:sz w:val="22"/>
        </w:rPr>
        <w:t>“Friendly surgery with caring Doctors – open surgery every morning means you never have to wait to get an appointment if you feel you need to be seen that day.”</w:t>
      </w:r>
    </w:p>
    <w:p w:rsidR="004E4746" w:rsidRDefault="004E4746" w:rsidP="00FF3846">
      <w:pPr>
        <w:contextualSpacing/>
        <w:rPr>
          <w:rFonts w:ascii="Tahoma" w:hAnsi="Tahoma" w:cs="Tahoma"/>
          <w:sz w:val="22"/>
        </w:rPr>
      </w:pPr>
    </w:p>
    <w:p w:rsidR="004E4746" w:rsidRDefault="004E4746" w:rsidP="00FF3846">
      <w:pPr>
        <w:contextualSpacing/>
        <w:rPr>
          <w:rFonts w:ascii="Tahoma" w:hAnsi="Tahoma" w:cs="Tahoma"/>
          <w:sz w:val="22"/>
        </w:rPr>
      </w:pPr>
      <w:r>
        <w:rPr>
          <w:rFonts w:ascii="Tahoma" w:hAnsi="Tahoma" w:cs="Tahoma"/>
          <w:sz w:val="22"/>
        </w:rPr>
        <w:t>“Why does everyone want to know about your ethnic background – please give a valid reason?”</w:t>
      </w:r>
    </w:p>
    <w:p w:rsidR="004E4746" w:rsidRDefault="004E4746" w:rsidP="00FF3846">
      <w:pPr>
        <w:contextualSpacing/>
        <w:rPr>
          <w:rFonts w:ascii="Tahoma" w:hAnsi="Tahoma" w:cs="Tahoma"/>
          <w:sz w:val="22"/>
        </w:rPr>
      </w:pPr>
    </w:p>
    <w:p w:rsidR="004E4746" w:rsidRDefault="004E4746" w:rsidP="00FF3846">
      <w:pPr>
        <w:contextualSpacing/>
        <w:rPr>
          <w:rFonts w:ascii="Tahoma" w:hAnsi="Tahoma" w:cs="Tahoma"/>
          <w:sz w:val="22"/>
        </w:rPr>
      </w:pPr>
      <w:r>
        <w:rPr>
          <w:rFonts w:ascii="Tahoma" w:hAnsi="Tahoma" w:cs="Tahoma"/>
          <w:sz w:val="22"/>
        </w:rPr>
        <w:t>“Have always had reasonable service and very helpful.  Sometimes you have a wait but that’s bound to happen.”</w:t>
      </w:r>
    </w:p>
    <w:p w:rsidR="004E4746" w:rsidRDefault="004E4746" w:rsidP="00FF3846">
      <w:pPr>
        <w:contextualSpacing/>
        <w:rPr>
          <w:rFonts w:ascii="Tahoma" w:hAnsi="Tahoma" w:cs="Tahoma"/>
          <w:sz w:val="22"/>
        </w:rPr>
      </w:pPr>
    </w:p>
    <w:p w:rsidR="004E4746" w:rsidRDefault="004E4746" w:rsidP="00FF3846">
      <w:pPr>
        <w:contextualSpacing/>
        <w:rPr>
          <w:rFonts w:ascii="Tahoma" w:hAnsi="Tahoma" w:cs="Tahoma"/>
          <w:sz w:val="22"/>
        </w:rPr>
      </w:pPr>
      <w:r>
        <w:rPr>
          <w:rFonts w:ascii="Tahoma" w:hAnsi="Tahoma" w:cs="Tahoma"/>
          <w:sz w:val="22"/>
        </w:rPr>
        <w:t>“The whole team provide a very high standard of service; from the receptionists to the doctors they are all polite, professional and respectful.”</w:t>
      </w:r>
    </w:p>
    <w:p w:rsidR="004E4746" w:rsidRDefault="004E4746" w:rsidP="00FF3846">
      <w:pPr>
        <w:contextualSpacing/>
        <w:rPr>
          <w:rFonts w:ascii="Tahoma" w:hAnsi="Tahoma" w:cs="Tahoma"/>
          <w:sz w:val="22"/>
        </w:rPr>
      </w:pPr>
    </w:p>
    <w:p w:rsidR="004E4746" w:rsidRDefault="004E4746" w:rsidP="00FF3846">
      <w:pPr>
        <w:contextualSpacing/>
        <w:rPr>
          <w:rFonts w:ascii="Tahoma" w:hAnsi="Tahoma" w:cs="Tahoma"/>
          <w:sz w:val="22"/>
        </w:rPr>
      </w:pPr>
      <w:r>
        <w:rPr>
          <w:rFonts w:ascii="Tahoma" w:hAnsi="Tahoma" w:cs="Tahoma"/>
          <w:sz w:val="22"/>
        </w:rPr>
        <w:t>“Doctors, nurse and most receptionists are cheerful, welcoming and caring.”</w:t>
      </w:r>
    </w:p>
    <w:p w:rsidR="004E4746" w:rsidRDefault="004E4746" w:rsidP="00FF3846">
      <w:pPr>
        <w:contextualSpacing/>
        <w:rPr>
          <w:rFonts w:ascii="Tahoma" w:hAnsi="Tahoma" w:cs="Tahoma"/>
          <w:sz w:val="22"/>
        </w:rPr>
      </w:pPr>
    </w:p>
    <w:p w:rsidR="004E4746" w:rsidRDefault="004E4746" w:rsidP="00FF3846">
      <w:pPr>
        <w:contextualSpacing/>
        <w:rPr>
          <w:rFonts w:ascii="Tahoma" w:hAnsi="Tahoma" w:cs="Tahoma"/>
          <w:sz w:val="22"/>
        </w:rPr>
      </w:pPr>
      <w:r>
        <w:rPr>
          <w:rFonts w:ascii="Tahoma" w:hAnsi="Tahoma" w:cs="Tahoma"/>
          <w:sz w:val="22"/>
        </w:rPr>
        <w:t xml:space="preserve">“Open surgery.  Outstanding GP’s.  </w:t>
      </w:r>
      <w:proofErr w:type="gramStart"/>
      <w:r>
        <w:rPr>
          <w:rFonts w:ascii="Tahoma" w:hAnsi="Tahoma" w:cs="Tahoma"/>
          <w:sz w:val="22"/>
        </w:rPr>
        <w:t>Very helpful receptionists.”</w:t>
      </w:r>
      <w:proofErr w:type="gramEnd"/>
    </w:p>
    <w:p w:rsidR="004E4746" w:rsidRDefault="004E4746" w:rsidP="00FF3846">
      <w:pPr>
        <w:contextualSpacing/>
        <w:rPr>
          <w:rFonts w:ascii="Tahoma" w:hAnsi="Tahoma" w:cs="Tahoma"/>
          <w:sz w:val="22"/>
        </w:rPr>
      </w:pPr>
    </w:p>
    <w:p w:rsidR="004E4746" w:rsidRDefault="004E4746" w:rsidP="00FF3846">
      <w:pPr>
        <w:contextualSpacing/>
        <w:rPr>
          <w:rFonts w:ascii="Tahoma" w:hAnsi="Tahoma" w:cs="Tahoma"/>
          <w:sz w:val="22"/>
        </w:rPr>
      </w:pPr>
      <w:r>
        <w:rPr>
          <w:rFonts w:ascii="Tahoma" w:hAnsi="Tahoma" w:cs="Tahoma"/>
          <w:sz w:val="22"/>
        </w:rPr>
        <w:t>“Generally speaking I am happy with the Doctors – but the reception staff.  I am a working mother and got told off for ringing on a Monday morning asking for a result I dropped off on Friday.  I think the lady receptionists got to work on her manners.  Not to mention the lost sample….Not Good.”</w:t>
      </w:r>
    </w:p>
    <w:p w:rsidR="004E4746" w:rsidRDefault="004E4746" w:rsidP="00FF3846">
      <w:pPr>
        <w:contextualSpacing/>
        <w:rPr>
          <w:rFonts w:ascii="Tahoma" w:hAnsi="Tahoma" w:cs="Tahoma"/>
          <w:sz w:val="22"/>
        </w:rPr>
      </w:pPr>
    </w:p>
    <w:p w:rsidR="004E4746" w:rsidRDefault="004E4746" w:rsidP="00FF3846">
      <w:pPr>
        <w:contextualSpacing/>
        <w:rPr>
          <w:rFonts w:ascii="Tahoma" w:hAnsi="Tahoma" w:cs="Tahoma"/>
          <w:sz w:val="22"/>
        </w:rPr>
      </w:pPr>
      <w:r>
        <w:rPr>
          <w:rFonts w:ascii="Tahoma" w:hAnsi="Tahoma" w:cs="Tahoma"/>
          <w:sz w:val="22"/>
        </w:rPr>
        <w:t>“Communication – web site does not show info re</w:t>
      </w:r>
      <w:proofErr w:type="gramStart"/>
      <w:r>
        <w:rPr>
          <w:rFonts w:ascii="Tahoma" w:hAnsi="Tahoma" w:cs="Tahoma"/>
          <w:sz w:val="22"/>
        </w:rPr>
        <w:t>:-</w:t>
      </w:r>
      <w:proofErr w:type="gramEnd"/>
      <w:r>
        <w:rPr>
          <w:rFonts w:ascii="Tahoma" w:hAnsi="Tahoma" w:cs="Tahoma"/>
          <w:sz w:val="22"/>
        </w:rPr>
        <w:t xml:space="preserve"> new systems and inform patients you cannot use the waiting room side of the site.  No way to communicate </w:t>
      </w:r>
      <w:proofErr w:type="gramStart"/>
      <w:r>
        <w:rPr>
          <w:rFonts w:ascii="Tahoma" w:hAnsi="Tahoma" w:cs="Tahoma"/>
          <w:sz w:val="22"/>
        </w:rPr>
        <w:t>re :-</w:t>
      </w:r>
      <w:proofErr w:type="gramEnd"/>
      <w:r>
        <w:rPr>
          <w:rFonts w:ascii="Tahoma" w:hAnsi="Tahoma" w:cs="Tahoma"/>
          <w:sz w:val="22"/>
        </w:rPr>
        <w:t xml:space="preserve"> repeat prescriptions.  Back to the old style and can’t book own appointments.  No information how long it will be before back in place.  Appreciate hard work with new system but not everyone comes in and your phones busy, so easier to use web site- disappointing not used to keep patients informed.”</w:t>
      </w:r>
    </w:p>
    <w:p w:rsidR="004822E8" w:rsidRDefault="004822E8" w:rsidP="00FF3846">
      <w:pPr>
        <w:contextualSpacing/>
        <w:rPr>
          <w:rFonts w:ascii="Tahoma" w:hAnsi="Tahoma" w:cs="Tahoma"/>
          <w:sz w:val="22"/>
        </w:rPr>
      </w:pPr>
    </w:p>
    <w:p w:rsidR="004822E8" w:rsidRPr="00FF3846" w:rsidRDefault="008B2FCF" w:rsidP="00FF3846">
      <w:pPr>
        <w:contextualSpacing/>
        <w:rPr>
          <w:rFonts w:ascii="Tahoma" w:hAnsi="Tahoma" w:cs="Tahoma"/>
          <w:sz w:val="22"/>
        </w:rPr>
      </w:pPr>
      <w:r>
        <w:rPr>
          <w:rFonts w:ascii="Tahoma" w:hAnsi="Tahoma" w:cs="Tahoma"/>
          <w:sz w:val="22"/>
        </w:rPr>
        <w:t>This feedback and also the highlighted priority areas will be included in the Action Plan for 2015/16.</w:t>
      </w:r>
    </w:p>
    <w:p w:rsidR="008B2FCF" w:rsidRDefault="008B2FCF" w:rsidP="00FF3846">
      <w:pPr>
        <w:rPr>
          <w:rFonts w:ascii="Tahoma" w:hAnsi="Tahoma" w:cs="Tahoma"/>
          <w:b/>
          <w:sz w:val="22"/>
        </w:rPr>
      </w:pPr>
    </w:p>
    <w:p w:rsidR="008B2FCF" w:rsidRDefault="008B2FCF" w:rsidP="00FF3846">
      <w:pPr>
        <w:rPr>
          <w:rFonts w:ascii="Tahoma" w:hAnsi="Tahoma" w:cs="Tahoma"/>
          <w:b/>
          <w:sz w:val="22"/>
        </w:rPr>
      </w:pPr>
    </w:p>
    <w:p w:rsidR="008B2FCF" w:rsidRDefault="008B2FCF" w:rsidP="00FF3846">
      <w:pPr>
        <w:rPr>
          <w:rFonts w:ascii="Tahoma" w:hAnsi="Tahoma" w:cs="Tahoma"/>
          <w:b/>
          <w:sz w:val="22"/>
        </w:rPr>
      </w:pPr>
    </w:p>
    <w:p w:rsidR="008B2FCF" w:rsidRDefault="008B2FCF" w:rsidP="00FF3846">
      <w:pPr>
        <w:rPr>
          <w:rFonts w:ascii="Tahoma" w:hAnsi="Tahoma" w:cs="Tahoma"/>
          <w:b/>
          <w:sz w:val="22"/>
        </w:rPr>
      </w:pPr>
    </w:p>
    <w:p w:rsidR="00FF3846" w:rsidRPr="00FF3846" w:rsidRDefault="00FF3846" w:rsidP="00FF3846">
      <w:pPr>
        <w:rPr>
          <w:rFonts w:ascii="Tahoma" w:hAnsi="Tahoma" w:cs="Tahoma"/>
          <w:b/>
          <w:sz w:val="22"/>
        </w:rPr>
      </w:pPr>
      <w:r w:rsidRPr="00FF3846">
        <w:rPr>
          <w:rFonts w:ascii="Tahoma" w:hAnsi="Tahoma" w:cs="Tahoma"/>
          <w:b/>
          <w:sz w:val="22"/>
        </w:rPr>
        <w:t>Meetings</w:t>
      </w:r>
    </w:p>
    <w:p w:rsidR="00FF3846" w:rsidRPr="00FF3846" w:rsidRDefault="00FF3846" w:rsidP="00FF3846">
      <w:pPr>
        <w:rPr>
          <w:rFonts w:ascii="Tahoma" w:hAnsi="Tahoma" w:cs="Tahoma"/>
          <w:sz w:val="22"/>
        </w:rPr>
      </w:pPr>
      <w:r w:rsidRPr="00FF3846">
        <w:rPr>
          <w:rFonts w:ascii="Tahoma" w:hAnsi="Tahoma" w:cs="Tahoma"/>
          <w:sz w:val="22"/>
        </w:rPr>
        <w:t xml:space="preserve">The PRG held </w:t>
      </w:r>
      <w:r w:rsidR="00286C89">
        <w:rPr>
          <w:rFonts w:ascii="Tahoma" w:hAnsi="Tahoma" w:cs="Tahoma"/>
          <w:sz w:val="22"/>
        </w:rPr>
        <w:t>four</w:t>
      </w:r>
      <w:r w:rsidRPr="00FF3846">
        <w:rPr>
          <w:rFonts w:ascii="Tahoma" w:hAnsi="Tahoma" w:cs="Tahoma"/>
          <w:sz w:val="22"/>
        </w:rPr>
        <w:t xml:space="preserve"> meetings this year at the practice, </w:t>
      </w:r>
      <w:r w:rsidR="008B2FCF">
        <w:rPr>
          <w:rFonts w:ascii="Tahoma" w:hAnsi="Tahoma" w:cs="Tahoma"/>
          <w:sz w:val="22"/>
        </w:rPr>
        <w:t>30</w:t>
      </w:r>
      <w:r w:rsidR="00286C89">
        <w:rPr>
          <w:rFonts w:ascii="Tahoma" w:hAnsi="Tahoma" w:cs="Tahoma"/>
          <w:sz w:val="22"/>
        </w:rPr>
        <w:t>.04.1</w:t>
      </w:r>
      <w:r w:rsidR="008B2FCF">
        <w:rPr>
          <w:rFonts w:ascii="Tahoma" w:hAnsi="Tahoma" w:cs="Tahoma"/>
          <w:sz w:val="22"/>
        </w:rPr>
        <w:t>4</w:t>
      </w:r>
      <w:r w:rsidRPr="00FF3846">
        <w:rPr>
          <w:rFonts w:ascii="Tahoma" w:hAnsi="Tahoma" w:cs="Tahoma"/>
          <w:sz w:val="22"/>
        </w:rPr>
        <w:t xml:space="preserve">, </w:t>
      </w:r>
      <w:r w:rsidR="00286C89">
        <w:rPr>
          <w:rFonts w:ascii="Tahoma" w:hAnsi="Tahoma" w:cs="Tahoma"/>
          <w:sz w:val="22"/>
        </w:rPr>
        <w:t>0</w:t>
      </w:r>
      <w:r w:rsidR="008B2FCF">
        <w:rPr>
          <w:rFonts w:ascii="Tahoma" w:hAnsi="Tahoma" w:cs="Tahoma"/>
          <w:sz w:val="22"/>
        </w:rPr>
        <w:t>9</w:t>
      </w:r>
      <w:r w:rsidR="00286C89">
        <w:rPr>
          <w:rFonts w:ascii="Tahoma" w:hAnsi="Tahoma" w:cs="Tahoma"/>
          <w:sz w:val="22"/>
        </w:rPr>
        <w:t>.07.1</w:t>
      </w:r>
      <w:r w:rsidR="008B2FCF">
        <w:rPr>
          <w:rFonts w:ascii="Tahoma" w:hAnsi="Tahoma" w:cs="Tahoma"/>
          <w:sz w:val="22"/>
        </w:rPr>
        <w:t>4</w:t>
      </w:r>
      <w:r w:rsidR="00286C89">
        <w:rPr>
          <w:rFonts w:ascii="Tahoma" w:hAnsi="Tahoma" w:cs="Tahoma"/>
          <w:sz w:val="22"/>
        </w:rPr>
        <w:t xml:space="preserve">, </w:t>
      </w:r>
      <w:r w:rsidR="008B2FCF">
        <w:rPr>
          <w:rFonts w:ascii="Tahoma" w:hAnsi="Tahoma" w:cs="Tahoma"/>
          <w:sz w:val="22"/>
        </w:rPr>
        <w:t>01</w:t>
      </w:r>
      <w:r w:rsidR="00286C89">
        <w:rPr>
          <w:rFonts w:ascii="Tahoma" w:hAnsi="Tahoma" w:cs="Tahoma"/>
          <w:sz w:val="22"/>
        </w:rPr>
        <w:t>.10.1</w:t>
      </w:r>
      <w:r w:rsidR="008B2FCF">
        <w:rPr>
          <w:rFonts w:ascii="Tahoma" w:hAnsi="Tahoma" w:cs="Tahoma"/>
          <w:sz w:val="22"/>
        </w:rPr>
        <w:t>4</w:t>
      </w:r>
      <w:r w:rsidR="00286C89">
        <w:rPr>
          <w:rFonts w:ascii="Tahoma" w:hAnsi="Tahoma" w:cs="Tahoma"/>
          <w:sz w:val="22"/>
        </w:rPr>
        <w:t>,</w:t>
      </w:r>
      <w:r w:rsidRPr="00FF3846">
        <w:rPr>
          <w:rFonts w:ascii="Tahoma" w:hAnsi="Tahoma" w:cs="Tahoma"/>
          <w:sz w:val="22"/>
        </w:rPr>
        <w:t xml:space="preserve"> and </w:t>
      </w:r>
      <w:r w:rsidR="008B2FCF">
        <w:rPr>
          <w:rFonts w:ascii="Tahoma" w:hAnsi="Tahoma" w:cs="Tahoma"/>
          <w:sz w:val="22"/>
        </w:rPr>
        <w:t>14</w:t>
      </w:r>
      <w:r w:rsidR="00286C89">
        <w:rPr>
          <w:rFonts w:ascii="Tahoma" w:hAnsi="Tahoma" w:cs="Tahoma"/>
          <w:sz w:val="22"/>
        </w:rPr>
        <w:t>.01.1</w:t>
      </w:r>
      <w:r w:rsidR="008B2FCF">
        <w:rPr>
          <w:rFonts w:ascii="Tahoma" w:hAnsi="Tahoma" w:cs="Tahoma"/>
          <w:sz w:val="22"/>
        </w:rPr>
        <w:t>5</w:t>
      </w:r>
      <w:r w:rsidR="00286C89">
        <w:rPr>
          <w:rFonts w:ascii="Tahoma" w:hAnsi="Tahoma" w:cs="Tahoma"/>
          <w:sz w:val="22"/>
        </w:rPr>
        <w:t>.</w:t>
      </w:r>
      <w:r w:rsidRPr="00FF3846">
        <w:rPr>
          <w:rFonts w:ascii="Tahoma" w:hAnsi="Tahoma" w:cs="Tahoma"/>
          <w:sz w:val="22"/>
        </w:rPr>
        <w:t xml:space="preserve">  The following is a summary of items discussed:-</w:t>
      </w:r>
    </w:p>
    <w:p w:rsidR="00286C89" w:rsidRDefault="00FF3846" w:rsidP="00FF3846">
      <w:pPr>
        <w:pStyle w:val="ListParagraph"/>
        <w:numPr>
          <w:ilvl w:val="0"/>
          <w:numId w:val="1"/>
        </w:numPr>
        <w:rPr>
          <w:rFonts w:ascii="Tahoma" w:hAnsi="Tahoma" w:cs="Tahoma"/>
          <w:sz w:val="22"/>
        </w:rPr>
      </w:pPr>
      <w:r w:rsidRPr="00FF3846">
        <w:rPr>
          <w:rFonts w:ascii="Tahoma" w:hAnsi="Tahoma" w:cs="Tahoma"/>
          <w:sz w:val="22"/>
        </w:rPr>
        <w:t>Speakers for future meetings –</w:t>
      </w:r>
      <w:r w:rsidR="00286C89">
        <w:rPr>
          <w:rFonts w:ascii="Tahoma" w:hAnsi="Tahoma" w:cs="Tahoma"/>
          <w:sz w:val="22"/>
        </w:rPr>
        <w:t xml:space="preserve"> these are now booked by the Chair person having been agreed at a prior meeting.</w:t>
      </w:r>
    </w:p>
    <w:p w:rsidR="008B2FCF" w:rsidRDefault="008B2FCF" w:rsidP="00FF3846">
      <w:pPr>
        <w:pStyle w:val="ListParagraph"/>
        <w:numPr>
          <w:ilvl w:val="0"/>
          <w:numId w:val="1"/>
        </w:numPr>
        <w:rPr>
          <w:rFonts w:ascii="Tahoma" w:hAnsi="Tahoma" w:cs="Tahoma"/>
          <w:sz w:val="22"/>
        </w:rPr>
      </w:pPr>
      <w:r>
        <w:rPr>
          <w:rFonts w:ascii="Tahoma" w:hAnsi="Tahoma" w:cs="Tahoma"/>
          <w:sz w:val="22"/>
        </w:rPr>
        <w:t xml:space="preserve">Speaker topics included – Dental Health </w:t>
      </w:r>
      <w:proofErr w:type="spellStart"/>
      <w:r>
        <w:rPr>
          <w:rFonts w:ascii="Tahoma" w:hAnsi="Tahoma" w:cs="Tahoma"/>
          <w:sz w:val="22"/>
        </w:rPr>
        <w:t>Education</w:t>
      </w:r>
      <w:proofErr w:type="gramStart"/>
      <w:r>
        <w:rPr>
          <w:rFonts w:ascii="Tahoma" w:hAnsi="Tahoma" w:cs="Tahoma"/>
          <w:sz w:val="22"/>
        </w:rPr>
        <w:t>,The</w:t>
      </w:r>
      <w:proofErr w:type="spellEnd"/>
      <w:proofErr w:type="gramEnd"/>
      <w:r>
        <w:rPr>
          <w:rFonts w:ascii="Tahoma" w:hAnsi="Tahoma" w:cs="Tahoma"/>
          <w:sz w:val="22"/>
        </w:rPr>
        <w:t xml:space="preserve"> Alzheimer’s </w:t>
      </w:r>
      <w:proofErr w:type="spellStart"/>
      <w:r>
        <w:rPr>
          <w:rFonts w:ascii="Tahoma" w:hAnsi="Tahoma" w:cs="Tahoma"/>
          <w:sz w:val="22"/>
        </w:rPr>
        <w:t>Scoiety</w:t>
      </w:r>
      <w:proofErr w:type="spellEnd"/>
      <w:r>
        <w:rPr>
          <w:rFonts w:ascii="Tahoma" w:hAnsi="Tahoma" w:cs="Tahoma"/>
          <w:sz w:val="22"/>
        </w:rPr>
        <w:t xml:space="preserve"> re </w:t>
      </w:r>
      <w:proofErr w:type="spellStart"/>
      <w:r>
        <w:rPr>
          <w:rFonts w:ascii="Tahoma" w:hAnsi="Tahoma" w:cs="Tahoma"/>
          <w:sz w:val="22"/>
        </w:rPr>
        <w:t>Denmentia</w:t>
      </w:r>
      <w:proofErr w:type="spellEnd"/>
      <w:r>
        <w:rPr>
          <w:rFonts w:ascii="Tahoma" w:hAnsi="Tahoma" w:cs="Tahoma"/>
          <w:sz w:val="22"/>
        </w:rPr>
        <w:t xml:space="preserve"> friends, Changes to the NHS and how local peoples’ views feed into the Commissioning Body, and Staying Healthy.</w:t>
      </w:r>
    </w:p>
    <w:p w:rsidR="008B2FCF" w:rsidRDefault="008B2FCF" w:rsidP="00FF3846">
      <w:pPr>
        <w:pStyle w:val="ListParagraph"/>
        <w:numPr>
          <w:ilvl w:val="0"/>
          <w:numId w:val="1"/>
        </w:numPr>
        <w:rPr>
          <w:rFonts w:ascii="Tahoma" w:hAnsi="Tahoma" w:cs="Tahoma"/>
          <w:sz w:val="22"/>
        </w:rPr>
      </w:pPr>
      <w:r>
        <w:rPr>
          <w:rFonts w:ascii="Tahoma" w:hAnsi="Tahoma" w:cs="Tahoma"/>
          <w:sz w:val="22"/>
        </w:rPr>
        <w:t>Self-help books available at local libraries.</w:t>
      </w:r>
    </w:p>
    <w:p w:rsidR="00DA39DB" w:rsidRDefault="00DA39DB" w:rsidP="00FF3846">
      <w:pPr>
        <w:pStyle w:val="ListParagraph"/>
        <w:numPr>
          <w:ilvl w:val="0"/>
          <w:numId w:val="1"/>
        </w:numPr>
        <w:rPr>
          <w:rFonts w:ascii="Tahoma" w:hAnsi="Tahoma" w:cs="Tahoma"/>
          <w:sz w:val="22"/>
        </w:rPr>
      </w:pPr>
      <w:r>
        <w:rPr>
          <w:rFonts w:ascii="Tahoma" w:hAnsi="Tahoma" w:cs="Tahoma"/>
          <w:sz w:val="22"/>
        </w:rPr>
        <w:t>Diabetic Information Afternoon</w:t>
      </w:r>
    </w:p>
    <w:p w:rsidR="00DA39DB" w:rsidRDefault="00DA39DB" w:rsidP="00FF3846">
      <w:pPr>
        <w:pStyle w:val="ListParagraph"/>
        <w:numPr>
          <w:ilvl w:val="0"/>
          <w:numId w:val="1"/>
        </w:numPr>
        <w:rPr>
          <w:rFonts w:ascii="Tahoma" w:hAnsi="Tahoma" w:cs="Tahoma"/>
          <w:sz w:val="22"/>
        </w:rPr>
      </w:pPr>
      <w:r>
        <w:rPr>
          <w:rFonts w:ascii="Tahoma" w:hAnsi="Tahoma" w:cs="Tahoma"/>
          <w:sz w:val="22"/>
        </w:rPr>
        <w:t>Feedback from previous questionnaires</w:t>
      </w:r>
    </w:p>
    <w:p w:rsidR="00DA39DB" w:rsidRDefault="00DA39DB" w:rsidP="00FF3846">
      <w:pPr>
        <w:pStyle w:val="ListParagraph"/>
        <w:numPr>
          <w:ilvl w:val="0"/>
          <w:numId w:val="1"/>
        </w:numPr>
        <w:rPr>
          <w:rFonts w:ascii="Tahoma" w:hAnsi="Tahoma" w:cs="Tahoma"/>
          <w:sz w:val="22"/>
        </w:rPr>
      </w:pPr>
      <w:r>
        <w:rPr>
          <w:rFonts w:ascii="Tahoma" w:hAnsi="Tahoma" w:cs="Tahoma"/>
          <w:sz w:val="22"/>
        </w:rPr>
        <w:t>Joint NHS and Social Services working</w:t>
      </w:r>
    </w:p>
    <w:p w:rsidR="00DA39DB" w:rsidRDefault="00DA39DB" w:rsidP="00FF3846">
      <w:pPr>
        <w:pStyle w:val="ListParagraph"/>
        <w:numPr>
          <w:ilvl w:val="0"/>
          <w:numId w:val="1"/>
        </w:numPr>
        <w:rPr>
          <w:rFonts w:ascii="Tahoma" w:hAnsi="Tahoma" w:cs="Tahoma"/>
          <w:sz w:val="22"/>
        </w:rPr>
      </w:pPr>
      <w:r>
        <w:rPr>
          <w:rFonts w:ascii="Tahoma" w:hAnsi="Tahoma" w:cs="Tahoma"/>
          <w:sz w:val="22"/>
        </w:rPr>
        <w:t>New Consulting Rooms at the Practice</w:t>
      </w:r>
    </w:p>
    <w:p w:rsidR="00DA39DB" w:rsidRDefault="00DA39DB" w:rsidP="00FF3846">
      <w:pPr>
        <w:pStyle w:val="ListParagraph"/>
        <w:numPr>
          <w:ilvl w:val="0"/>
          <w:numId w:val="1"/>
        </w:numPr>
        <w:rPr>
          <w:rFonts w:ascii="Tahoma" w:hAnsi="Tahoma" w:cs="Tahoma"/>
          <w:sz w:val="22"/>
        </w:rPr>
      </w:pPr>
      <w:r>
        <w:rPr>
          <w:rFonts w:ascii="Tahoma" w:hAnsi="Tahoma" w:cs="Tahoma"/>
          <w:sz w:val="22"/>
        </w:rPr>
        <w:t>Hearing loop survey response.</w:t>
      </w:r>
    </w:p>
    <w:p w:rsidR="00DA39DB" w:rsidRDefault="00DA39DB" w:rsidP="00FF3846">
      <w:pPr>
        <w:pStyle w:val="ListParagraph"/>
        <w:numPr>
          <w:ilvl w:val="0"/>
          <w:numId w:val="1"/>
        </w:numPr>
        <w:rPr>
          <w:rFonts w:ascii="Tahoma" w:hAnsi="Tahoma" w:cs="Tahoma"/>
          <w:sz w:val="22"/>
        </w:rPr>
      </w:pPr>
      <w:r>
        <w:rPr>
          <w:rFonts w:ascii="Tahoma" w:hAnsi="Tahoma" w:cs="Tahoma"/>
          <w:sz w:val="22"/>
        </w:rPr>
        <w:t>Working with other PRG’s.</w:t>
      </w:r>
    </w:p>
    <w:p w:rsidR="00DA39DB" w:rsidRDefault="00DA39DB" w:rsidP="00FF3846">
      <w:pPr>
        <w:pStyle w:val="ListParagraph"/>
        <w:numPr>
          <w:ilvl w:val="0"/>
          <w:numId w:val="1"/>
        </w:numPr>
        <w:rPr>
          <w:rFonts w:ascii="Tahoma" w:hAnsi="Tahoma" w:cs="Tahoma"/>
          <w:sz w:val="22"/>
        </w:rPr>
      </w:pPr>
      <w:r>
        <w:rPr>
          <w:rFonts w:ascii="Tahoma" w:hAnsi="Tahoma" w:cs="Tahoma"/>
          <w:sz w:val="22"/>
        </w:rPr>
        <w:t>New computer system implementation</w:t>
      </w:r>
    </w:p>
    <w:p w:rsidR="00DA39DB" w:rsidRDefault="00DA39DB" w:rsidP="00FF3846">
      <w:pPr>
        <w:pStyle w:val="ListParagraph"/>
        <w:numPr>
          <w:ilvl w:val="0"/>
          <w:numId w:val="1"/>
        </w:numPr>
        <w:rPr>
          <w:rFonts w:ascii="Tahoma" w:hAnsi="Tahoma" w:cs="Tahoma"/>
          <w:sz w:val="22"/>
        </w:rPr>
      </w:pPr>
      <w:proofErr w:type="spellStart"/>
      <w:r>
        <w:rPr>
          <w:rFonts w:ascii="Tahoma" w:hAnsi="Tahoma" w:cs="Tahoma"/>
          <w:sz w:val="22"/>
        </w:rPr>
        <w:t>Unavailablitly</w:t>
      </w:r>
      <w:proofErr w:type="spellEnd"/>
      <w:r>
        <w:rPr>
          <w:rFonts w:ascii="Tahoma" w:hAnsi="Tahoma" w:cs="Tahoma"/>
          <w:sz w:val="22"/>
        </w:rPr>
        <w:t xml:space="preserve"> of web site/on line service during change of system.</w:t>
      </w:r>
    </w:p>
    <w:p w:rsidR="00DA39DB" w:rsidRDefault="00FF3846" w:rsidP="00FF3846">
      <w:pPr>
        <w:rPr>
          <w:rFonts w:ascii="Tahoma" w:hAnsi="Tahoma" w:cs="Tahoma"/>
          <w:sz w:val="22"/>
        </w:rPr>
      </w:pPr>
      <w:r w:rsidRPr="00FF3846">
        <w:rPr>
          <w:rFonts w:ascii="Tahoma" w:hAnsi="Tahoma" w:cs="Tahoma"/>
          <w:sz w:val="22"/>
        </w:rPr>
        <w:t>The minutes of these meetings can be seen on our website</w:t>
      </w:r>
      <w:r w:rsidR="00DA39DB">
        <w:rPr>
          <w:rFonts w:ascii="Tahoma" w:hAnsi="Tahoma" w:cs="Tahoma"/>
          <w:sz w:val="22"/>
        </w:rPr>
        <w:t xml:space="preserve">, </w:t>
      </w:r>
      <w:hyperlink r:id="rId13" w:history="1">
        <w:r w:rsidR="00DA39DB" w:rsidRPr="00921B51">
          <w:rPr>
            <w:rStyle w:val="Hyperlink"/>
            <w:rFonts w:ascii="Tahoma" w:hAnsi="Tahoma" w:cs="Tahoma"/>
            <w:sz w:val="22"/>
          </w:rPr>
          <w:t>www.springfieldsurgery-stockport.com</w:t>
        </w:r>
      </w:hyperlink>
      <w:r w:rsidR="00DA39DB">
        <w:rPr>
          <w:rFonts w:ascii="Tahoma" w:hAnsi="Tahoma" w:cs="Tahoma"/>
          <w:sz w:val="22"/>
        </w:rPr>
        <w:t xml:space="preserve"> </w:t>
      </w:r>
    </w:p>
    <w:p w:rsidR="00DA39DB" w:rsidRDefault="00DA39DB" w:rsidP="00FF3846">
      <w:pPr>
        <w:rPr>
          <w:rFonts w:ascii="Tahoma" w:hAnsi="Tahoma" w:cs="Tahoma"/>
          <w:b/>
          <w:sz w:val="22"/>
        </w:rPr>
      </w:pPr>
    </w:p>
    <w:p w:rsidR="00FF3846" w:rsidRPr="00FF3846" w:rsidRDefault="00FF3846" w:rsidP="00FF3846">
      <w:pPr>
        <w:rPr>
          <w:rFonts w:ascii="Tahoma" w:hAnsi="Tahoma" w:cs="Tahoma"/>
          <w:b/>
          <w:sz w:val="22"/>
        </w:rPr>
      </w:pPr>
      <w:r w:rsidRPr="00FF3846">
        <w:rPr>
          <w:rFonts w:ascii="Tahoma" w:hAnsi="Tahoma" w:cs="Tahoma"/>
          <w:b/>
          <w:sz w:val="22"/>
        </w:rPr>
        <w:t>Conclusion</w:t>
      </w:r>
    </w:p>
    <w:p w:rsidR="00284ECE" w:rsidRDefault="00FF3846" w:rsidP="00FF3846">
      <w:pPr>
        <w:rPr>
          <w:rFonts w:ascii="Tahoma" w:hAnsi="Tahoma" w:cs="Tahoma"/>
          <w:sz w:val="22"/>
        </w:rPr>
      </w:pPr>
      <w:r w:rsidRPr="00FF3846">
        <w:rPr>
          <w:rFonts w:ascii="Tahoma" w:hAnsi="Tahoma" w:cs="Tahoma"/>
          <w:sz w:val="22"/>
        </w:rPr>
        <w:t xml:space="preserve">Our Patient Representation Group </w:t>
      </w:r>
      <w:proofErr w:type="gramStart"/>
      <w:r w:rsidRPr="00FF3846">
        <w:rPr>
          <w:rFonts w:ascii="Tahoma" w:hAnsi="Tahoma" w:cs="Tahoma"/>
          <w:sz w:val="22"/>
        </w:rPr>
        <w:t>have</w:t>
      </w:r>
      <w:proofErr w:type="gramEnd"/>
      <w:r w:rsidRPr="00FF3846">
        <w:rPr>
          <w:rFonts w:ascii="Tahoma" w:hAnsi="Tahoma" w:cs="Tahoma"/>
          <w:sz w:val="22"/>
        </w:rPr>
        <w:t xml:space="preserve"> </w:t>
      </w:r>
      <w:r w:rsidR="00284ECE">
        <w:rPr>
          <w:rFonts w:ascii="Tahoma" w:hAnsi="Tahoma" w:cs="Tahoma"/>
          <w:sz w:val="22"/>
        </w:rPr>
        <w:t xml:space="preserve">continued to </w:t>
      </w:r>
      <w:r w:rsidRPr="00FF3846">
        <w:rPr>
          <w:rFonts w:ascii="Tahoma" w:hAnsi="Tahoma" w:cs="Tahoma"/>
          <w:sz w:val="22"/>
        </w:rPr>
        <w:t>develop this</w:t>
      </w:r>
      <w:r w:rsidR="00284ECE">
        <w:rPr>
          <w:rFonts w:ascii="Tahoma" w:hAnsi="Tahoma" w:cs="Tahoma"/>
          <w:sz w:val="22"/>
        </w:rPr>
        <w:t xml:space="preserve"> during this</w:t>
      </w:r>
      <w:r w:rsidRPr="00FF3846">
        <w:rPr>
          <w:rFonts w:ascii="Tahoma" w:hAnsi="Tahoma" w:cs="Tahoma"/>
          <w:sz w:val="22"/>
        </w:rPr>
        <w:t xml:space="preserve"> year.   We have had informative meetings with definite agenda items for discussion.  The Group is well motivated and has input to any changes the practice are considering.  </w:t>
      </w:r>
    </w:p>
    <w:p w:rsidR="00FF3846" w:rsidRPr="00FF3846" w:rsidRDefault="00FF3846" w:rsidP="00FF3846">
      <w:pPr>
        <w:rPr>
          <w:rFonts w:ascii="Tahoma" w:hAnsi="Tahoma" w:cs="Tahoma"/>
          <w:sz w:val="22"/>
        </w:rPr>
      </w:pPr>
      <w:r w:rsidRPr="00FF3846">
        <w:rPr>
          <w:rFonts w:ascii="Tahoma" w:hAnsi="Tahoma" w:cs="Tahoma"/>
          <w:sz w:val="22"/>
        </w:rPr>
        <w:t xml:space="preserve">The group is further supported by our virtual PRG members who receive Newsletters, minutes, and information via e-mail.  </w:t>
      </w:r>
    </w:p>
    <w:p w:rsidR="00FF3846" w:rsidRPr="00FF3846" w:rsidRDefault="00FF3846" w:rsidP="00FF3846">
      <w:pPr>
        <w:rPr>
          <w:rFonts w:ascii="Tahoma" w:hAnsi="Tahoma" w:cs="Tahoma"/>
          <w:sz w:val="22"/>
        </w:rPr>
      </w:pPr>
      <w:r w:rsidRPr="00FF3846">
        <w:rPr>
          <w:rFonts w:ascii="Tahoma" w:hAnsi="Tahoma" w:cs="Tahoma"/>
          <w:sz w:val="22"/>
        </w:rPr>
        <w:t>Springfield Surgery will continue to support and promote the Patient Representation Group, and looks forward to the challenges ahead.</w:t>
      </w:r>
    </w:p>
    <w:p w:rsidR="00FF3846" w:rsidRDefault="00FF3846" w:rsidP="00FF3846">
      <w:pPr>
        <w:rPr>
          <w:rFonts w:ascii="Tahoma" w:hAnsi="Tahoma" w:cs="Tahoma"/>
          <w:sz w:val="22"/>
        </w:rPr>
      </w:pPr>
      <w:r w:rsidRPr="00FF3846">
        <w:rPr>
          <w:rFonts w:ascii="Tahoma" w:hAnsi="Tahoma" w:cs="Tahoma"/>
          <w:sz w:val="22"/>
        </w:rPr>
        <w:t>Thank you to all our PRG members from all the team at Springfield Surgery.</w:t>
      </w:r>
    </w:p>
    <w:p w:rsidR="00284ECE" w:rsidRDefault="00284ECE" w:rsidP="00FF3846">
      <w:pPr>
        <w:rPr>
          <w:rFonts w:ascii="Tahoma" w:hAnsi="Tahoma" w:cs="Tahoma"/>
          <w:sz w:val="22"/>
        </w:rPr>
      </w:pPr>
    </w:p>
    <w:p w:rsidR="00284ECE" w:rsidRDefault="00284ECE" w:rsidP="00FF3846">
      <w:pPr>
        <w:rPr>
          <w:rFonts w:ascii="Tahoma" w:hAnsi="Tahoma" w:cs="Tahoma"/>
          <w:sz w:val="22"/>
        </w:rPr>
      </w:pPr>
    </w:p>
    <w:p w:rsidR="00DA39DB" w:rsidRDefault="00DA39DB" w:rsidP="00FF3846">
      <w:pPr>
        <w:rPr>
          <w:rFonts w:ascii="Tahoma" w:hAnsi="Tahoma" w:cs="Tahoma"/>
          <w:sz w:val="22"/>
        </w:rPr>
      </w:pPr>
    </w:p>
    <w:p w:rsidR="00DA39DB" w:rsidRDefault="00DA39DB" w:rsidP="00FF3846">
      <w:pPr>
        <w:rPr>
          <w:rFonts w:ascii="Tahoma" w:hAnsi="Tahoma" w:cs="Tahoma"/>
          <w:sz w:val="22"/>
        </w:rPr>
      </w:pPr>
    </w:p>
    <w:p w:rsidR="00DA39DB" w:rsidRDefault="00DA39DB" w:rsidP="00FF3846">
      <w:pPr>
        <w:rPr>
          <w:rFonts w:ascii="Tahoma" w:hAnsi="Tahoma" w:cs="Tahoma"/>
          <w:sz w:val="22"/>
        </w:rPr>
      </w:pPr>
    </w:p>
    <w:p w:rsidR="00DA39DB" w:rsidRDefault="00DA39DB" w:rsidP="00FF3846">
      <w:pPr>
        <w:rPr>
          <w:rFonts w:ascii="Tahoma" w:hAnsi="Tahoma" w:cs="Tahoma"/>
          <w:sz w:val="22"/>
        </w:rPr>
      </w:pPr>
    </w:p>
    <w:p w:rsidR="00DA39DB" w:rsidRDefault="00DA39DB" w:rsidP="00FF3846">
      <w:pPr>
        <w:rPr>
          <w:rFonts w:ascii="Tahoma" w:hAnsi="Tahoma" w:cs="Tahoma"/>
          <w:sz w:val="22"/>
        </w:rPr>
      </w:pPr>
    </w:p>
    <w:p w:rsidR="00284ECE" w:rsidRPr="00FF3846" w:rsidRDefault="00284ECE" w:rsidP="00FF3846">
      <w:pPr>
        <w:rPr>
          <w:rFonts w:ascii="Tahoma" w:hAnsi="Tahoma" w:cs="Tahoma"/>
          <w:sz w:val="22"/>
        </w:rPr>
      </w:pPr>
    </w:p>
    <w:p w:rsidR="00FF3846" w:rsidRPr="00FF3846" w:rsidRDefault="00FF3846" w:rsidP="00FF3846">
      <w:pPr>
        <w:rPr>
          <w:rFonts w:ascii="Tahoma" w:hAnsi="Tahoma" w:cs="Tahoma"/>
          <w:b/>
          <w:sz w:val="22"/>
        </w:rPr>
      </w:pPr>
      <w:r w:rsidRPr="00FF3846">
        <w:rPr>
          <w:rFonts w:ascii="Tahoma" w:hAnsi="Tahoma" w:cs="Tahoma"/>
          <w:b/>
          <w:sz w:val="22"/>
        </w:rPr>
        <w:lastRenderedPageBreak/>
        <w:t>APPENDIX A – ACTION PLAN</w:t>
      </w:r>
    </w:p>
    <w:tbl>
      <w:tblPr>
        <w:tblStyle w:val="TableGrid"/>
        <w:tblW w:w="0" w:type="auto"/>
        <w:tblLook w:val="04A0" w:firstRow="1" w:lastRow="0" w:firstColumn="1" w:lastColumn="0" w:noHBand="0" w:noVBand="1"/>
      </w:tblPr>
      <w:tblGrid>
        <w:gridCol w:w="2260"/>
        <w:gridCol w:w="2481"/>
        <w:gridCol w:w="2239"/>
        <w:gridCol w:w="2262"/>
      </w:tblGrid>
      <w:tr w:rsidR="00FF3846" w:rsidRPr="00FF3846" w:rsidTr="00BE1AE0">
        <w:tc>
          <w:tcPr>
            <w:tcW w:w="2260" w:type="dxa"/>
          </w:tcPr>
          <w:p w:rsidR="00FF3846" w:rsidRPr="00FF3846" w:rsidRDefault="00FF3846" w:rsidP="00BC769B">
            <w:pPr>
              <w:rPr>
                <w:rFonts w:ascii="Tahoma" w:hAnsi="Tahoma" w:cs="Tahoma"/>
                <w:b/>
                <w:sz w:val="22"/>
              </w:rPr>
            </w:pPr>
            <w:r w:rsidRPr="00FF3846">
              <w:rPr>
                <w:rFonts w:ascii="Tahoma" w:hAnsi="Tahoma" w:cs="Tahoma"/>
                <w:b/>
                <w:sz w:val="22"/>
              </w:rPr>
              <w:t>Action</w:t>
            </w:r>
          </w:p>
        </w:tc>
        <w:tc>
          <w:tcPr>
            <w:tcW w:w="2481" w:type="dxa"/>
          </w:tcPr>
          <w:p w:rsidR="00FF3846" w:rsidRPr="00FF3846" w:rsidRDefault="00FF3846" w:rsidP="00BC769B">
            <w:pPr>
              <w:rPr>
                <w:rFonts w:ascii="Tahoma" w:hAnsi="Tahoma" w:cs="Tahoma"/>
                <w:b/>
                <w:sz w:val="22"/>
              </w:rPr>
            </w:pPr>
            <w:r w:rsidRPr="00FF3846">
              <w:rPr>
                <w:rFonts w:ascii="Tahoma" w:hAnsi="Tahoma" w:cs="Tahoma"/>
                <w:b/>
                <w:sz w:val="22"/>
              </w:rPr>
              <w:t>Comments</w:t>
            </w:r>
          </w:p>
        </w:tc>
        <w:tc>
          <w:tcPr>
            <w:tcW w:w="2239" w:type="dxa"/>
          </w:tcPr>
          <w:p w:rsidR="00FF3846" w:rsidRPr="00FF3846" w:rsidRDefault="00FF3846" w:rsidP="00BC769B">
            <w:pPr>
              <w:rPr>
                <w:rFonts w:ascii="Tahoma" w:hAnsi="Tahoma" w:cs="Tahoma"/>
                <w:b/>
                <w:sz w:val="22"/>
              </w:rPr>
            </w:pPr>
            <w:r w:rsidRPr="00FF3846">
              <w:rPr>
                <w:rFonts w:ascii="Tahoma" w:hAnsi="Tahoma" w:cs="Tahoma"/>
                <w:b/>
                <w:sz w:val="22"/>
              </w:rPr>
              <w:t>By When</w:t>
            </w:r>
          </w:p>
        </w:tc>
        <w:tc>
          <w:tcPr>
            <w:tcW w:w="2262" w:type="dxa"/>
          </w:tcPr>
          <w:p w:rsidR="00FF3846" w:rsidRPr="00FF3846" w:rsidRDefault="00FF3846" w:rsidP="00BC769B">
            <w:pPr>
              <w:rPr>
                <w:rFonts w:ascii="Tahoma" w:hAnsi="Tahoma" w:cs="Tahoma"/>
                <w:b/>
                <w:sz w:val="22"/>
              </w:rPr>
            </w:pPr>
            <w:r w:rsidRPr="00FF3846">
              <w:rPr>
                <w:rFonts w:ascii="Tahoma" w:hAnsi="Tahoma" w:cs="Tahoma"/>
                <w:b/>
                <w:sz w:val="22"/>
              </w:rPr>
              <w:t>Responsible Person</w:t>
            </w:r>
          </w:p>
        </w:tc>
      </w:tr>
      <w:tr w:rsidR="00FD3C03" w:rsidRPr="00FF3846" w:rsidTr="002A01E2">
        <w:tc>
          <w:tcPr>
            <w:tcW w:w="2260" w:type="dxa"/>
          </w:tcPr>
          <w:p w:rsidR="00FD3C03" w:rsidRPr="00FD3C03" w:rsidRDefault="00FD3C03" w:rsidP="00A3123E">
            <w:pPr>
              <w:rPr>
                <w:rFonts w:ascii="Tahoma" w:hAnsi="Tahoma" w:cs="Tahoma"/>
                <w:sz w:val="22"/>
              </w:rPr>
            </w:pPr>
            <w:r w:rsidRPr="00FD3C03">
              <w:rPr>
                <w:rFonts w:ascii="Tahoma" w:hAnsi="Tahoma" w:cs="Tahoma"/>
                <w:sz w:val="22"/>
              </w:rPr>
              <w:t>Speakers</w:t>
            </w:r>
          </w:p>
        </w:tc>
        <w:tc>
          <w:tcPr>
            <w:tcW w:w="2481" w:type="dxa"/>
          </w:tcPr>
          <w:p w:rsidR="00FD3C03" w:rsidRPr="00FD3C03" w:rsidRDefault="00FD3C03" w:rsidP="00A3123E">
            <w:pPr>
              <w:rPr>
                <w:rFonts w:ascii="Tahoma" w:hAnsi="Tahoma" w:cs="Tahoma"/>
                <w:sz w:val="22"/>
              </w:rPr>
            </w:pPr>
            <w:r w:rsidRPr="00FD3C03">
              <w:rPr>
                <w:rFonts w:ascii="Tahoma" w:hAnsi="Tahoma" w:cs="Tahoma"/>
                <w:sz w:val="22"/>
              </w:rPr>
              <w:t>Are PRG members happy with having speakers at their meetings?</w:t>
            </w:r>
          </w:p>
        </w:tc>
        <w:tc>
          <w:tcPr>
            <w:tcW w:w="2239" w:type="dxa"/>
          </w:tcPr>
          <w:p w:rsidR="00FD3C03" w:rsidRPr="00FD3C03" w:rsidRDefault="00FD3C03" w:rsidP="00A3123E">
            <w:pPr>
              <w:rPr>
                <w:rFonts w:ascii="Tahoma" w:hAnsi="Tahoma" w:cs="Tahoma"/>
                <w:sz w:val="22"/>
              </w:rPr>
            </w:pPr>
            <w:r w:rsidRPr="00FD3C03">
              <w:rPr>
                <w:rFonts w:ascii="Tahoma" w:hAnsi="Tahoma" w:cs="Tahoma"/>
                <w:sz w:val="22"/>
              </w:rPr>
              <w:t>End of April 2015</w:t>
            </w:r>
          </w:p>
        </w:tc>
        <w:tc>
          <w:tcPr>
            <w:tcW w:w="2262" w:type="dxa"/>
          </w:tcPr>
          <w:p w:rsidR="00FD3C03" w:rsidRPr="00FD3C03" w:rsidRDefault="00FD3C03" w:rsidP="00A3123E">
            <w:pPr>
              <w:rPr>
                <w:rFonts w:ascii="Tahoma" w:hAnsi="Tahoma" w:cs="Tahoma"/>
                <w:sz w:val="22"/>
              </w:rPr>
            </w:pPr>
            <w:r w:rsidRPr="00FD3C03">
              <w:rPr>
                <w:rFonts w:ascii="Tahoma" w:hAnsi="Tahoma" w:cs="Tahoma"/>
                <w:sz w:val="22"/>
              </w:rPr>
              <w:t>PRG Chair/KW</w:t>
            </w:r>
          </w:p>
        </w:tc>
      </w:tr>
      <w:tr w:rsidR="00FD3C03" w:rsidRPr="00FF3846" w:rsidTr="002A01E2">
        <w:tc>
          <w:tcPr>
            <w:tcW w:w="2260" w:type="dxa"/>
          </w:tcPr>
          <w:p w:rsidR="00FD3C03" w:rsidRPr="00FF3846" w:rsidRDefault="00FD3C03" w:rsidP="004A3A8E">
            <w:pPr>
              <w:rPr>
                <w:rFonts w:ascii="Tahoma" w:hAnsi="Tahoma" w:cs="Tahoma"/>
                <w:sz w:val="22"/>
              </w:rPr>
            </w:pPr>
            <w:r>
              <w:rPr>
                <w:rFonts w:ascii="Tahoma" w:hAnsi="Tahoma" w:cs="Tahoma"/>
                <w:sz w:val="22"/>
              </w:rPr>
              <w:t>Future Open Days</w:t>
            </w:r>
          </w:p>
        </w:tc>
        <w:tc>
          <w:tcPr>
            <w:tcW w:w="2481" w:type="dxa"/>
          </w:tcPr>
          <w:p w:rsidR="00FD3C03" w:rsidRPr="00FF3846" w:rsidRDefault="00FD3C03" w:rsidP="004A3A8E">
            <w:pPr>
              <w:rPr>
                <w:rFonts w:ascii="Tahoma" w:hAnsi="Tahoma" w:cs="Tahoma"/>
                <w:sz w:val="22"/>
              </w:rPr>
            </w:pPr>
            <w:r>
              <w:rPr>
                <w:rFonts w:ascii="Tahoma" w:hAnsi="Tahoma" w:cs="Tahoma"/>
                <w:sz w:val="22"/>
              </w:rPr>
              <w:t>Healthy Hazel Grove progress.</w:t>
            </w:r>
          </w:p>
        </w:tc>
        <w:tc>
          <w:tcPr>
            <w:tcW w:w="2239" w:type="dxa"/>
          </w:tcPr>
          <w:p w:rsidR="00FD3C03" w:rsidRDefault="00FD3C03" w:rsidP="004A3A8E">
            <w:pPr>
              <w:rPr>
                <w:rFonts w:ascii="Tahoma" w:hAnsi="Tahoma" w:cs="Tahoma"/>
                <w:sz w:val="22"/>
              </w:rPr>
            </w:pPr>
            <w:r>
              <w:rPr>
                <w:rFonts w:ascii="Tahoma" w:hAnsi="Tahoma" w:cs="Tahoma"/>
                <w:sz w:val="22"/>
              </w:rPr>
              <w:t>Planning – End of April 2015.</w:t>
            </w:r>
          </w:p>
          <w:p w:rsidR="00FD3C03" w:rsidRDefault="00FD3C03" w:rsidP="004A3A8E">
            <w:pPr>
              <w:rPr>
                <w:rFonts w:ascii="Tahoma" w:hAnsi="Tahoma" w:cs="Tahoma"/>
                <w:sz w:val="22"/>
              </w:rPr>
            </w:pPr>
          </w:p>
          <w:p w:rsidR="00FD3C03" w:rsidRPr="00FF3846" w:rsidRDefault="00FD3C03" w:rsidP="004A3A8E">
            <w:pPr>
              <w:rPr>
                <w:rFonts w:ascii="Tahoma" w:hAnsi="Tahoma" w:cs="Tahoma"/>
                <w:sz w:val="22"/>
              </w:rPr>
            </w:pPr>
          </w:p>
        </w:tc>
        <w:tc>
          <w:tcPr>
            <w:tcW w:w="2262" w:type="dxa"/>
          </w:tcPr>
          <w:p w:rsidR="00FD3C03" w:rsidRPr="00FF3846" w:rsidRDefault="00FD3C03" w:rsidP="004A3A8E">
            <w:pPr>
              <w:rPr>
                <w:rFonts w:ascii="Tahoma" w:hAnsi="Tahoma" w:cs="Tahoma"/>
                <w:sz w:val="22"/>
              </w:rPr>
            </w:pPr>
            <w:r>
              <w:rPr>
                <w:rFonts w:ascii="Tahoma" w:hAnsi="Tahoma" w:cs="Tahoma"/>
                <w:sz w:val="22"/>
              </w:rPr>
              <w:t>PRG Chair</w:t>
            </w:r>
          </w:p>
        </w:tc>
      </w:tr>
      <w:tr w:rsidR="00FD3C03" w:rsidRPr="00FF3846" w:rsidTr="002A01E2">
        <w:tc>
          <w:tcPr>
            <w:tcW w:w="2260" w:type="dxa"/>
          </w:tcPr>
          <w:p w:rsidR="00FD3C03" w:rsidRDefault="00FD3C03" w:rsidP="003015C3">
            <w:pPr>
              <w:rPr>
                <w:rFonts w:ascii="Tahoma" w:hAnsi="Tahoma" w:cs="Tahoma"/>
                <w:sz w:val="22"/>
              </w:rPr>
            </w:pPr>
            <w:r>
              <w:rPr>
                <w:rFonts w:ascii="Tahoma" w:hAnsi="Tahoma" w:cs="Tahoma"/>
                <w:sz w:val="22"/>
              </w:rPr>
              <w:t>Friends and Family Test</w:t>
            </w:r>
          </w:p>
        </w:tc>
        <w:tc>
          <w:tcPr>
            <w:tcW w:w="2481" w:type="dxa"/>
          </w:tcPr>
          <w:p w:rsidR="00FD3C03" w:rsidRDefault="00FD3C03" w:rsidP="003015C3">
            <w:pPr>
              <w:rPr>
                <w:rFonts w:ascii="Tahoma" w:hAnsi="Tahoma" w:cs="Tahoma"/>
                <w:sz w:val="22"/>
              </w:rPr>
            </w:pPr>
            <w:r>
              <w:rPr>
                <w:rFonts w:ascii="Tahoma" w:hAnsi="Tahoma" w:cs="Tahoma"/>
                <w:sz w:val="22"/>
              </w:rPr>
              <w:t>Discuss responses.</w:t>
            </w:r>
          </w:p>
        </w:tc>
        <w:tc>
          <w:tcPr>
            <w:tcW w:w="2239" w:type="dxa"/>
          </w:tcPr>
          <w:p w:rsidR="00FD3C03" w:rsidRDefault="00FD3C03" w:rsidP="003015C3">
            <w:pPr>
              <w:rPr>
                <w:rFonts w:ascii="Tahoma" w:hAnsi="Tahoma" w:cs="Tahoma"/>
                <w:sz w:val="22"/>
              </w:rPr>
            </w:pPr>
            <w:r>
              <w:rPr>
                <w:rFonts w:ascii="Tahoma" w:hAnsi="Tahoma" w:cs="Tahoma"/>
                <w:sz w:val="22"/>
              </w:rPr>
              <w:t>End of April 2015.</w:t>
            </w:r>
          </w:p>
        </w:tc>
        <w:tc>
          <w:tcPr>
            <w:tcW w:w="2262" w:type="dxa"/>
          </w:tcPr>
          <w:p w:rsidR="00FD3C03" w:rsidRDefault="00FD3C03" w:rsidP="003015C3">
            <w:pPr>
              <w:rPr>
                <w:rFonts w:ascii="Tahoma" w:hAnsi="Tahoma" w:cs="Tahoma"/>
                <w:sz w:val="22"/>
              </w:rPr>
            </w:pPr>
            <w:r>
              <w:rPr>
                <w:rFonts w:ascii="Tahoma" w:hAnsi="Tahoma" w:cs="Tahoma"/>
                <w:sz w:val="22"/>
              </w:rPr>
              <w:t>PRG Chair/KW</w:t>
            </w:r>
          </w:p>
        </w:tc>
      </w:tr>
      <w:tr w:rsidR="00FD3C03" w:rsidRPr="00FF3846" w:rsidTr="002A01E2">
        <w:tc>
          <w:tcPr>
            <w:tcW w:w="2260" w:type="dxa"/>
          </w:tcPr>
          <w:p w:rsidR="00FD3C03" w:rsidRPr="00FF3846" w:rsidRDefault="00FD3C03" w:rsidP="002A01E2">
            <w:pPr>
              <w:rPr>
                <w:rFonts w:ascii="Tahoma" w:hAnsi="Tahoma" w:cs="Tahoma"/>
                <w:sz w:val="22"/>
              </w:rPr>
            </w:pPr>
            <w:r>
              <w:rPr>
                <w:rFonts w:ascii="Tahoma" w:hAnsi="Tahoma" w:cs="Tahoma"/>
                <w:sz w:val="22"/>
              </w:rPr>
              <w:t>Greater involvement in the practice by PRG members</w:t>
            </w:r>
          </w:p>
        </w:tc>
        <w:tc>
          <w:tcPr>
            <w:tcW w:w="2481" w:type="dxa"/>
          </w:tcPr>
          <w:p w:rsidR="00FD3C03" w:rsidRPr="00FF3846" w:rsidRDefault="00FD3C03" w:rsidP="002A01E2">
            <w:pPr>
              <w:rPr>
                <w:rFonts w:ascii="Tahoma" w:hAnsi="Tahoma" w:cs="Tahoma"/>
                <w:sz w:val="22"/>
              </w:rPr>
            </w:pPr>
            <w:r>
              <w:rPr>
                <w:rFonts w:ascii="Tahoma" w:hAnsi="Tahoma" w:cs="Tahoma"/>
                <w:sz w:val="22"/>
              </w:rPr>
              <w:t>Possibility of attending staff/doctors administration meetings with prior notification/agreement.</w:t>
            </w:r>
          </w:p>
        </w:tc>
        <w:tc>
          <w:tcPr>
            <w:tcW w:w="2239" w:type="dxa"/>
          </w:tcPr>
          <w:p w:rsidR="00FD3C03" w:rsidRPr="00FF3846" w:rsidRDefault="00FD3C03" w:rsidP="00FD3C03">
            <w:pPr>
              <w:rPr>
                <w:rFonts w:ascii="Tahoma" w:hAnsi="Tahoma" w:cs="Tahoma"/>
                <w:sz w:val="22"/>
              </w:rPr>
            </w:pPr>
            <w:r>
              <w:rPr>
                <w:rFonts w:ascii="Tahoma" w:hAnsi="Tahoma" w:cs="Tahoma"/>
                <w:sz w:val="22"/>
              </w:rPr>
              <w:t>End of July 2015</w:t>
            </w:r>
          </w:p>
        </w:tc>
        <w:tc>
          <w:tcPr>
            <w:tcW w:w="2262" w:type="dxa"/>
          </w:tcPr>
          <w:p w:rsidR="00FD3C03" w:rsidRPr="00FF3846" w:rsidRDefault="00FD3C03" w:rsidP="002A01E2">
            <w:pPr>
              <w:rPr>
                <w:rFonts w:ascii="Tahoma" w:hAnsi="Tahoma" w:cs="Tahoma"/>
                <w:sz w:val="22"/>
              </w:rPr>
            </w:pPr>
            <w:r>
              <w:rPr>
                <w:rFonts w:ascii="Tahoma" w:hAnsi="Tahoma" w:cs="Tahoma"/>
                <w:sz w:val="22"/>
              </w:rPr>
              <w:t>PRG Chair/KW</w:t>
            </w:r>
          </w:p>
        </w:tc>
      </w:tr>
      <w:tr w:rsidR="00FD3C03" w:rsidRPr="00FF3846" w:rsidTr="00BE1AE0">
        <w:tc>
          <w:tcPr>
            <w:tcW w:w="2260" w:type="dxa"/>
          </w:tcPr>
          <w:p w:rsidR="00FD3C03" w:rsidRPr="00FF3846" w:rsidRDefault="00FD3C03" w:rsidP="00BC769B">
            <w:pPr>
              <w:rPr>
                <w:rFonts w:ascii="Tahoma" w:hAnsi="Tahoma" w:cs="Tahoma"/>
                <w:sz w:val="22"/>
              </w:rPr>
            </w:pPr>
            <w:r>
              <w:rPr>
                <w:rFonts w:ascii="Tahoma" w:hAnsi="Tahoma" w:cs="Tahoma"/>
                <w:sz w:val="22"/>
              </w:rPr>
              <w:t>Review of development of practice.</w:t>
            </w:r>
          </w:p>
        </w:tc>
        <w:tc>
          <w:tcPr>
            <w:tcW w:w="2481" w:type="dxa"/>
          </w:tcPr>
          <w:p w:rsidR="00FD3C03" w:rsidRPr="00FF3846" w:rsidRDefault="00FD3C03" w:rsidP="00BE1AE0">
            <w:pPr>
              <w:rPr>
                <w:rFonts w:ascii="Tahoma" w:hAnsi="Tahoma" w:cs="Tahoma"/>
                <w:sz w:val="22"/>
              </w:rPr>
            </w:pPr>
            <w:r>
              <w:rPr>
                <w:rFonts w:ascii="Tahoma" w:hAnsi="Tahoma" w:cs="Tahoma"/>
                <w:sz w:val="22"/>
              </w:rPr>
              <w:t>Discuss outcomes of increasing appointments with a new GP and Health Care Assistant</w:t>
            </w:r>
          </w:p>
        </w:tc>
        <w:tc>
          <w:tcPr>
            <w:tcW w:w="2239" w:type="dxa"/>
          </w:tcPr>
          <w:p w:rsidR="00FD3C03" w:rsidRPr="00FF3846" w:rsidRDefault="00FD3C03" w:rsidP="00FD3C03">
            <w:pPr>
              <w:rPr>
                <w:rFonts w:ascii="Tahoma" w:hAnsi="Tahoma" w:cs="Tahoma"/>
                <w:sz w:val="22"/>
              </w:rPr>
            </w:pPr>
            <w:r>
              <w:rPr>
                <w:rFonts w:ascii="Tahoma" w:hAnsi="Tahoma" w:cs="Tahoma"/>
                <w:sz w:val="22"/>
              </w:rPr>
              <w:t>End of December 2015.</w:t>
            </w:r>
          </w:p>
        </w:tc>
        <w:tc>
          <w:tcPr>
            <w:tcW w:w="2262" w:type="dxa"/>
          </w:tcPr>
          <w:p w:rsidR="00FD3C03" w:rsidRPr="00FF3846" w:rsidRDefault="00FD3C03" w:rsidP="00BC769B">
            <w:pPr>
              <w:rPr>
                <w:rFonts w:ascii="Tahoma" w:hAnsi="Tahoma" w:cs="Tahoma"/>
                <w:sz w:val="22"/>
              </w:rPr>
            </w:pPr>
            <w:r>
              <w:rPr>
                <w:rFonts w:ascii="Tahoma" w:hAnsi="Tahoma" w:cs="Tahoma"/>
                <w:sz w:val="22"/>
              </w:rPr>
              <w:t>PRG Chair/KW</w:t>
            </w:r>
          </w:p>
        </w:tc>
      </w:tr>
      <w:tr w:rsidR="00FD3C03" w:rsidRPr="00FF3846" w:rsidTr="00BE1AE0">
        <w:tc>
          <w:tcPr>
            <w:tcW w:w="2260" w:type="dxa"/>
          </w:tcPr>
          <w:p w:rsidR="00FD3C03" w:rsidRPr="00FF3846" w:rsidRDefault="00FD3C03" w:rsidP="00BC769B">
            <w:pPr>
              <w:rPr>
                <w:rFonts w:ascii="Tahoma" w:hAnsi="Tahoma" w:cs="Tahoma"/>
                <w:sz w:val="22"/>
              </w:rPr>
            </w:pPr>
            <w:r>
              <w:rPr>
                <w:rFonts w:ascii="Tahoma" w:hAnsi="Tahoma" w:cs="Tahoma"/>
                <w:sz w:val="22"/>
              </w:rPr>
              <w:t>Review of Action Plan</w:t>
            </w:r>
          </w:p>
        </w:tc>
        <w:tc>
          <w:tcPr>
            <w:tcW w:w="2481" w:type="dxa"/>
          </w:tcPr>
          <w:p w:rsidR="00FD3C03" w:rsidRPr="00FF3846" w:rsidRDefault="00FD3C03" w:rsidP="00BC769B">
            <w:pPr>
              <w:rPr>
                <w:rFonts w:ascii="Tahoma" w:hAnsi="Tahoma" w:cs="Tahoma"/>
                <w:sz w:val="22"/>
              </w:rPr>
            </w:pPr>
          </w:p>
        </w:tc>
        <w:tc>
          <w:tcPr>
            <w:tcW w:w="2239" w:type="dxa"/>
          </w:tcPr>
          <w:p w:rsidR="00FD3C03" w:rsidRPr="00FF3846" w:rsidRDefault="00FD3C03" w:rsidP="00FD3C03">
            <w:pPr>
              <w:rPr>
                <w:rFonts w:ascii="Tahoma" w:hAnsi="Tahoma" w:cs="Tahoma"/>
                <w:sz w:val="22"/>
              </w:rPr>
            </w:pPr>
            <w:r>
              <w:rPr>
                <w:rFonts w:ascii="Tahoma" w:hAnsi="Tahoma" w:cs="Tahoma"/>
                <w:sz w:val="22"/>
              </w:rPr>
              <w:t>End of December 2015.</w:t>
            </w:r>
          </w:p>
        </w:tc>
        <w:tc>
          <w:tcPr>
            <w:tcW w:w="2262" w:type="dxa"/>
          </w:tcPr>
          <w:p w:rsidR="00FD3C03" w:rsidRPr="00FF3846" w:rsidRDefault="00FD3C03" w:rsidP="00BC769B">
            <w:pPr>
              <w:rPr>
                <w:rFonts w:ascii="Tahoma" w:hAnsi="Tahoma" w:cs="Tahoma"/>
                <w:sz w:val="22"/>
              </w:rPr>
            </w:pPr>
            <w:r>
              <w:rPr>
                <w:rFonts w:ascii="Tahoma" w:hAnsi="Tahoma" w:cs="Tahoma"/>
                <w:sz w:val="22"/>
              </w:rPr>
              <w:t>PRG Chair/KW</w:t>
            </w:r>
          </w:p>
        </w:tc>
      </w:tr>
    </w:tbl>
    <w:p w:rsidR="00FF3846" w:rsidRPr="00FF3846" w:rsidRDefault="00FF3846" w:rsidP="00FF3846">
      <w:pPr>
        <w:rPr>
          <w:rFonts w:ascii="Tahoma" w:hAnsi="Tahoma" w:cs="Tahoma"/>
          <w:sz w:val="22"/>
        </w:rPr>
      </w:pPr>
    </w:p>
    <w:p w:rsidR="00FF3846" w:rsidRPr="00FF3846" w:rsidRDefault="00FF3846" w:rsidP="00FF3846">
      <w:pPr>
        <w:rPr>
          <w:rFonts w:ascii="Tahoma" w:hAnsi="Tahoma" w:cs="Tahoma"/>
          <w:sz w:val="22"/>
        </w:rPr>
      </w:pPr>
      <w:r w:rsidRPr="00FF3846">
        <w:rPr>
          <w:rFonts w:ascii="Tahoma" w:hAnsi="Tahoma" w:cs="Tahoma"/>
          <w:sz w:val="22"/>
        </w:rPr>
        <w:t xml:space="preserve">This Action Plan is not conclusive and as the PRG develop further, the practice will continue to support and promote the Group. </w:t>
      </w:r>
    </w:p>
    <w:p w:rsidR="00FF3846" w:rsidRPr="00FF3846" w:rsidRDefault="00FF3846" w:rsidP="00FF3846">
      <w:pPr>
        <w:rPr>
          <w:rFonts w:ascii="Tahoma" w:hAnsi="Tahoma" w:cs="Tahoma"/>
          <w:sz w:val="22"/>
        </w:rPr>
      </w:pPr>
    </w:p>
    <w:p w:rsidR="00FF3846" w:rsidRPr="00FF3846" w:rsidRDefault="00FF3846" w:rsidP="00FF3846">
      <w:pPr>
        <w:rPr>
          <w:rFonts w:ascii="Tahoma" w:hAnsi="Tahoma" w:cs="Tahoma"/>
          <w:sz w:val="22"/>
        </w:rPr>
      </w:pPr>
    </w:p>
    <w:p w:rsidR="00FF3846" w:rsidRPr="00FF3846" w:rsidRDefault="00FF3846" w:rsidP="00FF3846">
      <w:pPr>
        <w:rPr>
          <w:rFonts w:ascii="Tahoma" w:hAnsi="Tahoma" w:cs="Tahoma"/>
          <w:sz w:val="22"/>
        </w:rPr>
      </w:pPr>
    </w:p>
    <w:p w:rsidR="00FF3846" w:rsidRPr="00FF3846" w:rsidRDefault="00FF3846" w:rsidP="00FF3846">
      <w:pPr>
        <w:rPr>
          <w:rFonts w:ascii="Tahoma" w:hAnsi="Tahoma" w:cs="Tahoma"/>
          <w:b/>
          <w:sz w:val="22"/>
          <w:u w:val="single"/>
        </w:rPr>
      </w:pPr>
    </w:p>
    <w:p w:rsidR="00402D14" w:rsidRPr="00FF3846" w:rsidRDefault="00402D14">
      <w:pPr>
        <w:rPr>
          <w:rFonts w:ascii="Tahoma" w:hAnsi="Tahoma" w:cs="Tahoma"/>
          <w:sz w:val="22"/>
        </w:rPr>
      </w:pPr>
    </w:p>
    <w:sectPr w:rsidR="00402D14" w:rsidRPr="00FF3846" w:rsidSect="00AE26BE">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846" w:rsidRDefault="00FF3846" w:rsidP="00FF3846">
      <w:pPr>
        <w:spacing w:after="0"/>
      </w:pPr>
      <w:r>
        <w:separator/>
      </w:r>
    </w:p>
  </w:endnote>
  <w:endnote w:type="continuationSeparator" w:id="0">
    <w:p w:rsidR="00FF3846" w:rsidRDefault="00FF3846" w:rsidP="00FF38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utiger LT">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BBC" w:rsidRDefault="00FD3C03">
    <w:pPr>
      <w:pStyle w:val="Footer"/>
    </w:pPr>
    <w:r>
      <w:t>KW 18</w:t>
    </w:r>
    <w:r w:rsidR="00136BBC">
      <w:t>.03.1</w:t>
    </w:r>
    <w:r>
      <w:t>5</w:t>
    </w:r>
  </w:p>
  <w:p w:rsidR="00136BBC" w:rsidRDefault="00136B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846" w:rsidRDefault="00FF3846" w:rsidP="00FF3846">
      <w:pPr>
        <w:spacing w:after="0"/>
      </w:pPr>
      <w:r>
        <w:separator/>
      </w:r>
    </w:p>
  </w:footnote>
  <w:footnote w:type="continuationSeparator" w:id="0">
    <w:p w:rsidR="00FF3846" w:rsidRDefault="00FF3846" w:rsidP="00FF384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C38E3"/>
    <w:multiLevelType w:val="hybridMultilevel"/>
    <w:tmpl w:val="45846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846"/>
    <w:rsid w:val="00011763"/>
    <w:rsid w:val="000732B5"/>
    <w:rsid w:val="000E1576"/>
    <w:rsid w:val="00136BBC"/>
    <w:rsid w:val="00284ECE"/>
    <w:rsid w:val="00286C89"/>
    <w:rsid w:val="00402D14"/>
    <w:rsid w:val="0045481B"/>
    <w:rsid w:val="004822E8"/>
    <w:rsid w:val="004E4746"/>
    <w:rsid w:val="006257E9"/>
    <w:rsid w:val="00681496"/>
    <w:rsid w:val="006C0F00"/>
    <w:rsid w:val="006C43E0"/>
    <w:rsid w:val="006F70F6"/>
    <w:rsid w:val="00797888"/>
    <w:rsid w:val="00875231"/>
    <w:rsid w:val="008B2FCF"/>
    <w:rsid w:val="00AE26BE"/>
    <w:rsid w:val="00BE1AE0"/>
    <w:rsid w:val="00D649F7"/>
    <w:rsid w:val="00D9449D"/>
    <w:rsid w:val="00DA39DB"/>
    <w:rsid w:val="00E70465"/>
    <w:rsid w:val="00F847D1"/>
    <w:rsid w:val="00FD3C03"/>
    <w:rsid w:val="00FF3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846"/>
    <w:pPr>
      <w:spacing w:line="240" w:lineRule="auto"/>
    </w:pPr>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846"/>
    <w:pPr>
      <w:tabs>
        <w:tab w:val="center" w:pos="4513"/>
        <w:tab w:val="right" w:pos="9026"/>
      </w:tabs>
      <w:spacing w:after="0"/>
    </w:pPr>
  </w:style>
  <w:style w:type="character" w:customStyle="1" w:styleId="HeaderChar">
    <w:name w:val="Header Char"/>
    <w:basedOn w:val="DefaultParagraphFont"/>
    <w:link w:val="Header"/>
    <w:uiPriority w:val="99"/>
    <w:rsid w:val="00FF3846"/>
    <w:rPr>
      <w:rFonts w:ascii="Times New Roman" w:hAnsi="Times New Roman"/>
      <w:sz w:val="20"/>
    </w:rPr>
  </w:style>
  <w:style w:type="table" w:styleId="TableGrid">
    <w:name w:val="Table Grid"/>
    <w:basedOn w:val="TableNormal"/>
    <w:uiPriority w:val="59"/>
    <w:rsid w:val="00FF3846"/>
    <w:pPr>
      <w:spacing w:after="0" w:line="240" w:lineRule="auto"/>
    </w:pPr>
    <w:rPr>
      <w:rFonts w:ascii="Times New Roman" w:hAnsi="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F3846"/>
    <w:rPr>
      <w:color w:val="0000FF" w:themeColor="hyperlink"/>
      <w:u w:val="single"/>
    </w:rPr>
  </w:style>
  <w:style w:type="paragraph" w:styleId="ListParagraph">
    <w:name w:val="List Paragraph"/>
    <w:basedOn w:val="Normal"/>
    <w:uiPriority w:val="34"/>
    <w:qFormat/>
    <w:rsid w:val="00FF3846"/>
    <w:pPr>
      <w:ind w:left="720"/>
      <w:contextualSpacing/>
    </w:pPr>
  </w:style>
  <w:style w:type="paragraph" w:styleId="Footer">
    <w:name w:val="footer"/>
    <w:basedOn w:val="Normal"/>
    <w:link w:val="FooterChar"/>
    <w:uiPriority w:val="99"/>
    <w:unhideWhenUsed/>
    <w:rsid w:val="00FF3846"/>
    <w:pPr>
      <w:tabs>
        <w:tab w:val="center" w:pos="4513"/>
        <w:tab w:val="right" w:pos="9026"/>
      </w:tabs>
      <w:spacing w:after="0"/>
    </w:pPr>
  </w:style>
  <w:style w:type="character" w:customStyle="1" w:styleId="FooterChar">
    <w:name w:val="Footer Char"/>
    <w:basedOn w:val="DefaultParagraphFont"/>
    <w:link w:val="Footer"/>
    <w:uiPriority w:val="99"/>
    <w:rsid w:val="00FF3846"/>
    <w:rPr>
      <w:rFonts w:ascii="Times New Roman" w:hAnsi="Times New Roman"/>
      <w:sz w:val="20"/>
    </w:rPr>
  </w:style>
  <w:style w:type="paragraph" w:styleId="BalloonText">
    <w:name w:val="Balloon Text"/>
    <w:basedOn w:val="Normal"/>
    <w:link w:val="BalloonTextChar"/>
    <w:uiPriority w:val="99"/>
    <w:semiHidden/>
    <w:unhideWhenUsed/>
    <w:rsid w:val="00FF384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846"/>
    <w:rPr>
      <w:rFonts w:ascii="Tahoma" w:hAnsi="Tahoma" w:cs="Tahoma"/>
      <w:sz w:val="16"/>
      <w:szCs w:val="16"/>
    </w:rPr>
  </w:style>
  <w:style w:type="table" w:customStyle="1" w:styleId="TableGrid1">
    <w:name w:val="Table Grid1"/>
    <w:basedOn w:val="TableNormal"/>
    <w:next w:val="TableGrid"/>
    <w:rsid w:val="0045481B"/>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rsid w:val="0045481B"/>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rsid w:val="0045481B"/>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45481B"/>
    <w:pPr>
      <w:widowControl w:val="0"/>
      <w:autoSpaceDE w:val="0"/>
      <w:autoSpaceDN w:val="0"/>
      <w:adjustRightInd w:val="0"/>
      <w:spacing w:after="0" w:line="240" w:lineRule="auto"/>
    </w:pPr>
    <w:rPr>
      <w:rFonts w:ascii="Frutiger LT" w:eastAsia="Times New Roman" w:hAnsi="Frutiger LT" w:cs="Frutiger LT"/>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846"/>
    <w:pPr>
      <w:spacing w:line="240" w:lineRule="auto"/>
    </w:pPr>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846"/>
    <w:pPr>
      <w:tabs>
        <w:tab w:val="center" w:pos="4513"/>
        <w:tab w:val="right" w:pos="9026"/>
      </w:tabs>
      <w:spacing w:after="0"/>
    </w:pPr>
  </w:style>
  <w:style w:type="character" w:customStyle="1" w:styleId="HeaderChar">
    <w:name w:val="Header Char"/>
    <w:basedOn w:val="DefaultParagraphFont"/>
    <w:link w:val="Header"/>
    <w:uiPriority w:val="99"/>
    <w:rsid w:val="00FF3846"/>
    <w:rPr>
      <w:rFonts w:ascii="Times New Roman" w:hAnsi="Times New Roman"/>
      <w:sz w:val="20"/>
    </w:rPr>
  </w:style>
  <w:style w:type="table" w:styleId="TableGrid">
    <w:name w:val="Table Grid"/>
    <w:basedOn w:val="TableNormal"/>
    <w:uiPriority w:val="59"/>
    <w:rsid w:val="00FF3846"/>
    <w:pPr>
      <w:spacing w:after="0" w:line="240" w:lineRule="auto"/>
    </w:pPr>
    <w:rPr>
      <w:rFonts w:ascii="Times New Roman" w:hAnsi="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F3846"/>
    <w:rPr>
      <w:color w:val="0000FF" w:themeColor="hyperlink"/>
      <w:u w:val="single"/>
    </w:rPr>
  </w:style>
  <w:style w:type="paragraph" w:styleId="ListParagraph">
    <w:name w:val="List Paragraph"/>
    <w:basedOn w:val="Normal"/>
    <w:uiPriority w:val="34"/>
    <w:qFormat/>
    <w:rsid w:val="00FF3846"/>
    <w:pPr>
      <w:ind w:left="720"/>
      <w:contextualSpacing/>
    </w:pPr>
  </w:style>
  <w:style w:type="paragraph" w:styleId="Footer">
    <w:name w:val="footer"/>
    <w:basedOn w:val="Normal"/>
    <w:link w:val="FooterChar"/>
    <w:uiPriority w:val="99"/>
    <w:unhideWhenUsed/>
    <w:rsid w:val="00FF3846"/>
    <w:pPr>
      <w:tabs>
        <w:tab w:val="center" w:pos="4513"/>
        <w:tab w:val="right" w:pos="9026"/>
      </w:tabs>
      <w:spacing w:after="0"/>
    </w:pPr>
  </w:style>
  <w:style w:type="character" w:customStyle="1" w:styleId="FooterChar">
    <w:name w:val="Footer Char"/>
    <w:basedOn w:val="DefaultParagraphFont"/>
    <w:link w:val="Footer"/>
    <w:uiPriority w:val="99"/>
    <w:rsid w:val="00FF3846"/>
    <w:rPr>
      <w:rFonts w:ascii="Times New Roman" w:hAnsi="Times New Roman"/>
      <w:sz w:val="20"/>
    </w:rPr>
  </w:style>
  <w:style w:type="paragraph" w:styleId="BalloonText">
    <w:name w:val="Balloon Text"/>
    <w:basedOn w:val="Normal"/>
    <w:link w:val="BalloonTextChar"/>
    <w:uiPriority w:val="99"/>
    <w:semiHidden/>
    <w:unhideWhenUsed/>
    <w:rsid w:val="00FF384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846"/>
    <w:rPr>
      <w:rFonts w:ascii="Tahoma" w:hAnsi="Tahoma" w:cs="Tahoma"/>
      <w:sz w:val="16"/>
      <w:szCs w:val="16"/>
    </w:rPr>
  </w:style>
  <w:style w:type="table" w:customStyle="1" w:styleId="TableGrid1">
    <w:name w:val="Table Grid1"/>
    <w:basedOn w:val="TableNormal"/>
    <w:next w:val="TableGrid"/>
    <w:rsid w:val="0045481B"/>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rsid w:val="0045481B"/>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rsid w:val="0045481B"/>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45481B"/>
    <w:pPr>
      <w:widowControl w:val="0"/>
      <w:autoSpaceDE w:val="0"/>
      <w:autoSpaceDN w:val="0"/>
      <w:adjustRightInd w:val="0"/>
      <w:spacing w:after="0" w:line="240" w:lineRule="auto"/>
    </w:pPr>
    <w:rPr>
      <w:rFonts w:ascii="Frutiger LT" w:eastAsia="Times New Roman" w:hAnsi="Frutiger LT" w:cs="Frutiger LT"/>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00980">
      <w:bodyDiv w:val="1"/>
      <w:marLeft w:val="0"/>
      <w:marRight w:val="0"/>
      <w:marTop w:val="0"/>
      <w:marBottom w:val="0"/>
      <w:divBdr>
        <w:top w:val="none" w:sz="0" w:space="0" w:color="auto"/>
        <w:left w:val="none" w:sz="0" w:space="0" w:color="auto"/>
        <w:bottom w:val="none" w:sz="0" w:space="0" w:color="auto"/>
        <w:right w:val="none" w:sz="0" w:space="0" w:color="auto"/>
      </w:divBdr>
    </w:div>
    <w:div w:id="483279269">
      <w:bodyDiv w:val="1"/>
      <w:marLeft w:val="0"/>
      <w:marRight w:val="0"/>
      <w:marTop w:val="0"/>
      <w:marBottom w:val="0"/>
      <w:divBdr>
        <w:top w:val="none" w:sz="0" w:space="0" w:color="auto"/>
        <w:left w:val="none" w:sz="0" w:space="0" w:color="auto"/>
        <w:bottom w:val="none" w:sz="0" w:space="0" w:color="auto"/>
        <w:right w:val="none" w:sz="0" w:space="0" w:color="auto"/>
      </w:divBdr>
    </w:div>
    <w:div w:id="1193304726">
      <w:bodyDiv w:val="1"/>
      <w:marLeft w:val="0"/>
      <w:marRight w:val="0"/>
      <w:marTop w:val="0"/>
      <w:marBottom w:val="0"/>
      <w:divBdr>
        <w:top w:val="none" w:sz="0" w:space="0" w:color="auto"/>
        <w:left w:val="none" w:sz="0" w:space="0" w:color="auto"/>
        <w:bottom w:val="none" w:sz="0" w:space="0" w:color="auto"/>
        <w:right w:val="none" w:sz="0" w:space="0" w:color="auto"/>
      </w:divBdr>
    </w:div>
    <w:div w:id="1390306794">
      <w:bodyDiv w:val="1"/>
      <w:marLeft w:val="0"/>
      <w:marRight w:val="0"/>
      <w:marTop w:val="0"/>
      <w:marBottom w:val="0"/>
      <w:divBdr>
        <w:top w:val="none" w:sz="0" w:space="0" w:color="auto"/>
        <w:left w:val="none" w:sz="0" w:space="0" w:color="auto"/>
        <w:bottom w:val="none" w:sz="0" w:space="0" w:color="auto"/>
        <w:right w:val="none" w:sz="0" w:space="0" w:color="auto"/>
      </w:divBdr>
    </w:div>
    <w:div w:id="211373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springfieldsurgery-stockport.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pringfieldsurgery-stockport.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pringfieldsurgery-stockpor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sgmaccp88606fs\home$\Kath.Whittall\My%20Documents\kathw\Patient%20Participation%20Group\Annual%20Report\2015\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gmaccp88606fs\home$\Kath.Whittall\My%20Documents\kathw\Patient%20Participation%20Group\Annual%20Report\2015\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Sheet1!$A$3</c:f>
              <c:strCache>
                <c:ptCount val="1"/>
                <c:pt idx="0">
                  <c:v>Practice</c:v>
                </c:pt>
              </c:strCache>
            </c:strRef>
          </c:tx>
          <c:invertIfNegative val="0"/>
          <c:cat>
            <c:strRef>
              <c:f>Sheet1!$B$2:$C$2</c:f>
              <c:strCache>
                <c:ptCount val="2"/>
                <c:pt idx="0">
                  <c:v>Male</c:v>
                </c:pt>
                <c:pt idx="1">
                  <c:v>Female</c:v>
                </c:pt>
              </c:strCache>
            </c:strRef>
          </c:cat>
          <c:val>
            <c:numRef>
              <c:f>Sheet1!$B$3:$C$3</c:f>
              <c:numCache>
                <c:formatCode>General</c:formatCode>
                <c:ptCount val="2"/>
                <c:pt idx="0">
                  <c:v>2288</c:v>
                </c:pt>
                <c:pt idx="1">
                  <c:v>2514</c:v>
                </c:pt>
              </c:numCache>
            </c:numRef>
          </c:val>
        </c:ser>
        <c:ser>
          <c:idx val="1"/>
          <c:order val="1"/>
          <c:tx>
            <c:strRef>
              <c:f>Sheet1!$A$4</c:f>
              <c:strCache>
                <c:ptCount val="1"/>
                <c:pt idx="0">
                  <c:v>PPG</c:v>
                </c:pt>
              </c:strCache>
            </c:strRef>
          </c:tx>
          <c:invertIfNegative val="0"/>
          <c:cat>
            <c:strRef>
              <c:f>Sheet1!$B$2:$C$2</c:f>
              <c:strCache>
                <c:ptCount val="2"/>
                <c:pt idx="0">
                  <c:v>Male</c:v>
                </c:pt>
                <c:pt idx="1">
                  <c:v>Female</c:v>
                </c:pt>
              </c:strCache>
            </c:strRef>
          </c:cat>
          <c:val>
            <c:numRef>
              <c:f>Sheet1!$B$4:$C$4</c:f>
              <c:numCache>
                <c:formatCode>General</c:formatCode>
                <c:ptCount val="2"/>
                <c:pt idx="0">
                  <c:v>55</c:v>
                </c:pt>
                <c:pt idx="1">
                  <c:v>63</c:v>
                </c:pt>
              </c:numCache>
            </c:numRef>
          </c:val>
        </c:ser>
        <c:dLbls>
          <c:showLegendKey val="0"/>
          <c:showVal val="0"/>
          <c:showCatName val="0"/>
          <c:showSerName val="0"/>
          <c:showPercent val="0"/>
          <c:showBubbleSize val="0"/>
        </c:dLbls>
        <c:gapWidth val="150"/>
        <c:axId val="74349568"/>
        <c:axId val="74380032"/>
      </c:barChart>
      <c:catAx>
        <c:axId val="74349568"/>
        <c:scaling>
          <c:orientation val="minMax"/>
        </c:scaling>
        <c:delete val="0"/>
        <c:axPos val="b"/>
        <c:majorTickMark val="out"/>
        <c:minorTickMark val="none"/>
        <c:tickLblPos val="nextTo"/>
        <c:crossAx val="74380032"/>
        <c:crosses val="autoZero"/>
        <c:auto val="1"/>
        <c:lblAlgn val="ctr"/>
        <c:lblOffset val="100"/>
        <c:noMultiLvlLbl val="0"/>
      </c:catAx>
      <c:valAx>
        <c:axId val="74380032"/>
        <c:scaling>
          <c:orientation val="minMax"/>
        </c:scaling>
        <c:delete val="0"/>
        <c:axPos val="l"/>
        <c:majorGridlines/>
        <c:numFmt formatCode="General" sourceLinked="1"/>
        <c:majorTickMark val="out"/>
        <c:minorTickMark val="none"/>
        <c:tickLblPos val="nextTo"/>
        <c:crossAx val="7434956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Sheet1!$A$24</c:f>
              <c:strCache>
                <c:ptCount val="1"/>
                <c:pt idx="0">
                  <c:v>Practice</c:v>
                </c:pt>
              </c:strCache>
            </c:strRef>
          </c:tx>
          <c:invertIfNegative val="0"/>
          <c:cat>
            <c:strRef>
              <c:f>Sheet1!$B$22:$I$23</c:f>
              <c:strCache>
                <c:ptCount val="8"/>
                <c:pt idx="0">
                  <c:v>&lt;16</c:v>
                </c:pt>
                <c:pt idx="1">
                  <c:v>17-24</c:v>
                </c:pt>
                <c:pt idx="2">
                  <c:v>25-34</c:v>
                </c:pt>
                <c:pt idx="3">
                  <c:v>35-44</c:v>
                </c:pt>
                <c:pt idx="4">
                  <c:v>45-54</c:v>
                </c:pt>
                <c:pt idx="5">
                  <c:v>55-64</c:v>
                </c:pt>
                <c:pt idx="6">
                  <c:v>65-74</c:v>
                </c:pt>
                <c:pt idx="7">
                  <c:v>&gt;75</c:v>
                </c:pt>
              </c:strCache>
            </c:strRef>
          </c:cat>
          <c:val>
            <c:numRef>
              <c:f>Sheet1!$B$24:$I$24</c:f>
              <c:numCache>
                <c:formatCode>General</c:formatCode>
                <c:ptCount val="8"/>
                <c:pt idx="0">
                  <c:v>962</c:v>
                </c:pt>
                <c:pt idx="1">
                  <c:v>389</c:v>
                </c:pt>
                <c:pt idx="2">
                  <c:v>710</c:v>
                </c:pt>
                <c:pt idx="3">
                  <c:v>689</c:v>
                </c:pt>
                <c:pt idx="4">
                  <c:v>623</c:v>
                </c:pt>
                <c:pt idx="5">
                  <c:v>462</c:v>
                </c:pt>
                <c:pt idx="6">
                  <c:v>518</c:v>
                </c:pt>
                <c:pt idx="7">
                  <c:v>449</c:v>
                </c:pt>
              </c:numCache>
            </c:numRef>
          </c:val>
        </c:ser>
        <c:ser>
          <c:idx val="1"/>
          <c:order val="1"/>
          <c:tx>
            <c:strRef>
              <c:f>Sheet1!$A$25</c:f>
              <c:strCache>
                <c:ptCount val="1"/>
                <c:pt idx="0">
                  <c:v>PRG</c:v>
                </c:pt>
              </c:strCache>
            </c:strRef>
          </c:tx>
          <c:invertIfNegative val="0"/>
          <c:cat>
            <c:strRef>
              <c:f>Sheet1!$B$22:$I$23</c:f>
              <c:strCache>
                <c:ptCount val="8"/>
                <c:pt idx="0">
                  <c:v>&lt;16</c:v>
                </c:pt>
                <c:pt idx="1">
                  <c:v>17-24</c:v>
                </c:pt>
                <c:pt idx="2">
                  <c:v>25-34</c:v>
                </c:pt>
                <c:pt idx="3">
                  <c:v>35-44</c:v>
                </c:pt>
                <c:pt idx="4">
                  <c:v>45-54</c:v>
                </c:pt>
                <c:pt idx="5">
                  <c:v>55-64</c:v>
                </c:pt>
                <c:pt idx="6">
                  <c:v>65-74</c:v>
                </c:pt>
                <c:pt idx="7">
                  <c:v>&gt;75</c:v>
                </c:pt>
              </c:strCache>
            </c:strRef>
          </c:cat>
          <c:val>
            <c:numRef>
              <c:f>Sheet1!$B$25:$I$25</c:f>
              <c:numCache>
                <c:formatCode>General</c:formatCode>
                <c:ptCount val="8"/>
                <c:pt idx="0">
                  <c:v>1</c:v>
                </c:pt>
                <c:pt idx="1">
                  <c:v>2</c:v>
                </c:pt>
                <c:pt idx="2">
                  <c:v>8</c:v>
                </c:pt>
                <c:pt idx="3">
                  <c:v>6</c:v>
                </c:pt>
                <c:pt idx="4">
                  <c:v>16</c:v>
                </c:pt>
                <c:pt idx="5">
                  <c:v>25</c:v>
                </c:pt>
                <c:pt idx="6">
                  <c:v>44</c:v>
                </c:pt>
                <c:pt idx="7">
                  <c:v>16</c:v>
                </c:pt>
              </c:numCache>
            </c:numRef>
          </c:val>
        </c:ser>
        <c:dLbls>
          <c:showLegendKey val="0"/>
          <c:showVal val="0"/>
          <c:showCatName val="0"/>
          <c:showSerName val="0"/>
          <c:showPercent val="0"/>
          <c:showBubbleSize val="0"/>
        </c:dLbls>
        <c:gapWidth val="150"/>
        <c:axId val="75527296"/>
        <c:axId val="75528832"/>
      </c:barChart>
      <c:catAx>
        <c:axId val="75527296"/>
        <c:scaling>
          <c:orientation val="minMax"/>
        </c:scaling>
        <c:delete val="0"/>
        <c:axPos val="b"/>
        <c:majorTickMark val="out"/>
        <c:minorTickMark val="none"/>
        <c:tickLblPos val="nextTo"/>
        <c:crossAx val="75528832"/>
        <c:crosses val="autoZero"/>
        <c:auto val="1"/>
        <c:lblAlgn val="ctr"/>
        <c:lblOffset val="100"/>
        <c:noMultiLvlLbl val="0"/>
      </c:catAx>
      <c:valAx>
        <c:axId val="75528832"/>
        <c:scaling>
          <c:orientation val="minMax"/>
        </c:scaling>
        <c:delete val="0"/>
        <c:axPos val="l"/>
        <c:majorGridlines/>
        <c:numFmt formatCode="General" sourceLinked="1"/>
        <c:majorTickMark val="out"/>
        <c:minorTickMark val="none"/>
        <c:tickLblPos val="nextTo"/>
        <c:crossAx val="75527296"/>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10</Pages>
  <Words>2291</Words>
  <Characters>13059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NHS Stockport</Company>
  <LinksUpToDate>false</LinksUpToDate>
  <CharactersWithSpaces>15320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Whittall</dc:creator>
  <cp:lastModifiedBy>Administrator</cp:lastModifiedBy>
  <cp:revision>4</cp:revision>
  <cp:lastPrinted>2015-03-18T12:24:00Z</cp:lastPrinted>
  <dcterms:created xsi:type="dcterms:W3CDTF">2015-03-18T10:27:00Z</dcterms:created>
  <dcterms:modified xsi:type="dcterms:W3CDTF">2015-03-19T16:39:00Z</dcterms:modified>
</cp:coreProperties>
</file>