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663A" w14:textId="75F85968" w:rsidR="00956CB6" w:rsidRPr="004A5708" w:rsidRDefault="00227B96" w:rsidP="00956CB6">
      <w:pPr>
        <w:spacing w:line="0" w:lineRule="atLeast"/>
        <w:ind w:right="100"/>
        <w:jc w:val="center"/>
        <w:rPr>
          <w:rFonts w:asciiTheme="minorHAnsi" w:eastAsia="Century Gothic" w:hAnsiTheme="minorHAnsi" w:cstheme="minorHAnsi"/>
          <w:b/>
          <w:sz w:val="24"/>
          <w:szCs w:val="24"/>
          <w:u w:val="single"/>
        </w:rPr>
      </w:pPr>
      <w:r w:rsidRPr="004A5708">
        <w:rPr>
          <w:rFonts w:asciiTheme="minorHAnsi" w:eastAsia="Century Gothic" w:hAnsiTheme="minorHAnsi" w:cstheme="minorHAnsi"/>
          <w:b/>
          <w:sz w:val="24"/>
          <w:szCs w:val="24"/>
          <w:u w:val="single"/>
        </w:rPr>
        <w:t>Urmston Group Practice</w:t>
      </w:r>
      <w:r w:rsidR="00956CB6" w:rsidRPr="004A5708">
        <w:rPr>
          <w:rFonts w:asciiTheme="minorHAnsi" w:eastAsia="Century Gothic" w:hAnsiTheme="minorHAnsi" w:cstheme="minorHAnsi"/>
          <w:b/>
          <w:sz w:val="24"/>
          <w:szCs w:val="24"/>
          <w:u w:val="single"/>
        </w:rPr>
        <w:t xml:space="preserve"> Patient Participation Group</w:t>
      </w:r>
      <w:r w:rsidR="00977678" w:rsidRPr="004A5708">
        <w:rPr>
          <w:rFonts w:asciiTheme="minorHAnsi" w:eastAsia="Century Gothic" w:hAnsiTheme="minorHAnsi" w:cstheme="minorHAnsi"/>
          <w:b/>
          <w:sz w:val="24"/>
          <w:szCs w:val="24"/>
          <w:u w:val="single"/>
        </w:rPr>
        <w:t xml:space="preserve"> (PPG)</w:t>
      </w:r>
      <w:r w:rsidR="00956CB6" w:rsidRPr="004A5708">
        <w:rPr>
          <w:rFonts w:asciiTheme="minorHAnsi" w:eastAsia="Century Gothic" w:hAnsiTheme="minorHAnsi" w:cstheme="minorHAnsi"/>
          <w:b/>
          <w:sz w:val="24"/>
          <w:szCs w:val="24"/>
          <w:u w:val="single"/>
        </w:rPr>
        <w:t xml:space="preserve"> – </w:t>
      </w:r>
      <w:r w:rsidR="009C277C">
        <w:rPr>
          <w:rFonts w:asciiTheme="minorHAnsi" w:eastAsia="Century Gothic" w:hAnsiTheme="minorHAnsi" w:cstheme="minorHAnsi"/>
          <w:b/>
          <w:sz w:val="24"/>
          <w:szCs w:val="24"/>
          <w:u w:val="single"/>
        </w:rPr>
        <w:t>M</w:t>
      </w:r>
      <w:r w:rsidR="00956CB6" w:rsidRPr="004A5708">
        <w:rPr>
          <w:rFonts w:asciiTheme="minorHAnsi" w:eastAsia="Century Gothic" w:hAnsiTheme="minorHAnsi" w:cstheme="minorHAnsi"/>
          <w:b/>
          <w:sz w:val="24"/>
          <w:szCs w:val="24"/>
          <w:u w:val="single"/>
        </w:rPr>
        <w:t xml:space="preserve">inutes </w:t>
      </w:r>
      <w:r w:rsidR="002B7DAF">
        <w:rPr>
          <w:rFonts w:asciiTheme="minorHAnsi" w:eastAsia="Century Gothic" w:hAnsiTheme="minorHAnsi" w:cstheme="minorHAnsi"/>
          <w:b/>
          <w:sz w:val="24"/>
          <w:szCs w:val="24"/>
          <w:u w:val="single"/>
        </w:rPr>
        <w:t>21 March</w:t>
      </w:r>
      <w:r w:rsidRPr="004A5708">
        <w:rPr>
          <w:rFonts w:asciiTheme="minorHAnsi" w:eastAsia="Century Gothic" w:hAnsiTheme="minorHAnsi" w:cstheme="minorHAnsi"/>
          <w:b/>
          <w:sz w:val="24"/>
          <w:szCs w:val="24"/>
          <w:u w:val="single"/>
        </w:rPr>
        <w:t xml:space="preserve"> 202</w:t>
      </w:r>
      <w:r w:rsidR="009C277C">
        <w:rPr>
          <w:rFonts w:asciiTheme="minorHAnsi" w:eastAsia="Century Gothic" w:hAnsiTheme="minorHAnsi" w:cstheme="minorHAnsi"/>
          <w:b/>
          <w:sz w:val="24"/>
          <w:szCs w:val="24"/>
          <w:u w:val="single"/>
        </w:rPr>
        <w:t>4</w:t>
      </w:r>
    </w:p>
    <w:p w14:paraId="64E0E599" w14:textId="77777777" w:rsidR="00956CB6" w:rsidRPr="004A5708" w:rsidRDefault="00956CB6" w:rsidP="00956CB6">
      <w:pPr>
        <w:spacing w:line="0" w:lineRule="atLeast"/>
        <w:ind w:right="100"/>
        <w:jc w:val="center"/>
        <w:rPr>
          <w:rFonts w:asciiTheme="minorHAnsi" w:eastAsia="Century Gothic" w:hAnsiTheme="minorHAnsi" w:cstheme="minorHAnsi"/>
          <w:b/>
          <w:sz w:val="24"/>
          <w:szCs w:val="24"/>
          <w:u w:val="single"/>
        </w:rPr>
      </w:pPr>
    </w:p>
    <w:p w14:paraId="4C3C66DB" w14:textId="77777777" w:rsidR="00956CB6" w:rsidRPr="004A5708" w:rsidRDefault="00956CB6" w:rsidP="00956CB6">
      <w:pPr>
        <w:spacing w:line="251" w:lineRule="exact"/>
        <w:rPr>
          <w:rFonts w:asciiTheme="minorHAnsi" w:eastAsia="Times New Roman" w:hAnsiTheme="minorHAnsi" w:cstheme="minorHAnsi"/>
          <w:sz w:val="24"/>
          <w:szCs w:val="24"/>
        </w:rPr>
      </w:pPr>
    </w:p>
    <w:p w14:paraId="78A45D38" w14:textId="77777777" w:rsidR="009C277C" w:rsidRDefault="00956CB6" w:rsidP="009C277C">
      <w:pPr>
        <w:tabs>
          <w:tab w:val="left" w:pos="1540"/>
        </w:tabs>
        <w:spacing w:line="238" w:lineRule="auto"/>
        <w:ind w:left="1440" w:right="420" w:hanging="1440"/>
        <w:rPr>
          <w:rFonts w:asciiTheme="minorHAnsi" w:eastAsia="Century Gothic" w:hAnsiTheme="minorHAnsi" w:cstheme="minorHAnsi"/>
          <w:sz w:val="24"/>
          <w:szCs w:val="24"/>
        </w:rPr>
      </w:pPr>
      <w:proofErr w:type="gramStart"/>
      <w:r w:rsidRPr="004A5708">
        <w:rPr>
          <w:rFonts w:asciiTheme="minorHAnsi" w:eastAsia="Century Gothic" w:hAnsiTheme="minorHAnsi" w:cstheme="minorHAnsi"/>
          <w:b/>
          <w:bCs/>
          <w:sz w:val="24"/>
          <w:szCs w:val="24"/>
        </w:rPr>
        <w:t>Attendees:</w:t>
      </w:r>
      <w:r w:rsidRPr="004A5708">
        <w:rPr>
          <w:rFonts w:asciiTheme="minorHAnsi" w:eastAsia="Century Gothic" w:hAnsiTheme="minorHAnsi" w:cstheme="minorHAnsi"/>
          <w:b/>
          <w:bCs/>
          <w:sz w:val="24"/>
          <w:szCs w:val="24"/>
        </w:rPr>
        <w:tab/>
      </w:r>
      <w:proofErr w:type="spellStart"/>
      <w:r w:rsidR="009C277C">
        <w:rPr>
          <w:rFonts w:asciiTheme="minorHAnsi" w:eastAsia="Century Gothic" w:hAnsiTheme="minorHAnsi" w:cstheme="minorHAnsi"/>
          <w:sz w:val="24"/>
          <w:szCs w:val="24"/>
        </w:rPr>
        <w:t>Dr.Cliff</w:t>
      </w:r>
      <w:proofErr w:type="spellEnd"/>
      <w:proofErr w:type="gramEnd"/>
      <w:r w:rsidR="009C277C">
        <w:rPr>
          <w:rFonts w:asciiTheme="minorHAnsi" w:eastAsia="Century Gothic" w:hAnsiTheme="minorHAnsi" w:cstheme="minorHAnsi"/>
          <w:sz w:val="24"/>
          <w:szCs w:val="24"/>
        </w:rPr>
        <w:t xml:space="preserve">. </w:t>
      </w:r>
      <w:proofErr w:type="spellStart"/>
      <w:proofErr w:type="gramStart"/>
      <w:r w:rsidR="009C277C">
        <w:rPr>
          <w:rFonts w:asciiTheme="minorHAnsi" w:eastAsia="Century Gothic" w:hAnsiTheme="minorHAnsi" w:cstheme="minorHAnsi"/>
          <w:sz w:val="24"/>
          <w:szCs w:val="24"/>
        </w:rPr>
        <w:t>Tong,</w:t>
      </w:r>
      <w:r w:rsidR="009C277C" w:rsidRPr="009C277C">
        <w:rPr>
          <w:rFonts w:asciiTheme="minorHAnsi" w:eastAsia="Century Gothic" w:hAnsiTheme="minorHAnsi" w:cstheme="minorHAnsi"/>
          <w:sz w:val="24"/>
          <w:szCs w:val="24"/>
        </w:rPr>
        <w:t>Charlotte</w:t>
      </w:r>
      <w:proofErr w:type="spellEnd"/>
      <w:proofErr w:type="gramEnd"/>
      <w:r w:rsidR="009C277C" w:rsidRPr="009C277C">
        <w:rPr>
          <w:rFonts w:asciiTheme="minorHAnsi" w:eastAsia="Century Gothic" w:hAnsiTheme="minorHAnsi" w:cstheme="minorHAnsi"/>
          <w:sz w:val="24"/>
          <w:szCs w:val="24"/>
        </w:rPr>
        <w:t xml:space="preserve"> Potts (Practice Manager),Hayley </w:t>
      </w:r>
      <w:proofErr w:type="spellStart"/>
      <w:r w:rsidR="009C277C" w:rsidRPr="009C277C">
        <w:rPr>
          <w:rFonts w:asciiTheme="minorHAnsi" w:eastAsia="Century Gothic" w:hAnsiTheme="minorHAnsi" w:cstheme="minorHAnsi"/>
          <w:sz w:val="24"/>
          <w:szCs w:val="24"/>
        </w:rPr>
        <w:t>Hinchy</w:t>
      </w:r>
      <w:proofErr w:type="spellEnd"/>
      <w:r w:rsidR="009C277C" w:rsidRPr="009C277C">
        <w:rPr>
          <w:rFonts w:asciiTheme="minorHAnsi" w:eastAsia="Century Gothic" w:hAnsiTheme="minorHAnsi" w:cstheme="minorHAnsi"/>
          <w:sz w:val="24"/>
          <w:szCs w:val="24"/>
        </w:rPr>
        <w:t xml:space="preserve"> (Deputy Practice Manager), Mary Aldred (Secretary)</w:t>
      </w:r>
    </w:p>
    <w:p w14:paraId="38D8570E" w14:textId="4BEFFEAC" w:rsidR="00F50AA3" w:rsidRPr="004A5708" w:rsidRDefault="009C277C" w:rsidP="009C277C">
      <w:pPr>
        <w:tabs>
          <w:tab w:val="left" w:pos="1540"/>
        </w:tabs>
        <w:spacing w:line="238" w:lineRule="auto"/>
        <w:ind w:left="1440" w:right="420" w:hanging="1440"/>
        <w:rPr>
          <w:rFonts w:asciiTheme="minorHAnsi" w:eastAsia="Century Gothic" w:hAnsiTheme="minorHAnsi" w:cstheme="minorHAnsi"/>
          <w:sz w:val="24"/>
          <w:szCs w:val="24"/>
        </w:rPr>
      </w:pPr>
      <w:r>
        <w:rPr>
          <w:rFonts w:asciiTheme="minorHAnsi" w:eastAsia="Century Gothic" w:hAnsiTheme="minorHAnsi" w:cstheme="minorHAnsi"/>
          <w:b/>
          <w:bCs/>
          <w:sz w:val="24"/>
          <w:szCs w:val="24"/>
        </w:rPr>
        <w:t xml:space="preserve">                           </w:t>
      </w:r>
      <w:r w:rsidR="003C7ACB" w:rsidRPr="004A5708">
        <w:rPr>
          <w:rFonts w:asciiTheme="minorHAnsi" w:eastAsia="Century Gothic" w:hAnsiTheme="minorHAnsi" w:cstheme="minorHAnsi"/>
          <w:sz w:val="24"/>
          <w:szCs w:val="24"/>
        </w:rPr>
        <w:t>V</w:t>
      </w:r>
      <w:r>
        <w:rPr>
          <w:rFonts w:asciiTheme="minorHAnsi" w:eastAsia="Century Gothic" w:hAnsiTheme="minorHAnsi" w:cstheme="minorHAnsi"/>
          <w:sz w:val="24"/>
          <w:szCs w:val="24"/>
        </w:rPr>
        <w:t>D</w:t>
      </w:r>
      <w:r w:rsidR="003C7ACB" w:rsidRPr="004A5708">
        <w:rPr>
          <w:rFonts w:asciiTheme="minorHAnsi" w:eastAsia="Century Gothic" w:hAnsiTheme="minorHAnsi" w:cstheme="minorHAnsi"/>
          <w:sz w:val="24"/>
          <w:szCs w:val="24"/>
        </w:rPr>
        <w:t>, N</w:t>
      </w:r>
      <w:r>
        <w:rPr>
          <w:rFonts w:asciiTheme="minorHAnsi" w:eastAsia="Century Gothic" w:hAnsiTheme="minorHAnsi" w:cstheme="minorHAnsi"/>
          <w:sz w:val="24"/>
          <w:szCs w:val="24"/>
        </w:rPr>
        <w:t>J</w:t>
      </w:r>
      <w:r w:rsidR="003C7ACB" w:rsidRPr="004A5708">
        <w:rPr>
          <w:rFonts w:asciiTheme="minorHAnsi" w:eastAsia="Century Gothic" w:hAnsiTheme="minorHAnsi" w:cstheme="minorHAnsi"/>
          <w:sz w:val="24"/>
          <w:szCs w:val="24"/>
        </w:rPr>
        <w:t>, A</w:t>
      </w:r>
      <w:r>
        <w:rPr>
          <w:rFonts w:asciiTheme="minorHAnsi" w:eastAsia="Century Gothic" w:hAnsiTheme="minorHAnsi" w:cstheme="minorHAnsi"/>
          <w:sz w:val="24"/>
          <w:szCs w:val="24"/>
        </w:rPr>
        <w:t>M</w:t>
      </w:r>
      <w:r w:rsidR="003C7ACB" w:rsidRPr="004A5708">
        <w:rPr>
          <w:rFonts w:asciiTheme="minorHAnsi" w:eastAsia="Century Gothic" w:hAnsiTheme="minorHAnsi" w:cstheme="minorHAnsi"/>
          <w:sz w:val="24"/>
          <w:szCs w:val="24"/>
        </w:rPr>
        <w:t>, P</w:t>
      </w:r>
      <w:r>
        <w:rPr>
          <w:rFonts w:asciiTheme="minorHAnsi" w:eastAsia="Century Gothic" w:hAnsiTheme="minorHAnsi" w:cstheme="minorHAnsi"/>
          <w:sz w:val="24"/>
          <w:szCs w:val="24"/>
        </w:rPr>
        <w:t>B</w:t>
      </w:r>
      <w:r w:rsidR="003C7ACB" w:rsidRPr="004A5708">
        <w:rPr>
          <w:rFonts w:asciiTheme="minorHAnsi" w:eastAsia="Century Gothic" w:hAnsiTheme="minorHAnsi" w:cstheme="minorHAnsi"/>
          <w:sz w:val="24"/>
          <w:szCs w:val="24"/>
        </w:rPr>
        <w:t>, J</w:t>
      </w:r>
      <w:r>
        <w:rPr>
          <w:rFonts w:asciiTheme="minorHAnsi" w:eastAsia="Century Gothic" w:hAnsiTheme="minorHAnsi" w:cstheme="minorHAnsi"/>
          <w:sz w:val="24"/>
          <w:szCs w:val="24"/>
        </w:rPr>
        <w:t>W</w:t>
      </w:r>
      <w:r w:rsidR="003C7ACB" w:rsidRPr="004A5708">
        <w:rPr>
          <w:rFonts w:asciiTheme="minorHAnsi" w:eastAsia="Century Gothic" w:hAnsiTheme="minorHAnsi" w:cstheme="minorHAnsi"/>
          <w:sz w:val="24"/>
          <w:szCs w:val="24"/>
        </w:rPr>
        <w:t xml:space="preserve">, </w:t>
      </w:r>
      <w:r>
        <w:rPr>
          <w:rFonts w:asciiTheme="minorHAnsi" w:eastAsia="Century Gothic" w:hAnsiTheme="minorHAnsi" w:cstheme="minorHAnsi"/>
          <w:sz w:val="24"/>
          <w:szCs w:val="24"/>
        </w:rPr>
        <w:t>SW, PG,</w:t>
      </w:r>
      <w:r>
        <w:rPr>
          <w:rFonts w:asciiTheme="minorHAnsi" w:eastAsia="Century Gothic" w:hAnsiTheme="minorHAnsi" w:cstheme="minorHAnsi"/>
          <w:b/>
          <w:bCs/>
          <w:sz w:val="24"/>
          <w:szCs w:val="24"/>
        </w:rPr>
        <w:t xml:space="preserve"> </w:t>
      </w:r>
      <w:r>
        <w:rPr>
          <w:rFonts w:asciiTheme="minorHAnsi" w:eastAsia="Century Gothic" w:hAnsiTheme="minorHAnsi" w:cstheme="minorHAnsi"/>
          <w:sz w:val="24"/>
          <w:szCs w:val="24"/>
        </w:rPr>
        <w:t>VF</w:t>
      </w:r>
    </w:p>
    <w:p w14:paraId="5D40E96E" w14:textId="77777777" w:rsidR="00956CB6" w:rsidRPr="004A5708" w:rsidRDefault="00956CB6" w:rsidP="00956CB6">
      <w:pPr>
        <w:tabs>
          <w:tab w:val="left" w:pos="1540"/>
        </w:tabs>
        <w:spacing w:line="238" w:lineRule="auto"/>
        <w:ind w:left="1560" w:right="420" w:hanging="1439"/>
        <w:rPr>
          <w:rFonts w:asciiTheme="minorHAnsi" w:eastAsia="Century Gothic" w:hAnsiTheme="minorHAnsi" w:cstheme="minorHAnsi"/>
          <w:sz w:val="24"/>
          <w:szCs w:val="24"/>
        </w:rPr>
      </w:pPr>
    </w:p>
    <w:p w14:paraId="1E480B36" w14:textId="6BDB0632" w:rsidR="00956CB6" w:rsidRPr="004A5708" w:rsidRDefault="00956CB6" w:rsidP="00956CB6">
      <w:pPr>
        <w:spacing w:line="0" w:lineRule="atLeast"/>
        <w:rPr>
          <w:rFonts w:asciiTheme="minorHAnsi" w:eastAsia="Century Gothic" w:hAnsiTheme="minorHAnsi" w:cstheme="minorHAnsi"/>
          <w:sz w:val="24"/>
          <w:szCs w:val="24"/>
        </w:rPr>
      </w:pPr>
      <w:r w:rsidRPr="004A5708">
        <w:rPr>
          <w:rFonts w:asciiTheme="minorHAnsi" w:eastAsia="Century Gothic" w:hAnsiTheme="minorHAnsi" w:cstheme="minorHAnsi"/>
          <w:b/>
          <w:bCs/>
          <w:sz w:val="24"/>
          <w:szCs w:val="24"/>
        </w:rPr>
        <w:t>Apologies:</w:t>
      </w:r>
      <w:r w:rsidRPr="004A5708">
        <w:rPr>
          <w:rFonts w:asciiTheme="minorHAnsi" w:eastAsia="Century Gothic" w:hAnsiTheme="minorHAnsi" w:cstheme="minorHAnsi"/>
          <w:sz w:val="24"/>
          <w:szCs w:val="24"/>
        </w:rPr>
        <w:tab/>
      </w:r>
      <w:r w:rsidR="009C277C">
        <w:rPr>
          <w:rFonts w:asciiTheme="minorHAnsi" w:eastAsia="Century Gothic" w:hAnsiTheme="minorHAnsi" w:cstheme="minorHAnsi"/>
          <w:sz w:val="24"/>
          <w:szCs w:val="24"/>
        </w:rPr>
        <w:t>LJ, PP</w:t>
      </w:r>
    </w:p>
    <w:p w14:paraId="2CEBF2D8" w14:textId="4CE2DFD2" w:rsidR="00275177" w:rsidRPr="004A5708" w:rsidRDefault="00275177">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956"/>
        <w:gridCol w:w="8920"/>
        <w:gridCol w:w="1559"/>
        <w:gridCol w:w="1766"/>
      </w:tblGrid>
      <w:tr w:rsidR="00956CB6" w:rsidRPr="004A5708" w14:paraId="06E36A7A" w14:textId="77777777" w:rsidTr="004A5708">
        <w:tc>
          <w:tcPr>
            <w:tcW w:w="2956" w:type="dxa"/>
          </w:tcPr>
          <w:p w14:paraId="333D49C9" w14:textId="64B55478" w:rsidR="00956CB6" w:rsidRPr="004A5708" w:rsidRDefault="00956CB6">
            <w:pPr>
              <w:rPr>
                <w:rFonts w:asciiTheme="minorHAnsi" w:hAnsiTheme="minorHAnsi" w:cstheme="minorHAnsi"/>
                <w:b/>
                <w:bCs/>
                <w:sz w:val="24"/>
                <w:szCs w:val="24"/>
              </w:rPr>
            </w:pPr>
            <w:r w:rsidRPr="004A5708">
              <w:rPr>
                <w:rFonts w:asciiTheme="minorHAnsi" w:hAnsiTheme="minorHAnsi" w:cstheme="minorHAnsi"/>
                <w:b/>
                <w:bCs/>
                <w:sz w:val="24"/>
                <w:szCs w:val="24"/>
              </w:rPr>
              <w:t>Subject</w:t>
            </w:r>
          </w:p>
        </w:tc>
        <w:tc>
          <w:tcPr>
            <w:tcW w:w="8920" w:type="dxa"/>
          </w:tcPr>
          <w:p w14:paraId="514476E4" w14:textId="37E2CAC5" w:rsidR="00956CB6" w:rsidRPr="004A5708" w:rsidRDefault="00956CB6">
            <w:pPr>
              <w:rPr>
                <w:rFonts w:asciiTheme="minorHAnsi" w:hAnsiTheme="minorHAnsi" w:cstheme="minorHAnsi"/>
                <w:b/>
                <w:bCs/>
                <w:sz w:val="24"/>
                <w:szCs w:val="24"/>
              </w:rPr>
            </w:pPr>
            <w:r w:rsidRPr="004A5708">
              <w:rPr>
                <w:rFonts w:asciiTheme="minorHAnsi" w:hAnsiTheme="minorHAnsi" w:cstheme="minorHAnsi"/>
                <w:b/>
                <w:bCs/>
                <w:sz w:val="24"/>
                <w:szCs w:val="24"/>
              </w:rPr>
              <w:t>Description</w:t>
            </w:r>
          </w:p>
        </w:tc>
        <w:tc>
          <w:tcPr>
            <w:tcW w:w="1559" w:type="dxa"/>
          </w:tcPr>
          <w:p w14:paraId="4A91F5A0" w14:textId="1BA1130B" w:rsidR="00956CB6" w:rsidRPr="004A5708" w:rsidRDefault="00956CB6">
            <w:pPr>
              <w:rPr>
                <w:rFonts w:asciiTheme="minorHAnsi" w:hAnsiTheme="minorHAnsi" w:cstheme="minorHAnsi"/>
                <w:b/>
                <w:bCs/>
                <w:sz w:val="24"/>
                <w:szCs w:val="24"/>
              </w:rPr>
            </w:pPr>
            <w:r w:rsidRPr="004A5708">
              <w:rPr>
                <w:rFonts w:asciiTheme="minorHAnsi" w:hAnsiTheme="minorHAnsi" w:cstheme="minorHAnsi"/>
                <w:b/>
                <w:bCs/>
                <w:sz w:val="24"/>
                <w:szCs w:val="24"/>
              </w:rPr>
              <w:t>Raised by</w:t>
            </w:r>
          </w:p>
        </w:tc>
        <w:tc>
          <w:tcPr>
            <w:tcW w:w="1766" w:type="dxa"/>
          </w:tcPr>
          <w:p w14:paraId="5C88CB12" w14:textId="284AB127" w:rsidR="00956CB6" w:rsidRPr="004A5708" w:rsidRDefault="00956CB6">
            <w:pPr>
              <w:rPr>
                <w:rFonts w:asciiTheme="minorHAnsi" w:hAnsiTheme="minorHAnsi" w:cstheme="minorHAnsi"/>
                <w:b/>
                <w:bCs/>
                <w:sz w:val="24"/>
                <w:szCs w:val="24"/>
              </w:rPr>
            </w:pPr>
            <w:r w:rsidRPr="004A5708">
              <w:rPr>
                <w:rFonts w:asciiTheme="minorHAnsi" w:hAnsiTheme="minorHAnsi" w:cstheme="minorHAnsi"/>
                <w:b/>
                <w:bCs/>
                <w:sz w:val="24"/>
                <w:szCs w:val="24"/>
              </w:rPr>
              <w:t>Action by</w:t>
            </w:r>
          </w:p>
        </w:tc>
      </w:tr>
      <w:tr w:rsidR="00956CB6" w:rsidRPr="004A5708" w14:paraId="63DB4FD9" w14:textId="77777777" w:rsidTr="004A5708">
        <w:tc>
          <w:tcPr>
            <w:tcW w:w="2956" w:type="dxa"/>
          </w:tcPr>
          <w:p w14:paraId="5D78843D" w14:textId="2320B120" w:rsidR="00956CB6" w:rsidRPr="004A5708" w:rsidRDefault="00956CB6" w:rsidP="00956CB6">
            <w:pPr>
              <w:pStyle w:val="ListParagraph"/>
              <w:numPr>
                <w:ilvl w:val="0"/>
                <w:numId w:val="1"/>
              </w:numPr>
              <w:rPr>
                <w:rFonts w:asciiTheme="minorHAnsi" w:hAnsiTheme="minorHAnsi" w:cstheme="minorHAnsi"/>
                <w:b/>
                <w:bCs/>
                <w:sz w:val="24"/>
                <w:szCs w:val="24"/>
              </w:rPr>
            </w:pPr>
            <w:r w:rsidRPr="004A5708">
              <w:rPr>
                <w:rFonts w:asciiTheme="minorHAnsi" w:hAnsiTheme="minorHAnsi" w:cstheme="minorHAnsi"/>
                <w:b/>
                <w:bCs/>
                <w:sz w:val="24"/>
                <w:szCs w:val="24"/>
              </w:rPr>
              <w:t>Welcome &amp; Introductions</w:t>
            </w:r>
          </w:p>
        </w:tc>
        <w:tc>
          <w:tcPr>
            <w:tcW w:w="8920" w:type="dxa"/>
          </w:tcPr>
          <w:p w14:paraId="737601A8" w14:textId="3CB4503E" w:rsidR="00956CB6" w:rsidRPr="004A5708" w:rsidRDefault="00F50AA3">
            <w:pPr>
              <w:rPr>
                <w:rFonts w:asciiTheme="minorHAnsi" w:hAnsiTheme="minorHAnsi" w:cstheme="minorHAnsi"/>
                <w:sz w:val="24"/>
                <w:szCs w:val="24"/>
              </w:rPr>
            </w:pPr>
            <w:r w:rsidRPr="004A5708">
              <w:rPr>
                <w:rFonts w:asciiTheme="minorHAnsi" w:hAnsiTheme="minorHAnsi" w:cstheme="minorHAnsi"/>
                <w:sz w:val="24"/>
                <w:szCs w:val="24"/>
              </w:rPr>
              <w:t xml:space="preserve">Hayley welcomed everyone to the meeting and thanked them for their attendance. PPG members introduced themselves. </w:t>
            </w:r>
          </w:p>
        </w:tc>
        <w:tc>
          <w:tcPr>
            <w:tcW w:w="1559" w:type="dxa"/>
          </w:tcPr>
          <w:p w14:paraId="112A80A5" w14:textId="3C857BB5" w:rsidR="00956CB6" w:rsidRPr="004A5708" w:rsidRDefault="00956CB6">
            <w:pPr>
              <w:rPr>
                <w:rFonts w:asciiTheme="minorHAnsi" w:hAnsiTheme="minorHAnsi" w:cstheme="minorHAnsi"/>
                <w:sz w:val="24"/>
                <w:szCs w:val="24"/>
              </w:rPr>
            </w:pPr>
          </w:p>
        </w:tc>
        <w:tc>
          <w:tcPr>
            <w:tcW w:w="1766" w:type="dxa"/>
          </w:tcPr>
          <w:p w14:paraId="26960219" w14:textId="67E7914A" w:rsidR="00956CB6" w:rsidRPr="004A5708" w:rsidRDefault="00956CB6">
            <w:pPr>
              <w:rPr>
                <w:rFonts w:asciiTheme="minorHAnsi" w:hAnsiTheme="minorHAnsi" w:cstheme="minorHAnsi"/>
                <w:sz w:val="24"/>
                <w:szCs w:val="24"/>
              </w:rPr>
            </w:pPr>
          </w:p>
        </w:tc>
      </w:tr>
      <w:tr w:rsidR="00956CB6" w:rsidRPr="004A5708" w14:paraId="10573233" w14:textId="77777777" w:rsidTr="004A5708">
        <w:tc>
          <w:tcPr>
            <w:tcW w:w="2956" w:type="dxa"/>
          </w:tcPr>
          <w:p w14:paraId="7D60C0D1" w14:textId="410EB914" w:rsidR="00956CB6" w:rsidRPr="004A5708" w:rsidRDefault="003C7ACB" w:rsidP="00956CB6">
            <w:pPr>
              <w:pStyle w:val="ListParagraph"/>
              <w:numPr>
                <w:ilvl w:val="0"/>
                <w:numId w:val="1"/>
              </w:numPr>
              <w:rPr>
                <w:rFonts w:asciiTheme="minorHAnsi" w:hAnsiTheme="minorHAnsi" w:cstheme="minorHAnsi"/>
                <w:sz w:val="24"/>
                <w:szCs w:val="24"/>
              </w:rPr>
            </w:pPr>
            <w:r w:rsidRPr="004A5708">
              <w:rPr>
                <w:rFonts w:asciiTheme="minorHAnsi" w:hAnsiTheme="minorHAnsi" w:cstheme="minorHAnsi"/>
                <w:b/>
                <w:bCs/>
                <w:sz w:val="24"/>
                <w:szCs w:val="24"/>
              </w:rPr>
              <w:t>Minutes &amp; actions arising from the last meeting</w:t>
            </w:r>
            <w:r w:rsidR="00956CB6" w:rsidRPr="004A5708">
              <w:rPr>
                <w:rFonts w:asciiTheme="minorHAnsi" w:hAnsiTheme="minorHAnsi" w:cstheme="minorHAnsi"/>
                <w:b/>
                <w:bCs/>
                <w:sz w:val="24"/>
                <w:szCs w:val="24"/>
              </w:rPr>
              <w:t xml:space="preserve"> </w:t>
            </w:r>
          </w:p>
          <w:p w14:paraId="6F931EB5" w14:textId="2A531851" w:rsidR="00A317F2" w:rsidRPr="004A5708" w:rsidRDefault="00A317F2" w:rsidP="00A317F2">
            <w:pPr>
              <w:pStyle w:val="ListParagraph"/>
              <w:rPr>
                <w:rFonts w:asciiTheme="minorHAnsi" w:hAnsiTheme="minorHAnsi" w:cstheme="minorHAnsi"/>
                <w:sz w:val="24"/>
                <w:szCs w:val="24"/>
              </w:rPr>
            </w:pPr>
          </w:p>
        </w:tc>
        <w:tc>
          <w:tcPr>
            <w:tcW w:w="8920" w:type="dxa"/>
          </w:tcPr>
          <w:p w14:paraId="70D65C6F" w14:textId="642C2C26" w:rsidR="00C57243" w:rsidRDefault="004A5708" w:rsidP="004A5708">
            <w:pPr>
              <w:rPr>
                <w:rFonts w:asciiTheme="minorHAnsi" w:hAnsiTheme="minorHAnsi" w:cstheme="minorHAnsi"/>
                <w:sz w:val="24"/>
                <w:szCs w:val="24"/>
              </w:rPr>
            </w:pPr>
            <w:r>
              <w:rPr>
                <w:rFonts w:asciiTheme="minorHAnsi" w:hAnsiTheme="minorHAnsi" w:cstheme="minorHAnsi"/>
                <w:sz w:val="24"/>
                <w:szCs w:val="24"/>
              </w:rPr>
              <w:t xml:space="preserve"> </w:t>
            </w:r>
            <w:r w:rsidR="00C57243" w:rsidRPr="004A5708">
              <w:rPr>
                <w:rFonts w:asciiTheme="minorHAnsi" w:hAnsiTheme="minorHAnsi" w:cstheme="minorHAnsi"/>
                <w:sz w:val="24"/>
                <w:szCs w:val="24"/>
              </w:rPr>
              <w:t>The minutes of the last meeting were accepted as correct.</w:t>
            </w:r>
          </w:p>
          <w:p w14:paraId="4CFB8515" w14:textId="77777777" w:rsidR="004A5708" w:rsidRPr="004A5708" w:rsidRDefault="004A5708" w:rsidP="004A5708">
            <w:pPr>
              <w:rPr>
                <w:rFonts w:asciiTheme="minorHAnsi" w:hAnsiTheme="minorHAnsi" w:cstheme="minorHAnsi"/>
                <w:sz w:val="24"/>
                <w:szCs w:val="24"/>
              </w:rPr>
            </w:pPr>
          </w:p>
          <w:p w14:paraId="11D4DDDF" w14:textId="6680A8BE" w:rsidR="00956CB6" w:rsidRDefault="003C7ACB">
            <w:pPr>
              <w:rPr>
                <w:rFonts w:asciiTheme="minorHAnsi" w:hAnsiTheme="minorHAnsi" w:cstheme="minorHAnsi"/>
                <w:sz w:val="24"/>
                <w:szCs w:val="24"/>
              </w:rPr>
            </w:pPr>
            <w:r w:rsidRPr="004A5708">
              <w:rPr>
                <w:rFonts w:asciiTheme="minorHAnsi" w:hAnsiTheme="minorHAnsi" w:cstheme="minorHAnsi"/>
                <w:sz w:val="24"/>
                <w:szCs w:val="24"/>
              </w:rPr>
              <w:t>The phone system:  Funding for the new telephone system was approved for funding in October 2023 and we are awaiting installation.  The system will be an improvement in that patients will no longer encounter an engaged tone.</w:t>
            </w:r>
          </w:p>
          <w:p w14:paraId="2C91C77C" w14:textId="77777777" w:rsidR="004A5708" w:rsidRPr="004A5708" w:rsidRDefault="004A5708">
            <w:pPr>
              <w:rPr>
                <w:rFonts w:asciiTheme="minorHAnsi" w:hAnsiTheme="minorHAnsi" w:cstheme="minorHAnsi"/>
                <w:sz w:val="24"/>
                <w:szCs w:val="24"/>
              </w:rPr>
            </w:pPr>
          </w:p>
          <w:p w14:paraId="5C2F08A2" w14:textId="6F9EA5BA" w:rsidR="003C7ACB" w:rsidRDefault="003C7ACB">
            <w:pPr>
              <w:rPr>
                <w:rFonts w:asciiTheme="minorHAnsi" w:hAnsiTheme="minorHAnsi" w:cstheme="minorHAnsi"/>
                <w:sz w:val="24"/>
                <w:szCs w:val="24"/>
              </w:rPr>
            </w:pPr>
            <w:r w:rsidRPr="004A5708">
              <w:rPr>
                <w:rFonts w:asciiTheme="minorHAnsi" w:hAnsiTheme="minorHAnsi" w:cstheme="minorHAnsi"/>
                <w:sz w:val="24"/>
                <w:szCs w:val="24"/>
              </w:rPr>
              <w:t>Patient</w:t>
            </w:r>
            <w:r w:rsidR="004A5708">
              <w:rPr>
                <w:rFonts w:asciiTheme="minorHAnsi" w:hAnsiTheme="minorHAnsi" w:cstheme="minorHAnsi"/>
                <w:sz w:val="24"/>
                <w:szCs w:val="24"/>
              </w:rPr>
              <w:t>s</w:t>
            </w:r>
            <w:r w:rsidRPr="004A5708">
              <w:rPr>
                <w:rFonts w:asciiTheme="minorHAnsi" w:hAnsiTheme="minorHAnsi" w:cstheme="minorHAnsi"/>
                <w:sz w:val="24"/>
                <w:szCs w:val="24"/>
              </w:rPr>
              <w:t xml:space="preserve"> have reported that the new tab on </w:t>
            </w:r>
            <w:proofErr w:type="spellStart"/>
            <w:r w:rsidRPr="004A5708">
              <w:rPr>
                <w:rFonts w:asciiTheme="minorHAnsi" w:hAnsiTheme="minorHAnsi" w:cstheme="minorHAnsi"/>
                <w:sz w:val="24"/>
                <w:szCs w:val="24"/>
              </w:rPr>
              <w:t>AskmyGP</w:t>
            </w:r>
            <w:proofErr w:type="spellEnd"/>
            <w:r w:rsidRPr="004A5708">
              <w:rPr>
                <w:rFonts w:asciiTheme="minorHAnsi" w:hAnsiTheme="minorHAnsi" w:cstheme="minorHAnsi"/>
                <w:sz w:val="24"/>
                <w:szCs w:val="24"/>
              </w:rPr>
              <w:t xml:space="preserve"> is working well.</w:t>
            </w:r>
          </w:p>
          <w:p w14:paraId="6810D297" w14:textId="77777777" w:rsidR="004A5708" w:rsidRPr="004A5708" w:rsidRDefault="004A5708">
            <w:pPr>
              <w:rPr>
                <w:rFonts w:asciiTheme="minorHAnsi" w:hAnsiTheme="minorHAnsi" w:cstheme="minorHAnsi"/>
                <w:sz w:val="24"/>
                <w:szCs w:val="24"/>
              </w:rPr>
            </w:pPr>
          </w:p>
          <w:p w14:paraId="34C62F0A" w14:textId="6347897E" w:rsidR="003C7ACB" w:rsidRPr="004A5708" w:rsidRDefault="00C57243">
            <w:pPr>
              <w:rPr>
                <w:rFonts w:asciiTheme="minorHAnsi" w:hAnsiTheme="minorHAnsi" w:cstheme="minorHAnsi"/>
                <w:sz w:val="24"/>
                <w:szCs w:val="24"/>
              </w:rPr>
            </w:pPr>
            <w:r w:rsidRPr="004A5708">
              <w:rPr>
                <w:rFonts w:asciiTheme="minorHAnsi" w:hAnsiTheme="minorHAnsi" w:cstheme="minorHAnsi"/>
                <w:sz w:val="24"/>
                <w:szCs w:val="24"/>
              </w:rPr>
              <w:t>Patients are still missing appointments, and contact is still being made with relevant patients where appropriate.  ‘Naming and shaming’ is not being considered.</w:t>
            </w:r>
          </w:p>
          <w:p w14:paraId="1AFEA0D4" w14:textId="48C5C76E" w:rsidR="00C57243" w:rsidRPr="00C57243" w:rsidRDefault="00C57243" w:rsidP="00C57243">
            <w:pPr>
              <w:rPr>
                <w:rFonts w:asciiTheme="minorHAnsi" w:hAnsiTheme="minorHAnsi" w:cstheme="minorHAnsi"/>
                <w:sz w:val="24"/>
                <w:szCs w:val="24"/>
              </w:rPr>
            </w:pPr>
            <w:r w:rsidRPr="004A5708">
              <w:rPr>
                <w:rFonts w:asciiTheme="minorHAnsi" w:hAnsiTheme="minorHAnsi" w:cstheme="minorHAnsi"/>
                <w:sz w:val="24"/>
                <w:szCs w:val="24"/>
              </w:rPr>
              <w:t xml:space="preserve">Prospective access to records:  </w:t>
            </w:r>
            <w:r w:rsidRPr="00C57243">
              <w:rPr>
                <w:rFonts w:asciiTheme="minorHAnsi" w:hAnsiTheme="minorHAnsi" w:cstheme="minorHAnsi"/>
                <w:sz w:val="24"/>
                <w:szCs w:val="24"/>
              </w:rPr>
              <w:t>This was activated in October 2023 and text messages were sent to all registered patients with a mobile number, to inform them of this as follows:</w:t>
            </w:r>
          </w:p>
          <w:p w14:paraId="356C9AE4" w14:textId="77777777" w:rsidR="00C57243" w:rsidRDefault="00C57243" w:rsidP="00C57243">
            <w:pPr>
              <w:rPr>
                <w:rFonts w:asciiTheme="minorHAnsi" w:hAnsiTheme="minorHAnsi" w:cstheme="minorHAnsi"/>
                <w:i/>
                <w:iCs/>
                <w:sz w:val="24"/>
                <w:szCs w:val="24"/>
              </w:rPr>
            </w:pPr>
            <w:r w:rsidRPr="00C57243">
              <w:rPr>
                <w:rFonts w:asciiTheme="minorHAnsi" w:hAnsiTheme="minorHAnsi" w:cstheme="minorHAnsi"/>
                <w:i/>
                <w:iCs/>
                <w:sz w:val="24"/>
                <w:szCs w:val="24"/>
              </w:rPr>
              <w:t xml:space="preserve">From 1st November 2023, the NHS is giving people access to their GP health records via the NHS App. This will allow you to see future information within your health record automatically if you are over 16.  Some people may opt out, e.g. if they are worried someone else could see their record by having access to their account details. If you do NOT want access, please let us know.  You can find more information on access here </w:t>
            </w:r>
            <w:hyperlink r:id="rId6" w:history="1">
              <w:r w:rsidRPr="00C57243">
                <w:rPr>
                  <w:rStyle w:val="Hyperlink"/>
                  <w:rFonts w:asciiTheme="minorHAnsi" w:hAnsiTheme="minorHAnsi" w:cstheme="minorHAnsi"/>
                  <w:i/>
                  <w:iCs/>
                  <w:sz w:val="24"/>
                  <w:szCs w:val="24"/>
                </w:rPr>
                <w:t>https://www.urmstongrouppractice.co.uk/nhs-app/</w:t>
              </w:r>
            </w:hyperlink>
            <w:r w:rsidRPr="00C57243">
              <w:rPr>
                <w:rFonts w:asciiTheme="minorHAnsi" w:hAnsiTheme="minorHAnsi" w:cstheme="minorHAnsi"/>
                <w:i/>
                <w:iCs/>
                <w:sz w:val="24"/>
                <w:szCs w:val="24"/>
              </w:rPr>
              <w:t xml:space="preserve"> </w:t>
            </w:r>
          </w:p>
          <w:p w14:paraId="0AD881A8" w14:textId="77777777" w:rsidR="004A5708" w:rsidRPr="00C57243" w:rsidRDefault="004A5708" w:rsidP="00C57243">
            <w:pPr>
              <w:rPr>
                <w:rFonts w:asciiTheme="minorHAnsi" w:hAnsiTheme="minorHAnsi" w:cstheme="minorHAnsi"/>
                <w:sz w:val="24"/>
                <w:szCs w:val="24"/>
              </w:rPr>
            </w:pPr>
          </w:p>
          <w:p w14:paraId="26804FEA" w14:textId="4AA92B47" w:rsidR="00C57243" w:rsidRPr="004A5708" w:rsidRDefault="00C57243">
            <w:pPr>
              <w:rPr>
                <w:rFonts w:asciiTheme="minorHAnsi" w:hAnsiTheme="minorHAnsi" w:cstheme="minorHAnsi"/>
                <w:sz w:val="24"/>
                <w:szCs w:val="24"/>
              </w:rPr>
            </w:pPr>
            <w:r w:rsidRPr="004A5708">
              <w:rPr>
                <w:rFonts w:asciiTheme="minorHAnsi" w:hAnsiTheme="minorHAnsi" w:cstheme="minorHAnsi"/>
                <w:sz w:val="24"/>
                <w:szCs w:val="24"/>
              </w:rPr>
              <w:t>The ‘Flu Clinic:  The clinic held on the 30</w:t>
            </w:r>
            <w:r w:rsidRPr="004A5708">
              <w:rPr>
                <w:rFonts w:asciiTheme="minorHAnsi" w:hAnsiTheme="minorHAnsi" w:cstheme="minorHAnsi"/>
                <w:sz w:val="24"/>
                <w:szCs w:val="24"/>
                <w:vertAlign w:val="superscript"/>
              </w:rPr>
              <w:t>th</w:t>
            </w:r>
            <w:r w:rsidRPr="004A5708">
              <w:rPr>
                <w:rFonts w:asciiTheme="minorHAnsi" w:hAnsiTheme="minorHAnsi" w:cstheme="minorHAnsi"/>
                <w:sz w:val="24"/>
                <w:szCs w:val="24"/>
              </w:rPr>
              <w:t xml:space="preserve"> September was busy and successful, and Hayley thanked PPG members Phil and Patricia Gilliver particularly for their support.</w:t>
            </w:r>
          </w:p>
          <w:p w14:paraId="7A0DEEA6" w14:textId="2DF9DB5E" w:rsidR="003C7ACB" w:rsidRPr="004A5708" w:rsidRDefault="00C57243" w:rsidP="00671D32">
            <w:pPr>
              <w:rPr>
                <w:rFonts w:asciiTheme="minorHAnsi" w:hAnsiTheme="minorHAnsi" w:cstheme="minorHAnsi"/>
                <w:sz w:val="24"/>
                <w:szCs w:val="24"/>
              </w:rPr>
            </w:pPr>
            <w:r w:rsidRPr="004A5708">
              <w:rPr>
                <w:rFonts w:asciiTheme="minorHAnsi" w:hAnsiTheme="minorHAnsi" w:cstheme="minorHAnsi"/>
                <w:sz w:val="24"/>
                <w:szCs w:val="24"/>
              </w:rPr>
              <w:t xml:space="preserve">Accessibility:  Pauline Parry continues to work with PPG member Arthur Aston on accessibility.  The practice has been looking into alternative website provider </w:t>
            </w:r>
            <w:hyperlink r:id="rId7" w:history="1">
              <w:proofErr w:type="spellStart"/>
              <w:r w:rsidRPr="004A5708">
                <w:rPr>
                  <w:rStyle w:val="Hyperlink"/>
                  <w:rFonts w:asciiTheme="minorHAnsi" w:hAnsiTheme="minorHAnsi" w:cstheme="minorHAnsi"/>
                  <w:sz w:val="24"/>
                  <w:szCs w:val="24"/>
                </w:rPr>
                <w:t>Iatro</w:t>
              </w:r>
              <w:proofErr w:type="spellEnd"/>
            </w:hyperlink>
            <w:r w:rsidRPr="004A5708">
              <w:rPr>
                <w:rFonts w:asciiTheme="minorHAnsi" w:hAnsiTheme="minorHAnsi" w:cstheme="minorHAnsi"/>
                <w:sz w:val="24"/>
                <w:szCs w:val="24"/>
              </w:rPr>
              <w:t xml:space="preserve"> due to </w:t>
            </w:r>
            <w:r w:rsidRPr="004A5708">
              <w:rPr>
                <w:rFonts w:asciiTheme="minorHAnsi" w:hAnsiTheme="minorHAnsi" w:cstheme="minorHAnsi"/>
                <w:sz w:val="24"/>
                <w:szCs w:val="24"/>
              </w:rPr>
              <w:lastRenderedPageBreak/>
              <w:t>their accessibility tools to ensure all of our patients can access our digital services.   Several members of staff from the practice have recently attended Deaf Awareness training</w:t>
            </w:r>
            <w:r w:rsidR="00910662" w:rsidRPr="004A5708">
              <w:rPr>
                <w:rFonts w:asciiTheme="minorHAnsi" w:hAnsiTheme="minorHAnsi" w:cstheme="minorHAnsi"/>
                <w:sz w:val="24"/>
                <w:szCs w:val="24"/>
              </w:rPr>
              <w:t>, and Charlotte is currently undertaking a Level 1 BSL signing course.</w:t>
            </w:r>
          </w:p>
        </w:tc>
        <w:tc>
          <w:tcPr>
            <w:tcW w:w="1559" w:type="dxa"/>
          </w:tcPr>
          <w:p w14:paraId="038961E6" w14:textId="39BDA91D" w:rsidR="00956CB6" w:rsidRPr="004A5708" w:rsidRDefault="00956CB6">
            <w:pPr>
              <w:rPr>
                <w:rFonts w:asciiTheme="minorHAnsi" w:hAnsiTheme="minorHAnsi" w:cstheme="minorHAnsi"/>
                <w:sz w:val="24"/>
                <w:szCs w:val="24"/>
              </w:rPr>
            </w:pPr>
          </w:p>
        </w:tc>
        <w:tc>
          <w:tcPr>
            <w:tcW w:w="1766" w:type="dxa"/>
          </w:tcPr>
          <w:p w14:paraId="487D7751" w14:textId="3C0D8039" w:rsidR="00956CB6" w:rsidRPr="004A5708" w:rsidRDefault="00956CB6">
            <w:pPr>
              <w:rPr>
                <w:rFonts w:asciiTheme="minorHAnsi" w:hAnsiTheme="minorHAnsi" w:cstheme="minorHAnsi"/>
                <w:sz w:val="24"/>
                <w:szCs w:val="24"/>
              </w:rPr>
            </w:pPr>
          </w:p>
        </w:tc>
      </w:tr>
      <w:tr w:rsidR="00956CB6" w:rsidRPr="004A5708" w14:paraId="254CB069" w14:textId="77777777" w:rsidTr="004A5708">
        <w:tc>
          <w:tcPr>
            <w:tcW w:w="2956" w:type="dxa"/>
          </w:tcPr>
          <w:p w14:paraId="7C2D84D9" w14:textId="33A9EDDD" w:rsidR="00956CB6" w:rsidRPr="004A5708" w:rsidRDefault="00910662" w:rsidP="00956CB6">
            <w:pPr>
              <w:pStyle w:val="ListParagraph"/>
              <w:numPr>
                <w:ilvl w:val="0"/>
                <w:numId w:val="1"/>
              </w:numPr>
              <w:rPr>
                <w:rFonts w:asciiTheme="minorHAnsi" w:hAnsiTheme="minorHAnsi" w:cstheme="minorHAnsi"/>
                <w:b/>
                <w:bCs/>
                <w:sz w:val="24"/>
                <w:szCs w:val="24"/>
              </w:rPr>
            </w:pPr>
            <w:r w:rsidRPr="004A5708">
              <w:rPr>
                <w:rFonts w:asciiTheme="minorHAnsi" w:hAnsiTheme="minorHAnsi" w:cstheme="minorHAnsi"/>
                <w:b/>
                <w:bCs/>
                <w:sz w:val="24"/>
                <w:szCs w:val="24"/>
              </w:rPr>
              <w:t>Update and news from the practice</w:t>
            </w:r>
          </w:p>
        </w:tc>
        <w:tc>
          <w:tcPr>
            <w:tcW w:w="8920" w:type="dxa"/>
          </w:tcPr>
          <w:p w14:paraId="0135421E" w14:textId="27FF7E33" w:rsidR="00956CB6" w:rsidRPr="004A5708" w:rsidRDefault="00910662" w:rsidP="00A47B13">
            <w:pPr>
              <w:pStyle w:val="ListParagraph"/>
              <w:numPr>
                <w:ilvl w:val="0"/>
                <w:numId w:val="4"/>
              </w:numPr>
              <w:rPr>
                <w:rFonts w:asciiTheme="minorHAnsi" w:hAnsiTheme="minorHAnsi" w:cstheme="minorHAnsi"/>
                <w:sz w:val="24"/>
                <w:szCs w:val="24"/>
              </w:rPr>
            </w:pPr>
            <w:r w:rsidRPr="004A5708">
              <w:rPr>
                <w:rFonts w:asciiTheme="minorHAnsi" w:hAnsiTheme="minorHAnsi" w:cstheme="minorHAnsi"/>
                <w:sz w:val="24"/>
                <w:szCs w:val="24"/>
              </w:rPr>
              <w:t>A new practice nurse, Rebecca Parkinson, joined the practice in December 2023.  She previously worked as a staff nurse at the Liverpool Heart and Chest Hospital.  She is currently undertaking the General Practice Nurse course alongside her clinics at the practice.</w:t>
            </w:r>
          </w:p>
          <w:p w14:paraId="65388124" w14:textId="77777777" w:rsidR="00910662" w:rsidRPr="00910662" w:rsidRDefault="00910662" w:rsidP="00910662">
            <w:pPr>
              <w:pStyle w:val="ListParagraph"/>
              <w:numPr>
                <w:ilvl w:val="0"/>
                <w:numId w:val="4"/>
              </w:numPr>
              <w:rPr>
                <w:rFonts w:asciiTheme="minorHAnsi" w:hAnsiTheme="minorHAnsi" w:cstheme="minorHAnsi"/>
                <w:sz w:val="24"/>
                <w:szCs w:val="24"/>
              </w:rPr>
            </w:pPr>
            <w:r w:rsidRPr="00910662">
              <w:rPr>
                <w:rFonts w:asciiTheme="minorHAnsi" w:hAnsiTheme="minorHAnsi" w:cstheme="minorHAnsi"/>
                <w:sz w:val="24"/>
                <w:szCs w:val="24"/>
              </w:rPr>
              <w:t xml:space="preserve">The practice recently recruited two experienced workflow administrators to assist the clinical team in processing and coding incoming clinical letters.  Emma from Reception has also moved to the Workflow team.  The practice is actively recruiting a receptionist to replace her. </w:t>
            </w:r>
          </w:p>
          <w:p w14:paraId="454CAFC7" w14:textId="77777777" w:rsidR="00910662" w:rsidRPr="00910662" w:rsidRDefault="00910662" w:rsidP="00910662">
            <w:pPr>
              <w:pStyle w:val="ListParagraph"/>
              <w:numPr>
                <w:ilvl w:val="0"/>
                <w:numId w:val="4"/>
              </w:numPr>
              <w:rPr>
                <w:rFonts w:asciiTheme="minorHAnsi" w:hAnsiTheme="minorHAnsi" w:cstheme="minorHAnsi"/>
                <w:sz w:val="24"/>
                <w:szCs w:val="24"/>
              </w:rPr>
            </w:pPr>
            <w:r w:rsidRPr="00910662">
              <w:rPr>
                <w:rFonts w:asciiTheme="minorHAnsi" w:hAnsiTheme="minorHAnsi" w:cstheme="minorHAnsi"/>
                <w:sz w:val="24"/>
                <w:szCs w:val="24"/>
              </w:rPr>
              <w:t>Dr Price returned from maternity leave at the beginning of January which means we also said goodbye to Dr Fenton who had been covering her sessions.</w:t>
            </w:r>
          </w:p>
          <w:p w14:paraId="1BB60A3C" w14:textId="58DFE14F" w:rsidR="00910662" w:rsidRPr="004A5708" w:rsidRDefault="00910662" w:rsidP="00910662">
            <w:pPr>
              <w:pStyle w:val="ListParagraph"/>
              <w:numPr>
                <w:ilvl w:val="0"/>
                <w:numId w:val="4"/>
              </w:numPr>
              <w:rPr>
                <w:rFonts w:asciiTheme="minorHAnsi" w:hAnsiTheme="minorHAnsi" w:cstheme="minorHAnsi"/>
                <w:sz w:val="24"/>
                <w:szCs w:val="24"/>
              </w:rPr>
            </w:pPr>
            <w:r w:rsidRPr="004A5708">
              <w:rPr>
                <w:rFonts w:asciiTheme="minorHAnsi" w:hAnsiTheme="minorHAnsi" w:cstheme="minorHAnsi"/>
                <w:sz w:val="24"/>
                <w:szCs w:val="24"/>
              </w:rPr>
              <w:t>An Infection Control Inspection Took place in Nov 2023 and the practi</w:t>
            </w:r>
            <w:r w:rsidR="009C277C">
              <w:rPr>
                <w:rFonts w:asciiTheme="minorHAnsi" w:hAnsiTheme="minorHAnsi" w:cstheme="minorHAnsi"/>
                <w:sz w:val="24"/>
                <w:szCs w:val="24"/>
              </w:rPr>
              <w:t>c</w:t>
            </w:r>
            <w:r w:rsidRPr="004A5708">
              <w:rPr>
                <w:rFonts w:asciiTheme="minorHAnsi" w:hAnsiTheme="minorHAnsi" w:cstheme="minorHAnsi"/>
                <w:sz w:val="24"/>
                <w:szCs w:val="24"/>
              </w:rPr>
              <w:t>e achieved 96% compliance.  Small advisories included disinfectant wipes in the baby changing room and visible laminated handwashing posters in all toilets.</w:t>
            </w:r>
          </w:p>
          <w:p w14:paraId="02FFF5F6" w14:textId="23D5EF45" w:rsidR="00910662" w:rsidRPr="004A5708" w:rsidRDefault="00910662" w:rsidP="00910662">
            <w:pPr>
              <w:pStyle w:val="ListParagraph"/>
              <w:numPr>
                <w:ilvl w:val="0"/>
                <w:numId w:val="4"/>
              </w:numPr>
              <w:rPr>
                <w:rFonts w:asciiTheme="minorHAnsi" w:hAnsiTheme="minorHAnsi" w:cstheme="minorHAnsi"/>
                <w:sz w:val="24"/>
                <w:szCs w:val="24"/>
              </w:rPr>
            </w:pPr>
            <w:r w:rsidRPr="004A5708">
              <w:rPr>
                <w:rFonts w:asciiTheme="minorHAnsi" w:hAnsiTheme="minorHAnsi" w:cstheme="minorHAnsi"/>
                <w:sz w:val="24"/>
                <w:szCs w:val="24"/>
              </w:rPr>
              <w:t>A copy of the practice data sheet was circulated to all attendees</w:t>
            </w:r>
            <w:r w:rsidR="00D61715" w:rsidRPr="004A5708">
              <w:rPr>
                <w:rFonts w:asciiTheme="minorHAnsi" w:hAnsiTheme="minorHAnsi" w:cstheme="minorHAnsi"/>
                <w:sz w:val="24"/>
                <w:szCs w:val="24"/>
              </w:rPr>
              <w:t xml:space="preserve"> and discussed.</w:t>
            </w:r>
          </w:p>
          <w:p w14:paraId="794E6D1E" w14:textId="4B2FADAC" w:rsidR="00A47B13" w:rsidRPr="004A5708" w:rsidRDefault="00A47B13" w:rsidP="00A4642F">
            <w:pPr>
              <w:ind w:left="360"/>
              <w:rPr>
                <w:rFonts w:asciiTheme="minorHAnsi" w:hAnsiTheme="minorHAnsi" w:cstheme="minorHAnsi"/>
                <w:sz w:val="24"/>
                <w:szCs w:val="24"/>
              </w:rPr>
            </w:pPr>
          </w:p>
        </w:tc>
        <w:tc>
          <w:tcPr>
            <w:tcW w:w="1559" w:type="dxa"/>
          </w:tcPr>
          <w:p w14:paraId="762C52A5" w14:textId="77777777" w:rsidR="00956CB6" w:rsidRPr="004A5708" w:rsidRDefault="00956CB6">
            <w:pPr>
              <w:rPr>
                <w:rFonts w:asciiTheme="minorHAnsi" w:hAnsiTheme="minorHAnsi" w:cstheme="minorHAnsi"/>
                <w:sz w:val="24"/>
                <w:szCs w:val="24"/>
              </w:rPr>
            </w:pPr>
          </w:p>
          <w:p w14:paraId="3D91959B" w14:textId="77777777" w:rsidR="00A47B13" w:rsidRPr="004A5708" w:rsidRDefault="00A47B13">
            <w:pPr>
              <w:rPr>
                <w:rFonts w:asciiTheme="minorHAnsi" w:hAnsiTheme="minorHAnsi" w:cstheme="minorHAnsi"/>
                <w:sz w:val="24"/>
                <w:szCs w:val="24"/>
              </w:rPr>
            </w:pPr>
          </w:p>
          <w:p w14:paraId="4CCB8320" w14:textId="77777777" w:rsidR="00A47B13" w:rsidRPr="004A5708" w:rsidRDefault="00A47B13">
            <w:pPr>
              <w:rPr>
                <w:rFonts w:asciiTheme="minorHAnsi" w:hAnsiTheme="minorHAnsi" w:cstheme="minorHAnsi"/>
                <w:sz w:val="24"/>
                <w:szCs w:val="24"/>
              </w:rPr>
            </w:pPr>
          </w:p>
          <w:p w14:paraId="5A18B549" w14:textId="77777777" w:rsidR="00A47B13" w:rsidRPr="004A5708" w:rsidRDefault="00A47B13">
            <w:pPr>
              <w:rPr>
                <w:rFonts w:asciiTheme="minorHAnsi" w:hAnsiTheme="minorHAnsi" w:cstheme="minorHAnsi"/>
                <w:sz w:val="24"/>
                <w:szCs w:val="24"/>
              </w:rPr>
            </w:pPr>
          </w:p>
          <w:p w14:paraId="02FE205D" w14:textId="77777777" w:rsidR="00A47B13" w:rsidRPr="004A5708" w:rsidRDefault="00A47B13">
            <w:pPr>
              <w:rPr>
                <w:rFonts w:asciiTheme="minorHAnsi" w:hAnsiTheme="minorHAnsi" w:cstheme="minorHAnsi"/>
                <w:sz w:val="24"/>
                <w:szCs w:val="24"/>
              </w:rPr>
            </w:pPr>
          </w:p>
          <w:p w14:paraId="3CE1383F" w14:textId="77777777" w:rsidR="00A47B13" w:rsidRPr="004A5708" w:rsidRDefault="00A47B13">
            <w:pPr>
              <w:rPr>
                <w:rFonts w:asciiTheme="minorHAnsi" w:hAnsiTheme="minorHAnsi" w:cstheme="minorHAnsi"/>
                <w:sz w:val="24"/>
                <w:szCs w:val="24"/>
              </w:rPr>
            </w:pPr>
          </w:p>
          <w:p w14:paraId="1D45016A" w14:textId="77777777" w:rsidR="00A47B13" w:rsidRPr="004A5708" w:rsidRDefault="00A47B13">
            <w:pPr>
              <w:rPr>
                <w:rFonts w:asciiTheme="minorHAnsi" w:hAnsiTheme="minorHAnsi" w:cstheme="minorHAnsi"/>
                <w:sz w:val="24"/>
                <w:szCs w:val="24"/>
              </w:rPr>
            </w:pPr>
          </w:p>
          <w:p w14:paraId="635A88A4" w14:textId="77777777" w:rsidR="00A47B13" w:rsidRPr="004A5708" w:rsidRDefault="00A47B13">
            <w:pPr>
              <w:rPr>
                <w:rFonts w:asciiTheme="minorHAnsi" w:hAnsiTheme="minorHAnsi" w:cstheme="minorHAnsi"/>
                <w:sz w:val="24"/>
                <w:szCs w:val="24"/>
              </w:rPr>
            </w:pPr>
          </w:p>
          <w:p w14:paraId="5A261017" w14:textId="77777777" w:rsidR="00A47B13" w:rsidRPr="004A5708" w:rsidRDefault="00A47B13">
            <w:pPr>
              <w:rPr>
                <w:rFonts w:asciiTheme="minorHAnsi" w:hAnsiTheme="minorHAnsi" w:cstheme="minorHAnsi"/>
                <w:sz w:val="24"/>
                <w:szCs w:val="24"/>
              </w:rPr>
            </w:pPr>
          </w:p>
          <w:p w14:paraId="2C5F42D2" w14:textId="77777777" w:rsidR="00A47B13" w:rsidRPr="004A5708" w:rsidRDefault="00A47B13">
            <w:pPr>
              <w:rPr>
                <w:rFonts w:asciiTheme="minorHAnsi" w:hAnsiTheme="minorHAnsi" w:cstheme="minorHAnsi"/>
                <w:sz w:val="24"/>
                <w:szCs w:val="24"/>
              </w:rPr>
            </w:pPr>
          </w:p>
          <w:p w14:paraId="75A5F920" w14:textId="77777777" w:rsidR="00A47B13" w:rsidRPr="004A5708" w:rsidRDefault="00A47B13">
            <w:pPr>
              <w:rPr>
                <w:rFonts w:asciiTheme="minorHAnsi" w:hAnsiTheme="minorHAnsi" w:cstheme="minorHAnsi"/>
                <w:sz w:val="24"/>
                <w:szCs w:val="24"/>
              </w:rPr>
            </w:pPr>
          </w:p>
          <w:p w14:paraId="43BFB8A1" w14:textId="77777777" w:rsidR="00A47B13" w:rsidRPr="004A5708" w:rsidRDefault="00A47B13">
            <w:pPr>
              <w:rPr>
                <w:rFonts w:asciiTheme="minorHAnsi" w:hAnsiTheme="minorHAnsi" w:cstheme="minorHAnsi"/>
                <w:sz w:val="24"/>
                <w:szCs w:val="24"/>
              </w:rPr>
            </w:pPr>
          </w:p>
          <w:p w14:paraId="76B94C91" w14:textId="77777777" w:rsidR="00A47B13" w:rsidRPr="004A5708" w:rsidRDefault="00A47B13">
            <w:pPr>
              <w:rPr>
                <w:rFonts w:asciiTheme="minorHAnsi" w:hAnsiTheme="minorHAnsi" w:cstheme="minorHAnsi"/>
                <w:sz w:val="24"/>
                <w:szCs w:val="24"/>
              </w:rPr>
            </w:pPr>
          </w:p>
          <w:p w14:paraId="56710DF3" w14:textId="77777777" w:rsidR="00A47B13" w:rsidRPr="004A5708" w:rsidRDefault="00A47B13">
            <w:pPr>
              <w:rPr>
                <w:rFonts w:asciiTheme="minorHAnsi" w:hAnsiTheme="minorHAnsi" w:cstheme="minorHAnsi"/>
                <w:sz w:val="24"/>
                <w:szCs w:val="24"/>
              </w:rPr>
            </w:pPr>
          </w:p>
          <w:p w14:paraId="50BD1481" w14:textId="61C116FD" w:rsidR="00A47B13" w:rsidRPr="004A5708" w:rsidRDefault="00A47B13">
            <w:pPr>
              <w:rPr>
                <w:rFonts w:asciiTheme="minorHAnsi" w:hAnsiTheme="minorHAnsi" w:cstheme="minorHAnsi"/>
                <w:sz w:val="24"/>
                <w:szCs w:val="24"/>
              </w:rPr>
            </w:pPr>
          </w:p>
        </w:tc>
        <w:tc>
          <w:tcPr>
            <w:tcW w:w="1766" w:type="dxa"/>
          </w:tcPr>
          <w:p w14:paraId="00C87567" w14:textId="59D63C14" w:rsidR="00956CB6" w:rsidRPr="004A5708" w:rsidRDefault="00956CB6">
            <w:pPr>
              <w:rPr>
                <w:rFonts w:asciiTheme="minorHAnsi" w:hAnsiTheme="minorHAnsi" w:cstheme="minorHAnsi"/>
                <w:sz w:val="24"/>
                <w:szCs w:val="24"/>
              </w:rPr>
            </w:pPr>
          </w:p>
        </w:tc>
      </w:tr>
      <w:tr w:rsidR="00956CB6" w:rsidRPr="004A5708" w14:paraId="2D4B0872" w14:textId="77777777" w:rsidTr="004A5708">
        <w:tc>
          <w:tcPr>
            <w:tcW w:w="2956" w:type="dxa"/>
          </w:tcPr>
          <w:p w14:paraId="0A186445" w14:textId="7AE9A637" w:rsidR="00956CB6" w:rsidRPr="004A5708" w:rsidRDefault="00910662" w:rsidP="00956CB6">
            <w:pPr>
              <w:pStyle w:val="ListParagraph"/>
              <w:numPr>
                <w:ilvl w:val="0"/>
                <w:numId w:val="1"/>
              </w:numPr>
              <w:rPr>
                <w:rFonts w:asciiTheme="minorHAnsi" w:hAnsiTheme="minorHAnsi" w:cstheme="minorHAnsi"/>
                <w:b/>
                <w:bCs/>
                <w:sz w:val="24"/>
                <w:szCs w:val="24"/>
              </w:rPr>
            </w:pPr>
            <w:r w:rsidRPr="004A5708">
              <w:rPr>
                <w:rFonts w:asciiTheme="minorHAnsi" w:hAnsiTheme="minorHAnsi" w:cstheme="minorHAnsi"/>
                <w:b/>
                <w:bCs/>
                <w:sz w:val="24"/>
                <w:szCs w:val="24"/>
              </w:rPr>
              <w:t>Patient feedback,</w:t>
            </w:r>
            <w:r w:rsidR="00C56F16">
              <w:rPr>
                <w:rFonts w:asciiTheme="minorHAnsi" w:hAnsiTheme="minorHAnsi" w:cstheme="minorHAnsi"/>
                <w:b/>
                <w:bCs/>
                <w:sz w:val="24"/>
                <w:szCs w:val="24"/>
              </w:rPr>
              <w:t xml:space="preserve"> </w:t>
            </w:r>
            <w:r w:rsidRPr="004A5708">
              <w:rPr>
                <w:rFonts w:asciiTheme="minorHAnsi" w:hAnsiTheme="minorHAnsi" w:cstheme="minorHAnsi"/>
                <w:b/>
                <w:bCs/>
                <w:sz w:val="24"/>
                <w:szCs w:val="24"/>
              </w:rPr>
              <w:t>comments and suggestions</w:t>
            </w:r>
          </w:p>
        </w:tc>
        <w:tc>
          <w:tcPr>
            <w:tcW w:w="8920" w:type="dxa"/>
          </w:tcPr>
          <w:p w14:paraId="2E32C87D" w14:textId="78AC93E2" w:rsidR="00956CB6" w:rsidRPr="00C56F16" w:rsidRDefault="00A47B13" w:rsidP="00A47B13">
            <w:pPr>
              <w:pStyle w:val="ListParagraph"/>
              <w:numPr>
                <w:ilvl w:val="0"/>
                <w:numId w:val="5"/>
              </w:numPr>
              <w:rPr>
                <w:rFonts w:asciiTheme="minorHAnsi" w:hAnsiTheme="minorHAnsi" w:cstheme="minorHAnsi"/>
                <w:b/>
                <w:bCs/>
                <w:sz w:val="24"/>
                <w:szCs w:val="24"/>
              </w:rPr>
            </w:pPr>
            <w:r w:rsidRPr="004A5708">
              <w:rPr>
                <w:rFonts w:asciiTheme="minorHAnsi" w:hAnsiTheme="minorHAnsi" w:cstheme="minorHAnsi"/>
                <w:sz w:val="24"/>
                <w:szCs w:val="24"/>
              </w:rPr>
              <w:t>Complaints and compliments for the period 01.01.24-18.03.24 were presented</w:t>
            </w:r>
            <w:r w:rsidR="00C56F16">
              <w:rPr>
                <w:rFonts w:asciiTheme="minorHAnsi" w:hAnsiTheme="minorHAnsi" w:cstheme="minorHAnsi"/>
                <w:sz w:val="24"/>
                <w:szCs w:val="24"/>
              </w:rPr>
              <w:t xml:space="preserve"> </w:t>
            </w:r>
            <w:r w:rsidR="00C56F16" w:rsidRPr="00C56F16">
              <w:rPr>
                <w:rFonts w:asciiTheme="minorHAnsi" w:hAnsiTheme="minorHAnsi" w:cstheme="minorHAnsi"/>
                <w:b/>
                <w:bCs/>
                <w:sz w:val="24"/>
                <w:szCs w:val="24"/>
              </w:rPr>
              <w:t>(this was in the form of a Word document that I couldn’t access)</w:t>
            </w:r>
          </w:p>
          <w:p w14:paraId="77611ACA" w14:textId="77777777" w:rsidR="00A47B13" w:rsidRDefault="00A47B13" w:rsidP="00A47B13">
            <w:pPr>
              <w:pStyle w:val="ListParagraph"/>
              <w:numPr>
                <w:ilvl w:val="0"/>
                <w:numId w:val="5"/>
              </w:numPr>
              <w:rPr>
                <w:rFonts w:asciiTheme="minorHAnsi" w:hAnsiTheme="minorHAnsi" w:cstheme="minorHAnsi"/>
                <w:sz w:val="24"/>
                <w:szCs w:val="24"/>
              </w:rPr>
            </w:pPr>
            <w:r w:rsidRPr="004A5708">
              <w:rPr>
                <w:rFonts w:asciiTheme="minorHAnsi" w:hAnsiTheme="minorHAnsi" w:cstheme="minorHAnsi"/>
                <w:sz w:val="24"/>
                <w:szCs w:val="24"/>
              </w:rPr>
              <w:t>Friends and family feedback for January and February 2024 was as follows:</w:t>
            </w:r>
          </w:p>
          <w:p w14:paraId="1E3E50AB" w14:textId="77777777" w:rsidR="00671D32" w:rsidRPr="004A5708" w:rsidRDefault="00A47B13" w:rsidP="00A47B13">
            <w:pPr>
              <w:ind w:left="328"/>
              <w:rPr>
                <w:rFonts w:asciiTheme="minorHAnsi" w:hAnsiTheme="minorHAnsi" w:cstheme="minorHAnsi"/>
                <w:sz w:val="24"/>
                <w:szCs w:val="24"/>
              </w:rPr>
            </w:pPr>
            <w:r w:rsidRPr="004A5708">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1673"/>
              <w:gridCol w:w="1674"/>
              <w:gridCol w:w="1673"/>
              <w:gridCol w:w="1778"/>
              <w:gridCol w:w="1568"/>
            </w:tblGrid>
            <w:tr w:rsidR="00671D32" w14:paraId="558D0149" w14:textId="77777777" w:rsidTr="00671D32">
              <w:tc>
                <w:tcPr>
                  <w:tcW w:w="1673" w:type="dxa"/>
                </w:tcPr>
                <w:p w14:paraId="1CAC4194" w14:textId="3CB6C215" w:rsidR="00671D32" w:rsidRDefault="00671D32" w:rsidP="00A47B13">
                  <w:pPr>
                    <w:rPr>
                      <w:rFonts w:asciiTheme="minorHAnsi" w:hAnsiTheme="minorHAnsi" w:cstheme="minorHAnsi"/>
                      <w:sz w:val="24"/>
                      <w:szCs w:val="24"/>
                    </w:rPr>
                  </w:pPr>
                </w:p>
              </w:tc>
              <w:tc>
                <w:tcPr>
                  <w:tcW w:w="1674" w:type="dxa"/>
                </w:tcPr>
                <w:p w14:paraId="175C95FF" w14:textId="01128163" w:rsidR="00671D32" w:rsidRPr="00671D32" w:rsidRDefault="00671D32" w:rsidP="00A47B13">
                  <w:pPr>
                    <w:rPr>
                      <w:rFonts w:asciiTheme="minorHAnsi" w:hAnsiTheme="minorHAnsi" w:cstheme="minorHAnsi"/>
                      <w:b/>
                      <w:bCs/>
                      <w:sz w:val="24"/>
                      <w:szCs w:val="24"/>
                    </w:rPr>
                  </w:pPr>
                  <w:r w:rsidRPr="00671D32">
                    <w:rPr>
                      <w:rFonts w:asciiTheme="minorHAnsi" w:hAnsiTheme="minorHAnsi" w:cstheme="minorHAnsi"/>
                      <w:b/>
                      <w:bCs/>
                      <w:sz w:val="24"/>
                      <w:szCs w:val="24"/>
                    </w:rPr>
                    <w:t>January</w:t>
                  </w:r>
                </w:p>
              </w:tc>
              <w:tc>
                <w:tcPr>
                  <w:tcW w:w="1673" w:type="dxa"/>
                </w:tcPr>
                <w:p w14:paraId="55F31933" w14:textId="25A0BA73" w:rsidR="00671D32" w:rsidRPr="00671D32" w:rsidRDefault="00671D32" w:rsidP="00A47B13">
                  <w:pPr>
                    <w:rPr>
                      <w:rFonts w:asciiTheme="minorHAnsi" w:hAnsiTheme="minorHAnsi" w:cstheme="minorHAnsi"/>
                      <w:b/>
                      <w:bCs/>
                      <w:sz w:val="24"/>
                      <w:szCs w:val="24"/>
                    </w:rPr>
                  </w:pPr>
                  <w:r w:rsidRPr="00671D32">
                    <w:rPr>
                      <w:rFonts w:asciiTheme="minorHAnsi" w:hAnsiTheme="minorHAnsi" w:cstheme="minorHAnsi"/>
                      <w:b/>
                      <w:bCs/>
                      <w:sz w:val="24"/>
                      <w:szCs w:val="24"/>
                    </w:rPr>
                    <w:t>February</w:t>
                  </w:r>
                </w:p>
              </w:tc>
              <w:tc>
                <w:tcPr>
                  <w:tcW w:w="1778" w:type="dxa"/>
                </w:tcPr>
                <w:p w14:paraId="6A1A90E4" w14:textId="7C3B469A" w:rsidR="00671D32" w:rsidRPr="00671D32" w:rsidRDefault="00671D32" w:rsidP="00A47B13">
                  <w:pPr>
                    <w:rPr>
                      <w:rFonts w:asciiTheme="minorHAnsi" w:hAnsiTheme="minorHAnsi" w:cstheme="minorHAnsi"/>
                      <w:b/>
                      <w:bCs/>
                      <w:sz w:val="24"/>
                      <w:szCs w:val="24"/>
                    </w:rPr>
                  </w:pPr>
                  <w:r w:rsidRPr="00671D32">
                    <w:rPr>
                      <w:rFonts w:asciiTheme="minorHAnsi" w:hAnsiTheme="minorHAnsi" w:cstheme="minorHAnsi"/>
                      <w:b/>
                      <w:bCs/>
                      <w:sz w:val="24"/>
                      <w:szCs w:val="24"/>
                    </w:rPr>
                    <w:t>Total Reponses</w:t>
                  </w:r>
                </w:p>
              </w:tc>
              <w:tc>
                <w:tcPr>
                  <w:tcW w:w="1568" w:type="dxa"/>
                </w:tcPr>
                <w:p w14:paraId="18357317" w14:textId="0BCD2F41" w:rsidR="00671D32" w:rsidRPr="00671D32" w:rsidRDefault="00671D32" w:rsidP="00A47B13">
                  <w:pPr>
                    <w:rPr>
                      <w:rFonts w:asciiTheme="minorHAnsi" w:hAnsiTheme="minorHAnsi" w:cstheme="minorHAnsi"/>
                      <w:b/>
                      <w:bCs/>
                      <w:sz w:val="24"/>
                      <w:szCs w:val="24"/>
                    </w:rPr>
                  </w:pPr>
                  <w:r w:rsidRPr="00671D32">
                    <w:rPr>
                      <w:rFonts w:asciiTheme="minorHAnsi" w:hAnsiTheme="minorHAnsi" w:cstheme="minorHAnsi"/>
                      <w:b/>
                      <w:bCs/>
                      <w:sz w:val="24"/>
                      <w:szCs w:val="24"/>
                    </w:rPr>
                    <w:t>Overall %</w:t>
                  </w:r>
                </w:p>
              </w:tc>
            </w:tr>
            <w:tr w:rsidR="00671D32" w14:paraId="1084EF6E" w14:textId="77777777" w:rsidTr="00671D32">
              <w:tc>
                <w:tcPr>
                  <w:tcW w:w="1673" w:type="dxa"/>
                </w:tcPr>
                <w:p w14:paraId="1D7735BF" w14:textId="65E2F3DD" w:rsidR="00671D32" w:rsidRDefault="00671D32" w:rsidP="00A47B13">
                  <w:pPr>
                    <w:rPr>
                      <w:rFonts w:asciiTheme="minorHAnsi" w:hAnsiTheme="minorHAnsi" w:cstheme="minorHAnsi"/>
                      <w:sz w:val="24"/>
                      <w:szCs w:val="24"/>
                    </w:rPr>
                  </w:pPr>
                  <w:r>
                    <w:rPr>
                      <w:rFonts w:asciiTheme="minorHAnsi" w:hAnsiTheme="minorHAnsi" w:cstheme="minorHAnsi"/>
                      <w:sz w:val="24"/>
                      <w:szCs w:val="24"/>
                    </w:rPr>
                    <w:t>Very good</w:t>
                  </w:r>
                </w:p>
              </w:tc>
              <w:tc>
                <w:tcPr>
                  <w:tcW w:w="1674" w:type="dxa"/>
                </w:tcPr>
                <w:p w14:paraId="0155AD44" w14:textId="76094B3D" w:rsidR="00671D32" w:rsidRDefault="00671D32" w:rsidP="00A47B13">
                  <w:pPr>
                    <w:rPr>
                      <w:rFonts w:asciiTheme="minorHAnsi" w:hAnsiTheme="minorHAnsi" w:cstheme="minorHAnsi"/>
                      <w:sz w:val="24"/>
                      <w:szCs w:val="24"/>
                    </w:rPr>
                  </w:pPr>
                  <w:r>
                    <w:rPr>
                      <w:rFonts w:asciiTheme="minorHAnsi" w:hAnsiTheme="minorHAnsi" w:cstheme="minorHAnsi"/>
                      <w:sz w:val="24"/>
                      <w:szCs w:val="24"/>
                    </w:rPr>
                    <w:t>264</w:t>
                  </w:r>
                </w:p>
              </w:tc>
              <w:tc>
                <w:tcPr>
                  <w:tcW w:w="1673" w:type="dxa"/>
                </w:tcPr>
                <w:p w14:paraId="4EE4CB1D" w14:textId="58D692C4" w:rsidR="00671D32" w:rsidRDefault="00671D32" w:rsidP="00A47B13">
                  <w:pPr>
                    <w:rPr>
                      <w:rFonts w:asciiTheme="minorHAnsi" w:hAnsiTheme="minorHAnsi" w:cstheme="minorHAnsi"/>
                      <w:sz w:val="24"/>
                      <w:szCs w:val="24"/>
                    </w:rPr>
                  </w:pPr>
                  <w:r>
                    <w:rPr>
                      <w:rFonts w:asciiTheme="minorHAnsi" w:hAnsiTheme="minorHAnsi" w:cstheme="minorHAnsi"/>
                      <w:sz w:val="24"/>
                      <w:szCs w:val="24"/>
                    </w:rPr>
                    <w:t>271</w:t>
                  </w:r>
                </w:p>
              </w:tc>
              <w:tc>
                <w:tcPr>
                  <w:tcW w:w="1778" w:type="dxa"/>
                </w:tcPr>
                <w:p w14:paraId="3A510754" w14:textId="32CFCF7C" w:rsidR="00671D32" w:rsidRDefault="00671D32" w:rsidP="00A47B13">
                  <w:pPr>
                    <w:rPr>
                      <w:rFonts w:asciiTheme="minorHAnsi" w:hAnsiTheme="minorHAnsi" w:cstheme="minorHAnsi"/>
                      <w:sz w:val="24"/>
                      <w:szCs w:val="24"/>
                    </w:rPr>
                  </w:pPr>
                  <w:r>
                    <w:rPr>
                      <w:rFonts w:asciiTheme="minorHAnsi" w:hAnsiTheme="minorHAnsi" w:cstheme="minorHAnsi"/>
                      <w:sz w:val="24"/>
                      <w:szCs w:val="24"/>
                    </w:rPr>
                    <w:t>535</w:t>
                  </w:r>
                </w:p>
              </w:tc>
              <w:tc>
                <w:tcPr>
                  <w:tcW w:w="1568" w:type="dxa"/>
                </w:tcPr>
                <w:p w14:paraId="5193071E" w14:textId="6B95154F" w:rsidR="00671D32" w:rsidRDefault="00671D32" w:rsidP="00A47B13">
                  <w:pPr>
                    <w:rPr>
                      <w:rFonts w:asciiTheme="minorHAnsi" w:hAnsiTheme="minorHAnsi" w:cstheme="minorHAnsi"/>
                      <w:sz w:val="24"/>
                      <w:szCs w:val="24"/>
                    </w:rPr>
                  </w:pPr>
                  <w:r>
                    <w:rPr>
                      <w:rFonts w:asciiTheme="minorHAnsi" w:hAnsiTheme="minorHAnsi" w:cstheme="minorHAnsi"/>
                      <w:sz w:val="24"/>
                      <w:szCs w:val="24"/>
                    </w:rPr>
                    <w:t>83.2</w:t>
                  </w:r>
                </w:p>
              </w:tc>
            </w:tr>
            <w:tr w:rsidR="00671D32" w14:paraId="2FACEDCD" w14:textId="77777777" w:rsidTr="00671D32">
              <w:tc>
                <w:tcPr>
                  <w:tcW w:w="1673" w:type="dxa"/>
                </w:tcPr>
                <w:p w14:paraId="56E20728" w14:textId="205C428C" w:rsidR="00671D32" w:rsidRDefault="00671D32" w:rsidP="00A47B13">
                  <w:pPr>
                    <w:rPr>
                      <w:rFonts w:asciiTheme="minorHAnsi" w:hAnsiTheme="minorHAnsi" w:cstheme="minorHAnsi"/>
                      <w:sz w:val="24"/>
                      <w:szCs w:val="24"/>
                    </w:rPr>
                  </w:pPr>
                  <w:r>
                    <w:rPr>
                      <w:rFonts w:asciiTheme="minorHAnsi" w:hAnsiTheme="minorHAnsi" w:cstheme="minorHAnsi"/>
                      <w:sz w:val="24"/>
                      <w:szCs w:val="24"/>
                    </w:rPr>
                    <w:t>Good</w:t>
                  </w:r>
                </w:p>
              </w:tc>
              <w:tc>
                <w:tcPr>
                  <w:tcW w:w="1674" w:type="dxa"/>
                </w:tcPr>
                <w:p w14:paraId="38396C36" w14:textId="52ECF441" w:rsidR="00671D32" w:rsidRDefault="00671D32" w:rsidP="00A47B13">
                  <w:pPr>
                    <w:rPr>
                      <w:rFonts w:asciiTheme="minorHAnsi" w:hAnsiTheme="minorHAnsi" w:cstheme="minorHAnsi"/>
                      <w:sz w:val="24"/>
                      <w:szCs w:val="24"/>
                    </w:rPr>
                  </w:pPr>
                  <w:r>
                    <w:rPr>
                      <w:rFonts w:asciiTheme="minorHAnsi" w:hAnsiTheme="minorHAnsi" w:cstheme="minorHAnsi"/>
                      <w:sz w:val="24"/>
                      <w:szCs w:val="24"/>
                    </w:rPr>
                    <w:t>45</w:t>
                  </w:r>
                </w:p>
              </w:tc>
              <w:tc>
                <w:tcPr>
                  <w:tcW w:w="1673" w:type="dxa"/>
                </w:tcPr>
                <w:p w14:paraId="0DF935ED" w14:textId="63F84DCE" w:rsidR="00671D32" w:rsidRDefault="00671D32" w:rsidP="00A47B13">
                  <w:pPr>
                    <w:rPr>
                      <w:rFonts w:asciiTheme="minorHAnsi" w:hAnsiTheme="minorHAnsi" w:cstheme="minorHAnsi"/>
                      <w:sz w:val="24"/>
                      <w:szCs w:val="24"/>
                    </w:rPr>
                  </w:pPr>
                  <w:r>
                    <w:rPr>
                      <w:rFonts w:asciiTheme="minorHAnsi" w:hAnsiTheme="minorHAnsi" w:cstheme="minorHAnsi"/>
                      <w:sz w:val="24"/>
                      <w:szCs w:val="24"/>
                    </w:rPr>
                    <w:t>43</w:t>
                  </w:r>
                </w:p>
              </w:tc>
              <w:tc>
                <w:tcPr>
                  <w:tcW w:w="1778" w:type="dxa"/>
                </w:tcPr>
                <w:p w14:paraId="2C968490" w14:textId="39D563A2" w:rsidR="00671D32" w:rsidRDefault="00671D32" w:rsidP="00A47B13">
                  <w:pPr>
                    <w:rPr>
                      <w:rFonts w:asciiTheme="minorHAnsi" w:hAnsiTheme="minorHAnsi" w:cstheme="minorHAnsi"/>
                      <w:sz w:val="24"/>
                      <w:szCs w:val="24"/>
                    </w:rPr>
                  </w:pPr>
                  <w:r>
                    <w:rPr>
                      <w:rFonts w:asciiTheme="minorHAnsi" w:hAnsiTheme="minorHAnsi" w:cstheme="minorHAnsi"/>
                      <w:sz w:val="24"/>
                      <w:szCs w:val="24"/>
                    </w:rPr>
                    <w:t>88</w:t>
                  </w:r>
                </w:p>
              </w:tc>
              <w:tc>
                <w:tcPr>
                  <w:tcW w:w="1568" w:type="dxa"/>
                </w:tcPr>
                <w:p w14:paraId="25685C62" w14:textId="4E18BB90" w:rsidR="00671D32" w:rsidRDefault="00671D32" w:rsidP="00A47B13">
                  <w:pPr>
                    <w:rPr>
                      <w:rFonts w:asciiTheme="minorHAnsi" w:hAnsiTheme="minorHAnsi" w:cstheme="minorHAnsi"/>
                      <w:sz w:val="24"/>
                      <w:szCs w:val="24"/>
                    </w:rPr>
                  </w:pPr>
                  <w:r>
                    <w:rPr>
                      <w:rFonts w:asciiTheme="minorHAnsi" w:hAnsiTheme="minorHAnsi" w:cstheme="minorHAnsi"/>
                      <w:sz w:val="24"/>
                      <w:szCs w:val="24"/>
                    </w:rPr>
                    <w:t>13.69</w:t>
                  </w:r>
                </w:p>
              </w:tc>
            </w:tr>
            <w:tr w:rsidR="00671D32" w14:paraId="60934086" w14:textId="77777777" w:rsidTr="00671D32">
              <w:tc>
                <w:tcPr>
                  <w:tcW w:w="1673" w:type="dxa"/>
                </w:tcPr>
                <w:p w14:paraId="5E592220" w14:textId="77777777" w:rsidR="00671D32" w:rsidRDefault="00671D32" w:rsidP="00A47B13">
                  <w:pPr>
                    <w:rPr>
                      <w:rFonts w:asciiTheme="minorHAnsi" w:hAnsiTheme="minorHAnsi" w:cstheme="minorHAnsi"/>
                      <w:sz w:val="24"/>
                      <w:szCs w:val="24"/>
                    </w:rPr>
                  </w:pPr>
                  <w:r>
                    <w:rPr>
                      <w:rFonts w:asciiTheme="minorHAnsi" w:hAnsiTheme="minorHAnsi" w:cstheme="minorHAnsi"/>
                      <w:sz w:val="24"/>
                      <w:szCs w:val="24"/>
                    </w:rPr>
                    <w:t>Neither good</w:t>
                  </w:r>
                </w:p>
                <w:p w14:paraId="182B8EEB" w14:textId="1670E059" w:rsidR="00671D32" w:rsidRDefault="00671D32" w:rsidP="00A47B13">
                  <w:pPr>
                    <w:rPr>
                      <w:rFonts w:asciiTheme="minorHAnsi" w:hAnsiTheme="minorHAnsi" w:cstheme="minorHAnsi"/>
                      <w:sz w:val="24"/>
                      <w:szCs w:val="24"/>
                    </w:rPr>
                  </w:pPr>
                  <w:r>
                    <w:rPr>
                      <w:rFonts w:asciiTheme="minorHAnsi" w:hAnsiTheme="minorHAnsi" w:cstheme="minorHAnsi"/>
                      <w:sz w:val="24"/>
                      <w:szCs w:val="24"/>
                    </w:rPr>
                    <w:t>nor poor</w:t>
                  </w:r>
                </w:p>
              </w:tc>
              <w:tc>
                <w:tcPr>
                  <w:tcW w:w="1674" w:type="dxa"/>
                </w:tcPr>
                <w:p w14:paraId="5A167EBF" w14:textId="25E057E9" w:rsidR="00671D32" w:rsidRDefault="00671D32" w:rsidP="00A47B13">
                  <w:pPr>
                    <w:rPr>
                      <w:rFonts w:asciiTheme="minorHAnsi" w:hAnsiTheme="minorHAnsi" w:cstheme="minorHAnsi"/>
                      <w:sz w:val="24"/>
                      <w:szCs w:val="24"/>
                    </w:rPr>
                  </w:pPr>
                  <w:r>
                    <w:rPr>
                      <w:rFonts w:asciiTheme="minorHAnsi" w:hAnsiTheme="minorHAnsi" w:cstheme="minorHAnsi"/>
                      <w:sz w:val="24"/>
                      <w:szCs w:val="24"/>
                    </w:rPr>
                    <w:t>3</w:t>
                  </w:r>
                </w:p>
              </w:tc>
              <w:tc>
                <w:tcPr>
                  <w:tcW w:w="1673" w:type="dxa"/>
                </w:tcPr>
                <w:p w14:paraId="2C095A20" w14:textId="2A993BE5" w:rsidR="00671D32" w:rsidRDefault="00671D32" w:rsidP="00A47B13">
                  <w:pPr>
                    <w:rPr>
                      <w:rFonts w:asciiTheme="minorHAnsi" w:hAnsiTheme="minorHAnsi" w:cstheme="minorHAnsi"/>
                      <w:sz w:val="24"/>
                      <w:szCs w:val="24"/>
                    </w:rPr>
                  </w:pPr>
                  <w:r>
                    <w:rPr>
                      <w:rFonts w:asciiTheme="minorHAnsi" w:hAnsiTheme="minorHAnsi" w:cstheme="minorHAnsi"/>
                      <w:sz w:val="24"/>
                      <w:szCs w:val="24"/>
                    </w:rPr>
                    <w:t>5</w:t>
                  </w:r>
                </w:p>
              </w:tc>
              <w:tc>
                <w:tcPr>
                  <w:tcW w:w="1778" w:type="dxa"/>
                </w:tcPr>
                <w:p w14:paraId="7DD35750" w14:textId="539B8726" w:rsidR="00671D32" w:rsidRDefault="00671D32" w:rsidP="00A47B13">
                  <w:pPr>
                    <w:rPr>
                      <w:rFonts w:asciiTheme="minorHAnsi" w:hAnsiTheme="minorHAnsi" w:cstheme="minorHAnsi"/>
                      <w:sz w:val="24"/>
                      <w:szCs w:val="24"/>
                    </w:rPr>
                  </w:pPr>
                  <w:r>
                    <w:rPr>
                      <w:rFonts w:asciiTheme="minorHAnsi" w:hAnsiTheme="minorHAnsi" w:cstheme="minorHAnsi"/>
                      <w:sz w:val="24"/>
                      <w:szCs w:val="24"/>
                    </w:rPr>
                    <w:t>8</w:t>
                  </w:r>
                </w:p>
              </w:tc>
              <w:tc>
                <w:tcPr>
                  <w:tcW w:w="1568" w:type="dxa"/>
                </w:tcPr>
                <w:p w14:paraId="2FC9822A" w14:textId="7C02463D" w:rsidR="00671D32" w:rsidRDefault="00671D32" w:rsidP="00A47B13">
                  <w:pPr>
                    <w:rPr>
                      <w:rFonts w:asciiTheme="minorHAnsi" w:hAnsiTheme="minorHAnsi" w:cstheme="minorHAnsi"/>
                      <w:sz w:val="24"/>
                      <w:szCs w:val="24"/>
                    </w:rPr>
                  </w:pPr>
                  <w:r>
                    <w:rPr>
                      <w:rFonts w:asciiTheme="minorHAnsi" w:hAnsiTheme="minorHAnsi" w:cstheme="minorHAnsi"/>
                      <w:sz w:val="24"/>
                      <w:szCs w:val="24"/>
                    </w:rPr>
                    <w:t>1.24</w:t>
                  </w:r>
                </w:p>
              </w:tc>
            </w:tr>
            <w:tr w:rsidR="00671D32" w14:paraId="026662D3" w14:textId="77777777" w:rsidTr="00671D32">
              <w:tc>
                <w:tcPr>
                  <w:tcW w:w="1673" w:type="dxa"/>
                </w:tcPr>
                <w:p w14:paraId="0C1F4886" w14:textId="2B6DE818" w:rsidR="00671D32" w:rsidRDefault="00671D32" w:rsidP="00A47B13">
                  <w:pPr>
                    <w:rPr>
                      <w:rFonts w:asciiTheme="minorHAnsi" w:hAnsiTheme="minorHAnsi" w:cstheme="minorHAnsi"/>
                      <w:sz w:val="24"/>
                      <w:szCs w:val="24"/>
                    </w:rPr>
                  </w:pPr>
                  <w:r>
                    <w:rPr>
                      <w:rFonts w:asciiTheme="minorHAnsi" w:hAnsiTheme="minorHAnsi" w:cstheme="minorHAnsi"/>
                      <w:sz w:val="24"/>
                      <w:szCs w:val="24"/>
                    </w:rPr>
                    <w:t>Poor</w:t>
                  </w:r>
                </w:p>
              </w:tc>
              <w:tc>
                <w:tcPr>
                  <w:tcW w:w="1674" w:type="dxa"/>
                </w:tcPr>
                <w:p w14:paraId="272DE91D" w14:textId="7E4D91FC" w:rsidR="00671D32" w:rsidRDefault="00671D32" w:rsidP="00A47B13">
                  <w:pPr>
                    <w:rPr>
                      <w:rFonts w:asciiTheme="minorHAnsi" w:hAnsiTheme="minorHAnsi" w:cstheme="minorHAnsi"/>
                      <w:sz w:val="24"/>
                      <w:szCs w:val="24"/>
                    </w:rPr>
                  </w:pPr>
                  <w:r>
                    <w:rPr>
                      <w:rFonts w:asciiTheme="minorHAnsi" w:hAnsiTheme="minorHAnsi" w:cstheme="minorHAnsi"/>
                      <w:sz w:val="24"/>
                      <w:szCs w:val="24"/>
                    </w:rPr>
                    <w:t>2</w:t>
                  </w:r>
                </w:p>
              </w:tc>
              <w:tc>
                <w:tcPr>
                  <w:tcW w:w="1673" w:type="dxa"/>
                </w:tcPr>
                <w:p w14:paraId="2754CC5D" w14:textId="00E66C42" w:rsidR="00671D32" w:rsidRDefault="00671D32" w:rsidP="00A47B13">
                  <w:pPr>
                    <w:rPr>
                      <w:rFonts w:asciiTheme="minorHAnsi" w:hAnsiTheme="minorHAnsi" w:cstheme="minorHAnsi"/>
                      <w:sz w:val="24"/>
                      <w:szCs w:val="24"/>
                    </w:rPr>
                  </w:pPr>
                  <w:r>
                    <w:rPr>
                      <w:rFonts w:asciiTheme="minorHAnsi" w:hAnsiTheme="minorHAnsi" w:cstheme="minorHAnsi"/>
                      <w:sz w:val="24"/>
                      <w:szCs w:val="24"/>
                    </w:rPr>
                    <w:t>2</w:t>
                  </w:r>
                </w:p>
              </w:tc>
              <w:tc>
                <w:tcPr>
                  <w:tcW w:w="1778" w:type="dxa"/>
                </w:tcPr>
                <w:p w14:paraId="7B30C28E" w14:textId="79671893" w:rsidR="00671D32" w:rsidRDefault="00671D32" w:rsidP="00A47B13">
                  <w:pPr>
                    <w:rPr>
                      <w:rFonts w:asciiTheme="minorHAnsi" w:hAnsiTheme="minorHAnsi" w:cstheme="minorHAnsi"/>
                      <w:sz w:val="24"/>
                      <w:szCs w:val="24"/>
                    </w:rPr>
                  </w:pPr>
                  <w:r>
                    <w:rPr>
                      <w:rFonts w:asciiTheme="minorHAnsi" w:hAnsiTheme="minorHAnsi" w:cstheme="minorHAnsi"/>
                      <w:sz w:val="24"/>
                      <w:szCs w:val="24"/>
                    </w:rPr>
                    <w:t>4</w:t>
                  </w:r>
                </w:p>
              </w:tc>
              <w:tc>
                <w:tcPr>
                  <w:tcW w:w="1568" w:type="dxa"/>
                </w:tcPr>
                <w:p w14:paraId="18A4B953" w14:textId="3D9F5517" w:rsidR="00671D32" w:rsidRDefault="00671D32" w:rsidP="00A47B13">
                  <w:pPr>
                    <w:rPr>
                      <w:rFonts w:asciiTheme="minorHAnsi" w:hAnsiTheme="minorHAnsi" w:cstheme="minorHAnsi"/>
                      <w:sz w:val="24"/>
                      <w:szCs w:val="24"/>
                    </w:rPr>
                  </w:pPr>
                  <w:r>
                    <w:rPr>
                      <w:rFonts w:asciiTheme="minorHAnsi" w:hAnsiTheme="minorHAnsi" w:cstheme="minorHAnsi"/>
                      <w:sz w:val="24"/>
                      <w:szCs w:val="24"/>
                    </w:rPr>
                    <w:t>0.62</w:t>
                  </w:r>
                </w:p>
              </w:tc>
            </w:tr>
            <w:tr w:rsidR="00671D32" w14:paraId="3F03C339" w14:textId="77777777" w:rsidTr="00671D32">
              <w:tc>
                <w:tcPr>
                  <w:tcW w:w="1673" w:type="dxa"/>
                </w:tcPr>
                <w:p w14:paraId="2CE9D893" w14:textId="5683F68D" w:rsidR="00671D32" w:rsidRDefault="00671D32" w:rsidP="00A47B13">
                  <w:pPr>
                    <w:rPr>
                      <w:rFonts w:asciiTheme="minorHAnsi" w:hAnsiTheme="minorHAnsi" w:cstheme="minorHAnsi"/>
                      <w:sz w:val="24"/>
                      <w:szCs w:val="24"/>
                    </w:rPr>
                  </w:pPr>
                  <w:r>
                    <w:rPr>
                      <w:rFonts w:asciiTheme="minorHAnsi" w:hAnsiTheme="minorHAnsi" w:cstheme="minorHAnsi"/>
                      <w:sz w:val="24"/>
                      <w:szCs w:val="24"/>
                    </w:rPr>
                    <w:t>Very poor</w:t>
                  </w:r>
                </w:p>
              </w:tc>
              <w:tc>
                <w:tcPr>
                  <w:tcW w:w="1674" w:type="dxa"/>
                </w:tcPr>
                <w:p w14:paraId="2226416B" w14:textId="24901CA3" w:rsidR="00671D32" w:rsidRDefault="00671D32" w:rsidP="00A47B13">
                  <w:pPr>
                    <w:rPr>
                      <w:rFonts w:asciiTheme="minorHAnsi" w:hAnsiTheme="minorHAnsi" w:cstheme="minorHAnsi"/>
                      <w:sz w:val="24"/>
                      <w:szCs w:val="24"/>
                    </w:rPr>
                  </w:pPr>
                  <w:r>
                    <w:rPr>
                      <w:rFonts w:asciiTheme="minorHAnsi" w:hAnsiTheme="minorHAnsi" w:cstheme="minorHAnsi"/>
                      <w:sz w:val="24"/>
                      <w:szCs w:val="24"/>
                    </w:rPr>
                    <w:t>2</w:t>
                  </w:r>
                </w:p>
              </w:tc>
              <w:tc>
                <w:tcPr>
                  <w:tcW w:w="1673" w:type="dxa"/>
                </w:tcPr>
                <w:p w14:paraId="30A87153" w14:textId="47A7656B" w:rsidR="00671D32" w:rsidRDefault="00671D32" w:rsidP="00A47B13">
                  <w:pPr>
                    <w:rPr>
                      <w:rFonts w:asciiTheme="minorHAnsi" w:hAnsiTheme="minorHAnsi" w:cstheme="minorHAnsi"/>
                      <w:sz w:val="24"/>
                      <w:szCs w:val="24"/>
                    </w:rPr>
                  </w:pPr>
                  <w:r>
                    <w:rPr>
                      <w:rFonts w:asciiTheme="minorHAnsi" w:hAnsiTheme="minorHAnsi" w:cstheme="minorHAnsi"/>
                      <w:sz w:val="24"/>
                      <w:szCs w:val="24"/>
                    </w:rPr>
                    <w:t>4</w:t>
                  </w:r>
                </w:p>
              </w:tc>
              <w:tc>
                <w:tcPr>
                  <w:tcW w:w="1778" w:type="dxa"/>
                </w:tcPr>
                <w:p w14:paraId="4910539F" w14:textId="7BEA894B" w:rsidR="00671D32" w:rsidRDefault="00671D32" w:rsidP="00A47B13">
                  <w:pPr>
                    <w:rPr>
                      <w:rFonts w:asciiTheme="minorHAnsi" w:hAnsiTheme="minorHAnsi" w:cstheme="minorHAnsi"/>
                      <w:sz w:val="24"/>
                      <w:szCs w:val="24"/>
                    </w:rPr>
                  </w:pPr>
                  <w:r>
                    <w:rPr>
                      <w:rFonts w:asciiTheme="minorHAnsi" w:hAnsiTheme="minorHAnsi" w:cstheme="minorHAnsi"/>
                      <w:sz w:val="24"/>
                      <w:szCs w:val="24"/>
                    </w:rPr>
                    <w:t>6</w:t>
                  </w:r>
                </w:p>
              </w:tc>
              <w:tc>
                <w:tcPr>
                  <w:tcW w:w="1568" w:type="dxa"/>
                </w:tcPr>
                <w:p w14:paraId="1264C5C5" w14:textId="62F979C1" w:rsidR="00671D32" w:rsidRDefault="00671D32" w:rsidP="00A47B13">
                  <w:pPr>
                    <w:rPr>
                      <w:rFonts w:asciiTheme="minorHAnsi" w:hAnsiTheme="minorHAnsi" w:cstheme="minorHAnsi"/>
                      <w:sz w:val="24"/>
                      <w:szCs w:val="24"/>
                    </w:rPr>
                  </w:pPr>
                  <w:r>
                    <w:rPr>
                      <w:rFonts w:asciiTheme="minorHAnsi" w:hAnsiTheme="minorHAnsi" w:cstheme="minorHAnsi"/>
                      <w:sz w:val="24"/>
                      <w:szCs w:val="24"/>
                    </w:rPr>
                    <w:t>0.93</w:t>
                  </w:r>
                </w:p>
              </w:tc>
            </w:tr>
            <w:tr w:rsidR="00671D32" w14:paraId="62B16543" w14:textId="77777777" w:rsidTr="00671D32">
              <w:tc>
                <w:tcPr>
                  <w:tcW w:w="1673" w:type="dxa"/>
                </w:tcPr>
                <w:p w14:paraId="0E654571" w14:textId="26156699" w:rsidR="00671D32" w:rsidRDefault="00671D32" w:rsidP="00A47B13">
                  <w:pPr>
                    <w:rPr>
                      <w:rFonts w:asciiTheme="minorHAnsi" w:hAnsiTheme="minorHAnsi" w:cstheme="minorHAnsi"/>
                      <w:sz w:val="24"/>
                      <w:szCs w:val="24"/>
                    </w:rPr>
                  </w:pPr>
                  <w:r>
                    <w:rPr>
                      <w:rFonts w:asciiTheme="minorHAnsi" w:hAnsiTheme="minorHAnsi" w:cstheme="minorHAnsi"/>
                      <w:sz w:val="24"/>
                      <w:szCs w:val="24"/>
                    </w:rPr>
                    <w:t>Don’t know</w:t>
                  </w:r>
                </w:p>
              </w:tc>
              <w:tc>
                <w:tcPr>
                  <w:tcW w:w="1674" w:type="dxa"/>
                </w:tcPr>
                <w:p w14:paraId="5E25AA75" w14:textId="77777777" w:rsidR="00671D32" w:rsidRDefault="00671D32" w:rsidP="00A47B13">
                  <w:pPr>
                    <w:rPr>
                      <w:rFonts w:asciiTheme="minorHAnsi" w:hAnsiTheme="minorHAnsi" w:cstheme="minorHAnsi"/>
                      <w:sz w:val="24"/>
                      <w:szCs w:val="24"/>
                    </w:rPr>
                  </w:pPr>
                </w:p>
              </w:tc>
              <w:tc>
                <w:tcPr>
                  <w:tcW w:w="1673" w:type="dxa"/>
                </w:tcPr>
                <w:p w14:paraId="6609435C" w14:textId="17C0C29A" w:rsidR="00671D32" w:rsidRDefault="00671D32" w:rsidP="00A47B13">
                  <w:pPr>
                    <w:rPr>
                      <w:rFonts w:asciiTheme="minorHAnsi" w:hAnsiTheme="minorHAnsi" w:cstheme="minorHAnsi"/>
                      <w:sz w:val="24"/>
                      <w:szCs w:val="24"/>
                    </w:rPr>
                  </w:pPr>
                  <w:r>
                    <w:rPr>
                      <w:rFonts w:asciiTheme="minorHAnsi" w:hAnsiTheme="minorHAnsi" w:cstheme="minorHAnsi"/>
                      <w:sz w:val="24"/>
                      <w:szCs w:val="24"/>
                    </w:rPr>
                    <w:t>2</w:t>
                  </w:r>
                </w:p>
              </w:tc>
              <w:tc>
                <w:tcPr>
                  <w:tcW w:w="1778" w:type="dxa"/>
                </w:tcPr>
                <w:p w14:paraId="0C6A201A" w14:textId="58F63E1F" w:rsidR="00671D32" w:rsidRDefault="00671D32" w:rsidP="00A47B13">
                  <w:pPr>
                    <w:rPr>
                      <w:rFonts w:asciiTheme="minorHAnsi" w:hAnsiTheme="minorHAnsi" w:cstheme="minorHAnsi"/>
                      <w:sz w:val="24"/>
                      <w:szCs w:val="24"/>
                    </w:rPr>
                  </w:pPr>
                  <w:r>
                    <w:rPr>
                      <w:rFonts w:asciiTheme="minorHAnsi" w:hAnsiTheme="minorHAnsi" w:cstheme="minorHAnsi"/>
                      <w:sz w:val="24"/>
                      <w:szCs w:val="24"/>
                    </w:rPr>
                    <w:t>2</w:t>
                  </w:r>
                </w:p>
              </w:tc>
              <w:tc>
                <w:tcPr>
                  <w:tcW w:w="1568" w:type="dxa"/>
                </w:tcPr>
                <w:p w14:paraId="5E5E4CB3" w14:textId="4824DF17" w:rsidR="00671D32" w:rsidRDefault="00671D32" w:rsidP="00A47B13">
                  <w:pPr>
                    <w:rPr>
                      <w:rFonts w:asciiTheme="minorHAnsi" w:hAnsiTheme="minorHAnsi" w:cstheme="minorHAnsi"/>
                      <w:sz w:val="24"/>
                      <w:szCs w:val="24"/>
                    </w:rPr>
                  </w:pPr>
                  <w:r>
                    <w:rPr>
                      <w:rFonts w:asciiTheme="minorHAnsi" w:hAnsiTheme="minorHAnsi" w:cstheme="minorHAnsi"/>
                      <w:sz w:val="24"/>
                      <w:szCs w:val="24"/>
                    </w:rPr>
                    <w:t>0.31</w:t>
                  </w:r>
                </w:p>
              </w:tc>
            </w:tr>
            <w:tr w:rsidR="00671D32" w14:paraId="55660077" w14:textId="77777777" w:rsidTr="00671D32">
              <w:tc>
                <w:tcPr>
                  <w:tcW w:w="1673" w:type="dxa"/>
                </w:tcPr>
                <w:p w14:paraId="4A86AD4E" w14:textId="5E3E7530" w:rsidR="00671D32" w:rsidRPr="00671D32" w:rsidRDefault="00671D32" w:rsidP="00A47B13">
                  <w:pPr>
                    <w:rPr>
                      <w:rFonts w:asciiTheme="minorHAnsi" w:hAnsiTheme="minorHAnsi" w:cstheme="minorHAnsi"/>
                      <w:b/>
                      <w:bCs/>
                      <w:sz w:val="24"/>
                      <w:szCs w:val="24"/>
                    </w:rPr>
                  </w:pPr>
                  <w:r w:rsidRPr="00671D32">
                    <w:rPr>
                      <w:rFonts w:asciiTheme="minorHAnsi" w:hAnsiTheme="minorHAnsi" w:cstheme="minorHAnsi"/>
                      <w:b/>
                      <w:bCs/>
                      <w:sz w:val="24"/>
                      <w:szCs w:val="24"/>
                    </w:rPr>
                    <w:t>Total</w:t>
                  </w:r>
                </w:p>
              </w:tc>
              <w:tc>
                <w:tcPr>
                  <w:tcW w:w="1674" w:type="dxa"/>
                </w:tcPr>
                <w:p w14:paraId="2BB36DBE" w14:textId="49D2AE72" w:rsidR="00671D32" w:rsidRPr="00671D32" w:rsidRDefault="00671D32" w:rsidP="00A47B13">
                  <w:pPr>
                    <w:rPr>
                      <w:rFonts w:asciiTheme="minorHAnsi" w:hAnsiTheme="minorHAnsi" w:cstheme="minorHAnsi"/>
                      <w:b/>
                      <w:bCs/>
                      <w:sz w:val="24"/>
                      <w:szCs w:val="24"/>
                    </w:rPr>
                  </w:pPr>
                  <w:r w:rsidRPr="00671D32">
                    <w:rPr>
                      <w:rFonts w:asciiTheme="minorHAnsi" w:hAnsiTheme="minorHAnsi" w:cstheme="minorHAnsi"/>
                      <w:b/>
                      <w:bCs/>
                      <w:sz w:val="24"/>
                      <w:szCs w:val="24"/>
                    </w:rPr>
                    <w:t>316</w:t>
                  </w:r>
                </w:p>
              </w:tc>
              <w:tc>
                <w:tcPr>
                  <w:tcW w:w="1673" w:type="dxa"/>
                </w:tcPr>
                <w:p w14:paraId="1D85D4C9" w14:textId="5661DB6A" w:rsidR="00671D32" w:rsidRPr="00671D32" w:rsidRDefault="00671D32" w:rsidP="00A47B13">
                  <w:pPr>
                    <w:rPr>
                      <w:rFonts w:asciiTheme="minorHAnsi" w:hAnsiTheme="minorHAnsi" w:cstheme="minorHAnsi"/>
                      <w:b/>
                      <w:bCs/>
                      <w:sz w:val="24"/>
                      <w:szCs w:val="24"/>
                    </w:rPr>
                  </w:pPr>
                  <w:r w:rsidRPr="00671D32">
                    <w:rPr>
                      <w:rFonts w:asciiTheme="minorHAnsi" w:hAnsiTheme="minorHAnsi" w:cstheme="minorHAnsi"/>
                      <w:b/>
                      <w:bCs/>
                      <w:sz w:val="24"/>
                      <w:szCs w:val="24"/>
                    </w:rPr>
                    <w:t>327</w:t>
                  </w:r>
                </w:p>
              </w:tc>
              <w:tc>
                <w:tcPr>
                  <w:tcW w:w="1778" w:type="dxa"/>
                </w:tcPr>
                <w:p w14:paraId="3240F6CA" w14:textId="0E04FD4D" w:rsidR="00671D32" w:rsidRPr="00671D32" w:rsidRDefault="00671D32" w:rsidP="00A47B13">
                  <w:pPr>
                    <w:rPr>
                      <w:rFonts w:asciiTheme="minorHAnsi" w:hAnsiTheme="minorHAnsi" w:cstheme="minorHAnsi"/>
                      <w:b/>
                      <w:bCs/>
                      <w:sz w:val="24"/>
                      <w:szCs w:val="24"/>
                    </w:rPr>
                  </w:pPr>
                  <w:r w:rsidRPr="00671D32">
                    <w:rPr>
                      <w:rFonts w:asciiTheme="minorHAnsi" w:hAnsiTheme="minorHAnsi" w:cstheme="minorHAnsi"/>
                      <w:b/>
                      <w:bCs/>
                      <w:sz w:val="24"/>
                      <w:szCs w:val="24"/>
                    </w:rPr>
                    <w:t>643</w:t>
                  </w:r>
                </w:p>
              </w:tc>
              <w:tc>
                <w:tcPr>
                  <w:tcW w:w="1568" w:type="dxa"/>
                </w:tcPr>
                <w:p w14:paraId="01488013" w14:textId="77777777" w:rsidR="00671D32" w:rsidRDefault="00671D32" w:rsidP="00A47B13">
                  <w:pPr>
                    <w:rPr>
                      <w:rFonts w:asciiTheme="minorHAnsi" w:hAnsiTheme="minorHAnsi" w:cstheme="minorHAnsi"/>
                      <w:sz w:val="24"/>
                      <w:szCs w:val="24"/>
                    </w:rPr>
                  </w:pPr>
                </w:p>
              </w:tc>
            </w:tr>
          </w:tbl>
          <w:p w14:paraId="64CB6BEA" w14:textId="60259E7F" w:rsidR="00A47B13" w:rsidRPr="004A5708" w:rsidRDefault="00A47B13" w:rsidP="00A47B13">
            <w:pPr>
              <w:ind w:left="328"/>
              <w:rPr>
                <w:rFonts w:asciiTheme="minorHAnsi" w:hAnsiTheme="minorHAnsi" w:cstheme="minorHAnsi"/>
                <w:sz w:val="24"/>
                <w:szCs w:val="24"/>
              </w:rPr>
            </w:pPr>
          </w:p>
        </w:tc>
        <w:tc>
          <w:tcPr>
            <w:tcW w:w="1559" w:type="dxa"/>
          </w:tcPr>
          <w:p w14:paraId="6AF7E515" w14:textId="07C98D24" w:rsidR="00956CB6" w:rsidRPr="004A5708" w:rsidRDefault="00956CB6">
            <w:pPr>
              <w:rPr>
                <w:rFonts w:asciiTheme="minorHAnsi" w:hAnsiTheme="minorHAnsi" w:cstheme="minorHAnsi"/>
                <w:sz w:val="24"/>
                <w:szCs w:val="24"/>
              </w:rPr>
            </w:pPr>
          </w:p>
        </w:tc>
        <w:tc>
          <w:tcPr>
            <w:tcW w:w="1766" w:type="dxa"/>
          </w:tcPr>
          <w:p w14:paraId="431C3C88" w14:textId="5A384890" w:rsidR="00956CB6" w:rsidRPr="004A5708" w:rsidRDefault="00956CB6">
            <w:pPr>
              <w:rPr>
                <w:rFonts w:asciiTheme="minorHAnsi" w:hAnsiTheme="minorHAnsi" w:cstheme="minorHAnsi"/>
                <w:sz w:val="24"/>
                <w:szCs w:val="24"/>
              </w:rPr>
            </w:pPr>
          </w:p>
        </w:tc>
      </w:tr>
      <w:tr w:rsidR="00956CB6" w:rsidRPr="004A5708" w14:paraId="575A1CE8" w14:textId="77777777" w:rsidTr="004A5708">
        <w:tc>
          <w:tcPr>
            <w:tcW w:w="2956" w:type="dxa"/>
          </w:tcPr>
          <w:p w14:paraId="328FCB7E" w14:textId="0DE16257" w:rsidR="00956CB6" w:rsidRPr="004A5708" w:rsidRDefault="00D61715" w:rsidP="000B79E8">
            <w:pPr>
              <w:pStyle w:val="ListParagraph"/>
              <w:numPr>
                <w:ilvl w:val="0"/>
                <w:numId w:val="1"/>
              </w:numPr>
              <w:rPr>
                <w:rFonts w:asciiTheme="minorHAnsi" w:hAnsiTheme="minorHAnsi" w:cstheme="minorHAnsi"/>
                <w:b/>
                <w:bCs/>
                <w:sz w:val="24"/>
                <w:szCs w:val="24"/>
              </w:rPr>
            </w:pPr>
            <w:r w:rsidRPr="004A5708">
              <w:rPr>
                <w:rFonts w:asciiTheme="minorHAnsi" w:hAnsiTheme="minorHAnsi" w:cstheme="minorHAnsi"/>
                <w:b/>
                <w:bCs/>
                <w:sz w:val="24"/>
                <w:szCs w:val="24"/>
              </w:rPr>
              <w:t>Any other business</w:t>
            </w:r>
          </w:p>
        </w:tc>
        <w:tc>
          <w:tcPr>
            <w:tcW w:w="8920" w:type="dxa"/>
          </w:tcPr>
          <w:p w14:paraId="7E9619CC" w14:textId="4B2278E3" w:rsidR="007D7939" w:rsidRPr="004A5708" w:rsidRDefault="00D61715" w:rsidP="00A4642F">
            <w:pPr>
              <w:pStyle w:val="ListParagraph"/>
              <w:numPr>
                <w:ilvl w:val="0"/>
                <w:numId w:val="6"/>
              </w:numPr>
              <w:rPr>
                <w:rFonts w:asciiTheme="minorHAnsi" w:hAnsiTheme="minorHAnsi" w:cstheme="minorHAnsi"/>
                <w:sz w:val="24"/>
                <w:szCs w:val="24"/>
              </w:rPr>
            </w:pPr>
            <w:r w:rsidRPr="004A5708">
              <w:rPr>
                <w:rFonts w:asciiTheme="minorHAnsi" w:hAnsiTheme="minorHAnsi" w:cstheme="minorHAnsi"/>
                <w:sz w:val="24"/>
                <w:szCs w:val="24"/>
              </w:rPr>
              <w:t xml:space="preserve">Patricia raised the matter of telephone consultations, in that patients have no idea of when a GP will call them.  What should the patient approach to this situation be?  Dr Tong explained why this is the case currently and Charlotte offered to meet with the GPs to </w:t>
            </w:r>
            <w:r w:rsidR="00A4642F" w:rsidRPr="004A5708">
              <w:rPr>
                <w:rFonts w:asciiTheme="minorHAnsi" w:hAnsiTheme="minorHAnsi" w:cstheme="minorHAnsi"/>
                <w:sz w:val="24"/>
                <w:szCs w:val="24"/>
              </w:rPr>
              <w:t>try to solve it.</w:t>
            </w:r>
          </w:p>
          <w:p w14:paraId="675E4F86" w14:textId="13B0FD07" w:rsidR="00A4642F" w:rsidRPr="004A5708" w:rsidRDefault="00A4642F" w:rsidP="00A4642F">
            <w:pPr>
              <w:pStyle w:val="ListParagraph"/>
              <w:numPr>
                <w:ilvl w:val="0"/>
                <w:numId w:val="6"/>
              </w:numPr>
              <w:spacing w:before="240"/>
              <w:rPr>
                <w:rFonts w:asciiTheme="minorHAnsi" w:hAnsiTheme="minorHAnsi" w:cstheme="minorHAnsi"/>
                <w:sz w:val="24"/>
                <w:szCs w:val="24"/>
              </w:rPr>
            </w:pPr>
            <w:r w:rsidRPr="004A5708">
              <w:rPr>
                <w:rFonts w:asciiTheme="minorHAnsi" w:hAnsiTheme="minorHAnsi" w:cstheme="minorHAnsi"/>
                <w:sz w:val="24"/>
                <w:szCs w:val="24"/>
              </w:rPr>
              <w:lastRenderedPageBreak/>
              <w:t xml:space="preserve">It would be helpful if </w:t>
            </w:r>
            <w:proofErr w:type="spellStart"/>
            <w:r w:rsidRPr="004A5708">
              <w:rPr>
                <w:rFonts w:asciiTheme="minorHAnsi" w:hAnsiTheme="minorHAnsi" w:cstheme="minorHAnsi"/>
                <w:sz w:val="24"/>
                <w:szCs w:val="24"/>
              </w:rPr>
              <w:t>AskmyGP</w:t>
            </w:r>
            <w:proofErr w:type="spellEnd"/>
            <w:r w:rsidRPr="004A5708">
              <w:rPr>
                <w:rFonts w:asciiTheme="minorHAnsi" w:hAnsiTheme="minorHAnsi" w:cstheme="minorHAnsi"/>
                <w:sz w:val="24"/>
                <w:szCs w:val="24"/>
              </w:rPr>
              <w:t xml:space="preserve"> provided GPs’ names and the hours they work. Charlotte offered to provide the practice GP’s hours, see Appendix A attached.</w:t>
            </w:r>
          </w:p>
          <w:p w14:paraId="517E5E97" w14:textId="6D3F32F1" w:rsidR="00A4642F" w:rsidRPr="004A5708" w:rsidRDefault="00A4642F">
            <w:pPr>
              <w:rPr>
                <w:rFonts w:asciiTheme="minorHAnsi" w:hAnsiTheme="minorHAnsi" w:cstheme="minorHAnsi"/>
                <w:sz w:val="24"/>
                <w:szCs w:val="24"/>
              </w:rPr>
            </w:pPr>
          </w:p>
        </w:tc>
        <w:tc>
          <w:tcPr>
            <w:tcW w:w="1559" w:type="dxa"/>
          </w:tcPr>
          <w:p w14:paraId="1412876F" w14:textId="77777777" w:rsidR="00956CB6" w:rsidRPr="004A5708" w:rsidRDefault="00D61715">
            <w:pPr>
              <w:rPr>
                <w:rFonts w:asciiTheme="minorHAnsi" w:hAnsiTheme="minorHAnsi" w:cstheme="minorHAnsi"/>
                <w:sz w:val="24"/>
                <w:szCs w:val="24"/>
              </w:rPr>
            </w:pPr>
            <w:r w:rsidRPr="004A5708">
              <w:rPr>
                <w:rFonts w:asciiTheme="minorHAnsi" w:hAnsiTheme="minorHAnsi" w:cstheme="minorHAnsi"/>
                <w:sz w:val="24"/>
                <w:szCs w:val="24"/>
              </w:rPr>
              <w:lastRenderedPageBreak/>
              <w:t>Patricia</w:t>
            </w:r>
          </w:p>
          <w:p w14:paraId="77C2747D" w14:textId="77777777" w:rsidR="00A4642F" w:rsidRPr="004A5708" w:rsidRDefault="00A4642F">
            <w:pPr>
              <w:rPr>
                <w:rFonts w:asciiTheme="minorHAnsi" w:hAnsiTheme="minorHAnsi" w:cstheme="minorHAnsi"/>
                <w:sz w:val="24"/>
                <w:szCs w:val="24"/>
              </w:rPr>
            </w:pPr>
          </w:p>
          <w:p w14:paraId="4C573775" w14:textId="77777777" w:rsidR="00A4642F" w:rsidRPr="004A5708" w:rsidRDefault="00A4642F">
            <w:pPr>
              <w:rPr>
                <w:rFonts w:asciiTheme="minorHAnsi" w:hAnsiTheme="minorHAnsi" w:cstheme="minorHAnsi"/>
                <w:sz w:val="24"/>
                <w:szCs w:val="24"/>
              </w:rPr>
            </w:pPr>
          </w:p>
          <w:p w14:paraId="55B08009" w14:textId="77777777" w:rsidR="00A4642F" w:rsidRPr="004A5708" w:rsidRDefault="00A4642F">
            <w:pPr>
              <w:rPr>
                <w:rFonts w:asciiTheme="minorHAnsi" w:hAnsiTheme="minorHAnsi" w:cstheme="minorHAnsi"/>
                <w:sz w:val="24"/>
                <w:szCs w:val="24"/>
              </w:rPr>
            </w:pPr>
          </w:p>
          <w:p w14:paraId="21E87EF3" w14:textId="77777777" w:rsidR="00A4642F" w:rsidRPr="004A5708" w:rsidRDefault="00A4642F">
            <w:pPr>
              <w:rPr>
                <w:rFonts w:asciiTheme="minorHAnsi" w:hAnsiTheme="minorHAnsi" w:cstheme="minorHAnsi"/>
                <w:sz w:val="24"/>
                <w:szCs w:val="24"/>
              </w:rPr>
            </w:pPr>
          </w:p>
          <w:p w14:paraId="77FF9B12" w14:textId="7DD0E47B" w:rsidR="00A4642F" w:rsidRPr="004A5708" w:rsidRDefault="00A4642F">
            <w:pPr>
              <w:rPr>
                <w:rFonts w:asciiTheme="minorHAnsi" w:hAnsiTheme="minorHAnsi" w:cstheme="minorHAnsi"/>
                <w:sz w:val="24"/>
                <w:szCs w:val="24"/>
              </w:rPr>
            </w:pPr>
            <w:r w:rsidRPr="004A5708">
              <w:rPr>
                <w:rFonts w:asciiTheme="minorHAnsi" w:hAnsiTheme="minorHAnsi" w:cstheme="minorHAnsi"/>
                <w:sz w:val="24"/>
                <w:szCs w:val="24"/>
              </w:rPr>
              <w:t>Shirley</w:t>
            </w:r>
          </w:p>
        </w:tc>
        <w:tc>
          <w:tcPr>
            <w:tcW w:w="1766" w:type="dxa"/>
          </w:tcPr>
          <w:p w14:paraId="3C649A4D" w14:textId="77777777" w:rsidR="00956CB6" w:rsidRPr="004A5708" w:rsidRDefault="00A4642F">
            <w:pPr>
              <w:rPr>
                <w:rFonts w:asciiTheme="minorHAnsi" w:hAnsiTheme="minorHAnsi" w:cstheme="minorHAnsi"/>
                <w:sz w:val="24"/>
                <w:szCs w:val="24"/>
              </w:rPr>
            </w:pPr>
            <w:r w:rsidRPr="004A5708">
              <w:rPr>
                <w:rFonts w:asciiTheme="minorHAnsi" w:hAnsiTheme="minorHAnsi" w:cstheme="minorHAnsi"/>
                <w:sz w:val="24"/>
                <w:szCs w:val="24"/>
              </w:rPr>
              <w:lastRenderedPageBreak/>
              <w:t xml:space="preserve">  </w:t>
            </w:r>
          </w:p>
          <w:p w14:paraId="25D0DC1C" w14:textId="77777777" w:rsidR="00A4642F" w:rsidRPr="004A5708" w:rsidRDefault="00A4642F">
            <w:pPr>
              <w:rPr>
                <w:rFonts w:asciiTheme="minorHAnsi" w:hAnsiTheme="minorHAnsi" w:cstheme="minorHAnsi"/>
                <w:sz w:val="24"/>
                <w:szCs w:val="24"/>
              </w:rPr>
            </w:pPr>
          </w:p>
          <w:p w14:paraId="7E4FE9B1" w14:textId="77777777" w:rsidR="00A4642F" w:rsidRPr="004A5708" w:rsidRDefault="00A4642F">
            <w:pPr>
              <w:rPr>
                <w:rFonts w:asciiTheme="minorHAnsi" w:hAnsiTheme="minorHAnsi" w:cstheme="minorHAnsi"/>
                <w:sz w:val="24"/>
                <w:szCs w:val="24"/>
              </w:rPr>
            </w:pPr>
          </w:p>
          <w:p w14:paraId="57961775" w14:textId="77777777" w:rsidR="00A4642F" w:rsidRPr="004A5708" w:rsidRDefault="00A4642F">
            <w:pPr>
              <w:rPr>
                <w:rFonts w:asciiTheme="minorHAnsi" w:hAnsiTheme="minorHAnsi" w:cstheme="minorHAnsi"/>
                <w:sz w:val="24"/>
                <w:szCs w:val="24"/>
              </w:rPr>
            </w:pPr>
          </w:p>
          <w:p w14:paraId="347A0B08" w14:textId="77777777" w:rsidR="00A4642F" w:rsidRPr="004A5708" w:rsidRDefault="00A4642F">
            <w:pPr>
              <w:rPr>
                <w:rFonts w:asciiTheme="minorHAnsi" w:hAnsiTheme="minorHAnsi" w:cstheme="minorHAnsi"/>
                <w:sz w:val="24"/>
                <w:szCs w:val="24"/>
              </w:rPr>
            </w:pPr>
          </w:p>
          <w:p w14:paraId="23ED080A" w14:textId="130F70EA" w:rsidR="00A4642F" w:rsidRPr="004A5708" w:rsidRDefault="00A4642F">
            <w:pPr>
              <w:rPr>
                <w:rFonts w:asciiTheme="minorHAnsi" w:hAnsiTheme="minorHAnsi" w:cstheme="minorHAnsi"/>
                <w:sz w:val="24"/>
                <w:szCs w:val="24"/>
              </w:rPr>
            </w:pPr>
            <w:r w:rsidRPr="004A5708">
              <w:rPr>
                <w:rFonts w:asciiTheme="minorHAnsi" w:hAnsiTheme="minorHAnsi" w:cstheme="minorHAnsi"/>
                <w:sz w:val="24"/>
                <w:szCs w:val="24"/>
              </w:rPr>
              <w:t>Charlotte</w:t>
            </w:r>
          </w:p>
        </w:tc>
      </w:tr>
      <w:tr w:rsidR="007758CB" w:rsidRPr="004A5708" w14:paraId="36A40EBF" w14:textId="77777777" w:rsidTr="004A5708">
        <w:tc>
          <w:tcPr>
            <w:tcW w:w="2956" w:type="dxa"/>
          </w:tcPr>
          <w:p w14:paraId="038591E8" w14:textId="1815E0AC" w:rsidR="007758CB" w:rsidRPr="004A5708" w:rsidRDefault="007758CB" w:rsidP="007D7939">
            <w:pPr>
              <w:pStyle w:val="ListParagraph"/>
              <w:numPr>
                <w:ilvl w:val="0"/>
                <w:numId w:val="1"/>
              </w:numPr>
              <w:rPr>
                <w:rFonts w:asciiTheme="minorHAnsi" w:hAnsiTheme="minorHAnsi" w:cstheme="minorHAnsi"/>
                <w:b/>
                <w:bCs/>
                <w:sz w:val="24"/>
                <w:szCs w:val="24"/>
              </w:rPr>
            </w:pPr>
            <w:r w:rsidRPr="004A5708">
              <w:rPr>
                <w:rFonts w:asciiTheme="minorHAnsi" w:hAnsiTheme="minorHAnsi" w:cstheme="minorHAnsi"/>
                <w:b/>
                <w:bCs/>
                <w:sz w:val="24"/>
                <w:szCs w:val="24"/>
              </w:rPr>
              <w:lastRenderedPageBreak/>
              <w:t>Date of next meeting</w:t>
            </w:r>
          </w:p>
        </w:tc>
        <w:tc>
          <w:tcPr>
            <w:tcW w:w="8920" w:type="dxa"/>
          </w:tcPr>
          <w:p w14:paraId="363B28F4" w14:textId="036CF48C" w:rsidR="003E5B08" w:rsidRPr="004A5708" w:rsidRDefault="00C56F16">
            <w:pPr>
              <w:rPr>
                <w:rFonts w:asciiTheme="minorHAnsi" w:hAnsiTheme="minorHAnsi" w:cstheme="minorHAnsi"/>
                <w:sz w:val="24"/>
                <w:szCs w:val="24"/>
              </w:rPr>
            </w:pPr>
            <w:r>
              <w:rPr>
                <w:rFonts w:asciiTheme="minorHAnsi" w:hAnsiTheme="minorHAnsi" w:cstheme="minorHAnsi"/>
                <w:sz w:val="24"/>
                <w:szCs w:val="24"/>
              </w:rPr>
              <w:t>June 2024, date to be announced.</w:t>
            </w:r>
          </w:p>
        </w:tc>
        <w:tc>
          <w:tcPr>
            <w:tcW w:w="1559" w:type="dxa"/>
          </w:tcPr>
          <w:p w14:paraId="169EF0E9" w14:textId="415886E6" w:rsidR="000156E3" w:rsidRPr="004A5708" w:rsidRDefault="000156E3">
            <w:pPr>
              <w:rPr>
                <w:rFonts w:asciiTheme="minorHAnsi" w:hAnsiTheme="minorHAnsi" w:cstheme="minorHAnsi"/>
                <w:sz w:val="24"/>
                <w:szCs w:val="24"/>
              </w:rPr>
            </w:pPr>
          </w:p>
        </w:tc>
        <w:tc>
          <w:tcPr>
            <w:tcW w:w="1766" w:type="dxa"/>
          </w:tcPr>
          <w:p w14:paraId="6A8CCD12" w14:textId="7C3C0622" w:rsidR="007758CB" w:rsidRPr="004A5708" w:rsidRDefault="007758CB">
            <w:pPr>
              <w:rPr>
                <w:rFonts w:asciiTheme="minorHAnsi" w:hAnsiTheme="minorHAnsi" w:cstheme="minorHAnsi"/>
                <w:sz w:val="24"/>
                <w:szCs w:val="24"/>
              </w:rPr>
            </w:pPr>
          </w:p>
        </w:tc>
      </w:tr>
    </w:tbl>
    <w:p w14:paraId="36B166E3" w14:textId="3FBB5563" w:rsidR="002457A6" w:rsidRPr="004A5708" w:rsidRDefault="002457A6">
      <w:pPr>
        <w:rPr>
          <w:rFonts w:asciiTheme="minorHAnsi" w:hAnsiTheme="minorHAnsi" w:cstheme="minorHAnsi"/>
          <w:sz w:val="24"/>
          <w:szCs w:val="24"/>
        </w:rPr>
      </w:pPr>
    </w:p>
    <w:p w14:paraId="10C79E85" w14:textId="2B2796F4" w:rsidR="002457A6" w:rsidRDefault="002457A6">
      <w:pPr>
        <w:spacing w:after="200" w:line="276" w:lineRule="auto"/>
        <w:rPr>
          <w:rFonts w:asciiTheme="minorHAnsi" w:hAnsiTheme="minorHAnsi" w:cstheme="minorHAnsi"/>
          <w:b/>
          <w:bCs/>
          <w:sz w:val="24"/>
          <w:szCs w:val="24"/>
        </w:rPr>
      </w:pPr>
      <w:r w:rsidRPr="004A5708">
        <w:rPr>
          <w:rFonts w:asciiTheme="minorHAnsi" w:hAnsiTheme="minorHAnsi" w:cstheme="minorHAnsi"/>
          <w:sz w:val="24"/>
          <w:szCs w:val="24"/>
        </w:rPr>
        <w:br w:type="page"/>
      </w:r>
      <w:r w:rsidR="001055A0" w:rsidRPr="001055A0">
        <w:rPr>
          <w:rFonts w:asciiTheme="minorHAnsi" w:hAnsiTheme="minorHAnsi" w:cstheme="minorHAnsi"/>
          <w:b/>
          <w:bCs/>
          <w:sz w:val="24"/>
          <w:szCs w:val="24"/>
        </w:rPr>
        <w:lastRenderedPageBreak/>
        <w:t>APPENDIX A</w:t>
      </w:r>
      <w:r w:rsidR="009C277C">
        <w:rPr>
          <w:rFonts w:asciiTheme="minorHAnsi" w:hAnsiTheme="minorHAnsi" w:cstheme="minorHAnsi"/>
          <w:b/>
          <w:bCs/>
          <w:sz w:val="24"/>
          <w:szCs w:val="24"/>
        </w:rPr>
        <w:t xml:space="preserve">    URMSTON GROUP PRACTICE STAFF</w:t>
      </w:r>
    </w:p>
    <w:p w14:paraId="175CC67E" w14:textId="77777777" w:rsidR="001055A0" w:rsidRDefault="001055A0" w:rsidP="001055A0">
      <w:pPr>
        <w:pStyle w:val="Heading2"/>
        <w:rPr>
          <w:rFonts w:eastAsia="Times New Roman"/>
        </w:rPr>
      </w:pPr>
      <w:r>
        <w:rPr>
          <w:rFonts w:eastAsia="Times New Roman"/>
        </w:rPr>
        <w:t>Dr Freeman                6 sessions</w:t>
      </w:r>
    </w:p>
    <w:p w14:paraId="5D3784D2" w14:textId="77777777" w:rsidR="001055A0" w:rsidRDefault="001055A0" w:rsidP="001055A0">
      <w:pPr>
        <w:pStyle w:val="Heading2"/>
        <w:rPr>
          <w:rFonts w:eastAsia="Times New Roman"/>
        </w:rPr>
      </w:pPr>
      <w:r>
        <w:rPr>
          <w:rFonts w:eastAsia="Times New Roman"/>
        </w:rPr>
        <w:t>Dr Price                       4 Sessions</w:t>
      </w:r>
    </w:p>
    <w:p w14:paraId="35EF5D35" w14:textId="77777777" w:rsidR="001055A0" w:rsidRDefault="001055A0" w:rsidP="001055A0">
      <w:pPr>
        <w:pStyle w:val="Heading2"/>
        <w:rPr>
          <w:rFonts w:eastAsia="Times New Roman"/>
        </w:rPr>
      </w:pPr>
      <w:r>
        <w:rPr>
          <w:rFonts w:eastAsia="Times New Roman"/>
        </w:rPr>
        <w:t>Dr Tong                       8 Sessions</w:t>
      </w:r>
    </w:p>
    <w:p w14:paraId="3AD789D4" w14:textId="77777777" w:rsidR="001055A0" w:rsidRDefault="001055A0" w:rsidP="001055A0">
      <w:pPr>
        <w:pStyle w:val="Heading2"/>
        <w:rPr>
          <w:rFonts w:eastAsia="Times New Roman"/>
        </w:rPr>
      </w:pPr>
      <w:r>
        <w:rPr>
          <w:rFonts w:eastAsia="Times New Roman"/>
        </w:rPr>
        <w:t xml:space="preserve">Dr </w:t>
      </w:r>
      <w:proofErr w:type="spellStart"/>
      <w:r>
        <w:rPr>
          <w:rFonts w:eastAsia="Times New Roman"/>
        </w:rPr>
        <w:t>Twigden</w:t>
      </w:r>
      <w:proofErr w:type="spellEnd"/>
      <w:r>
        <w:rPr>
          <w:rFonts w:eastAsia="Times New Roman"/>
        </w:rPr>
        <w:t>                 6 Sessions</w:t>
      </w:r>
    </w:p>
    <w:p w14:paraId="79CF601B" w14:textId="77777777" w:rsidR="001055A0" w:rsidRDefault="001055A0" w:rsidP="001055A0">
      <w:pPr>
        <w:pStyle w:val="Heading2"/>
        <w:rPr>
          <w:rFonts w:eastAsia="Times New Roman"/>
        </w:rPr>
      </w:pPr>
      <w:r>
        <w:rPr>
          <w:rFonts w:eastAsia="Times New Roman"/>
        </w:rPr>
        <w:t>Dr Watson                  6 Sessions</w:t>
      </w:r>
    </w:p>
    <w:p w14:paraId="23A6E0B3" w14:textId="77777777" w:rsidR="001055A0" w:rsidRDefault="001055A0" w:rsidP="001055A0">
      <w:pPr>
        <w:pStyle w:val="Heading2"/>
        <w:rPr>
          <w:rFonts w:eastAsia="Times New Roman"/>
        </w:rPr>
      </w:pPr>
      <w:r>
        <w:rPr>
          <w:rFonts w:eastAsia="Times New Roman"/>
        </w:rPr>
        <w:t>Dr Syed                       7 Sessions</w:t>
      </w:r>
    </w:p>
    <w:p w14:paraId="5406F44A" w14:textId="77777777" w:rsidR="001055A0" w:rsidRDefault="001055A0" w:rsidP="001055A0">
      <w:pPr>
        <w:pStyle w:val="Heading2"/>
        <w:rPr>
          <w:rFonts w:eastAsia="Times New Roman"/>
        </w:rPr>
      </w:pPr>
      <w:proofErr w:type="gramStart"/>
      <w:r>
        <w:rPr>
          <w:rFonts w:eastAsia="Times New Roman"/>
        </w:rPr>
        <w:t>Dr  Abbott</w:t>
      </w:r>
      <w:proofErr w:type="gramEnd"/>
      <w:r>
        <w:rPr>
          <w:rFonts w:eastAsia="Times New Roman"/>
        </w:rPr>
        <w:t>                  4 Sessions</w:t>
      </w:r>
    </w:p>
    <w:p w14:paraId="29D69CBE" w14:textId="77777777" w:rsidR="001055A0" w:rsidRDefault="001055A0" w:rsidP="001055A0">
      <w:pPr>
        <w:pStyle w:val="Heading2"/>
        <w:rPr>
          <w:rFonts w:eastAsia="Times New Roman"/>
        </w:rPr>
      </w:pPr>
      <w:r>
        <w:rPr>
          <w:rFonts w:eastAsia="Times New Roman"/>
        </w:rPr>
        <w:t>Dr Le Roux                  5 Sessions</w:t>
      </w:r>
    </w:p>
    <w:p w14:paraId="2947E10B" w14:textId="77777777" w:rsidR="001055A0" w:rsidRDefault="001055A0" w:rsidP="001055A0">
      <w:pPr>
        <w:pStyle w:val="Heading2"/>
        <w:rPr>
          <w:rFonts w:eastAsia="Times New Roman"/>
        </w:rPr>
      </w:pPr>
      <w:r>
        <w:rPr>
          <w:rFonts w:eastAsia="Times New Roman"/>
        </w:rPr>
        <w:t>Dr Swain                     6 Sessions</w:t>
      </w:r>
    </w:p>
    <w:p w14:paraId="4591296E" w14:textId="77777777" w:rsidR="001055A0" w:rsidRDefault="001055A0" w:rsidP="001055A0">
      <w:pPr>
        <w:pStyle w:val="Heading2"/>
        <w:rPr>
          <w:rFonts w:eastAsia="Times New Roman"/>
        </w:rPr>
      </w:pPr>
      <w:r>
        <w:rPr>
          <w:rFonts w:eastAsia="Times New Roman"/>
        </w:rPr>
        <w:t>Dr Li                            4 Sessions</w:t>
      </w:r>
    </w:p>
    <w:p w14:paraId="6CEF30E8" w14:textId="77777777" w:rsidR="001055A0" w:rsidRDefault="001055A0" w:rsidP="001055A0">
      <w:pPr>
        <w:rPr>
          <w:rFonts w:eastAsiaTheme="minorHAnsi"/>
        </w:rPr>
      </w:pPr>
    </w:p>
    <w:p w14:paraId="2F342D38" w14:textId="77777777" w:rsidR="001055A0" w:rsidRPr="001055A0" w:rsidRDefault="001055A0" w:rsidP="001055A0">
      <w:pPr>
        <w:rPr>
          <w:sz w:val="24"/>
          <w:szCs w:val="24"/>
        </w:rPr>
      </w:pPr>
      <w:r w:rsidRPr="001055A0">
        <w:rPr>
          <w:sz w:val="24"/>
          <w:szCs w:val="24"/>
        </w:rPr>
        <w:t>This is the equivalent of 7 full time GPs.</w:t>
      </w:r>
    </w:p>
    <w:p w14:paraId="7FB77769" w14:textId="77777777" w:rsidR="001055A0" w:rsidRPr="001055A0" w:rsidRDefault="001055A0" w:rsidP="001055A0">
      <w:pPr>
        <w:rPr>
          <w:sz w:val="24"/>
          <w:szCs w:val="24"/>
        </w:rPr>
      </w:pPr>
    </w:p>
    <w:p w14:paraId="3C6CEE95" w14:textId="77777777" w:rsidR="001055A0" w:rsidRPr="001055A0" w:rsidRDefault="001055A0" w:rsidP="001055A0">
      <w:pPr>
        <w:rPr>
          <w:sz w:val="24"/>
          <w:szCs w:val="24"/>
        </w:rPr>
      </w:pPr>
      <w:r w:rsidRPr="001055A0">
        <w:rPr>
          <w:sz w:val="24"/>
          <w:szCs w:val="24"/>
        </w:rPr>
        <w:t>We also employ:</w:t>
      </w:r>
    </w:p>
    <w:p w14:paraId="3A099249" w14:textId="77777777" w:rsidR="001055A0" w:rsidRPr="001055A0" w:rsidRDefault="001055A0" w:rsidP="001055A0">
      <w:pPr>
        <w:rPr>
          <w:sz w:val="24"/>
          <w:szCs w:val="24"/>
        </w:rPr>
      </w:pPr>
    </w:p>
    <w:p w14:paraId="1C3DD14A" w14:textId="77777777" w:rsidR="001055A0" w:rsidRPr="001055A0" w:rsidRDefault="001055A0" w:rsidP="001055A0">
      <w:pPr>
        <w:rPr>
          <w:sz w:val="24"/>
          <w:szCs w:val="24"/>
        </w:rPr>
      </w:pPr>
      <w:r w:rsidRPr="001055A0">
        <w:rPr>
          <w:sz w:val="24"/>
          <w:szCs w:val="24"/>
        </w:rPr>
        <w:t>Mrs Hardman, Advanced Nurse Practitioner who works 7 sessions</w:t>
      </w:r>
    </w:p>
    <w:p w14:paraId="0A92C466" w14:textId="77777777" w:rsidR="001055A0" w:rsidRPr="001055A0" w:rsidRDefault="001055A0" w:rsidP="001055A0">
      <w:pPr>
        <w:rPr>
          <w:sz w:val="24"/>
          <w:szCs w:val="24"/>
        </w:rPr>
      </w:pPr>
      <w:r w:rsidRPr="001055A0">
        <w:rPr>
          <w:sz w:val="24"/>
          <w:szCs w:val="24"/>
        </w:rPr>
        <w:t>3 full time and 2 part time Nurses</w:t>
      </w:r>
    </w:p>
    <w:p w14:paraId="3B853F97" w14:textId="77777777" w:rsidR="001055A0" w:rsidRPr="001055A0" w:rsidRDefault="001055A0" w:rsidP="001055A0">
      <w:pPr>
        <w:rPr>
          <w:sz w:val="24"/>
          <w:szCs w:val="24"/>
        </w:rPr>
      </w:pPr>
      <w:r w:rsidRPr="001055A0">
        <w:rPr>
          <w:sz w:val="24"/>
          <w:szCs w:val="24"/>
        </w:rPr>
        <w:t>2 full time Managers</w:t>
      </w:r>
    </w:p>
    <w:p w14:paraId="01E56916" w14:textId="77777777" w:rsidR="001055A0" w:rsidRPr="001055A0" w:rsidRDefault="001055A0" w:rsidP="001055A0">
      <w:pPr>
        <w:rPr>
          <w:sz w:val="24"/>
          <w:szCs w:val="24"/>
        </w:rPr>
      </w:pPr>
      <w:r w:rsidRPr="001055A0">
        <w:rPr>
          <w:sz w:val="24"/>
          <w:szCs w:val="24"/>
        </w:rPr>
        <w:t>25 part time admin staff and receptionists.</w:t>
      </w:r>
    </w:p>
    <w:p w14:paraId="58FD33AD" w14:textId="77777777" w:rsidR="001055A0" w:rsidRPr="001055A0" w:rsidRDefault="001055A0" w:rsidP="001055A0">
      <w:pPr>
        <w:rPr>
          <w:sz w:val="24"/>
          <w:szCs w:val="24"/>
        </w:rPr>
      </w:pPr>
    </w:p>
    <w:p w14:paraId="04B46705" w14:textId="77777777" w:rsidR="001055A0" w:rsidRPr="001055A0" w:rsidRDefault="001055A0" w:rsidP="001055A0">
      <w:pPr>
        <w:rPr>
          <w:sz w:val="24"/>
          <w:szCs w:val="24"/>
        </w:rPr>
      </w:pPr>
      <w:r w:rsidRPr="001055A0">
        <w:rPr>
          <w:sz w:val="24"/>
          <w:szCs w:val="24"/>
        </w:rPr>
        <w:t>We also have the following network staff:</w:t>
      </w:r>
    </w:p>
    <w:p w14:paraId="17E0D5E7" w14:textId="77777777" w:rsidR="001055A0" w:rsidRPr="001055A0" w:rsidRDefault="001055A0" w:rsidP="001055A0">
      <w:pPr>
        <w:rPr>
          <w:sz w:val="24"/>
          <w:szCs w:val="24"/>
        </w:rPr>
      </w:pPr>
    </w:p>
    <w:p w14:paraId="277AC367" w14:textId="77777777" w:rsidR="001055A0" w:rsidRPr="001055A0" w:rsidRDefault="001055A0" w:rsidP="001055A0">
      <w:pPr>
        <w:rPr>
          <w:sz w:val="24"/>
          <w:szCs w:val="24"/>
        </w:rPr>
      </w:pPr>
      <w:r w:rsidRPr="001055A0">
        <w:rPr>
          <w:sz w:val="24"/>
          <w:szCs w:val="24"/>
        </w:rPr>
        <w:t>First Contact Physio</w:t>
      </w:r>
    </w:p>
    <w:p w14:paraId="2BA72102" w14:textId="77777777" w:rsidR="001055A0" w:rsidRPr="001055A0" w:rsidRDefault="001055A0" w:rsidP="001055A0">
      <w:pPr>
        <w:rPr>
          <w:sz w:val="24"/>
          <w:szCs w:val="24"/>
        </w:rPr>
      </w:pPr>
      <w:r w:rsidRPr="001055A0">
        <w:rPr>
          <w:sz w:val="24"/>
          <w:szCs w:val="24"/>
        </w:rPr>
        <w:t>Mental Health Worker</w:t>
      </w:r>
    </w:p>
    <w:p w14:paraId="45AA145B" w14:textId="77777777" w:rsidR="001055A0" w:rsidRPr="001055A0" w:rsidRDefault="001055A0" w:rsidP="001055A0">
      <w:pPr>
        <w:rPr>
          <w:sz w:val="24"/>
          <w:szCs w:val="24"/>
        </w:rPr>
      </w:pPr>
      <w:r w:rsidRPr="001055A0">
        <w:rPr>
          <w:sz w:val="24"/>
          <w:szCs w:val="24"/>
        </w:rPr>
        <w:t>Dietician</w:t>
      </w:r>
    </w:p>
    <w:p w14:paraId="28DBBD9A" w14:textId="77777777" w:rsidR="001055A0" w:rsidRPr="001055A0" w:rsidRDefault="001055A0" w:rsidP="001055A0">
      <w:pPr>
        <w:rPr>
          <w:sz w:val="24"/>
          <w:szCs w:val="24"/>
        </w:rPr>
      </w:pPr>
      <w:r w:rsidRPr="001055A0">
        <w:rPr>
          <w:sz w:val="24"/>
          <w:szCs w:val="24"/>
        </w:rPr>
        <w:t>Care-Coordinator</w:t>
      </w:r>
    </w:p>
    <w:p w14:paraId="059FE72D" w14:textId="77777777" w:rsidR="001055A0" w:rsidRDefault="001055A0" w:rsidP="001055A0"/>
    <w:p w14:paraId="6274503C" w14:textId="77777777" w:rsidR="001055A0" w:rsidRDefault="001055A0" w:rsidP="001055A0"/>
    <w:p w14:paraId="2336F20E" w14:textId="07E7A188" w:rsidR="001055A0" w:rsidRDefault="001055A0" w:rsidP="001055A0">
      <w:pPr>
        <w:rPr>
          <w:rFonts w:ascii="Lucida Handwriting" w:hAnsi="Lucida Handwriting"/>
          <w:b/>
          <w:bCs/>
          <w:color w:val="9BBB59"/>
          <w:sz w:val="32"/>
          <w:szCs w:val="32"/>
        </w:rPr>
      </w:pPr>
    </w:p>
    <w:sectPr w:rsidR="001055A0" w:rsidSect="00AD6D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D881B"/>
    <w:multiLevelType w:val="hybridMultilevel"/>
    <w:tmpl w:val="CCD5F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F7537A"/>
    <w:multiLevelType w:val="hybridMultilevel"/>
    <w:tmpl w:val="3B7EAE48"/>
    <w:lvl w:ilvl="0" w:tplc="87EAA6EA">
      <w:start w:val="1"/>
      <w:numFmt w:val="lowerLetter"/>
      <w:lvlText w:val="%1)"/>
      <w:lvlJc w:val="left"/>
      <w:pPr>
        <w:ind w:left="720" w:hanging="360"/>
      </w:pPr>
      <w:rPr>
        <w:rFonts w:asciiTheme="minorHAnsi" w:eastAsia="Calibr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F919E8"/>
    <w:multiLevelType w:val="hybridMultilevel"/>
    <w:tmpl w:val="4B9AAF04"/>
    <w:lvl w:ilvl="0" w:tplc="C49E566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55197E"/>
    <w:multiLevelType w:val="hybridMultilevel"/>
    <w:tmpl w:val="F7807CD4"/>
    <w:lvl w:ilvl="0" w:tplc="6270D2D6">
      <w:start w:val="1"/>
      <w:numFmt w:val="lowerLetter"/>
      <w:lvlText w:val="%1)"/>
      <w:lvlJc w:val="left"/>
      <w:pPr>
        <w:ind w:left="688" w:hanging="360"/>
      </w:pPr>
      <w:rPr>
        <w:rFonts w:hint="default"/>
        <w:b w:val="0"/>
        <w:bCs w:val="0"/>
      </w:rPr>
    </w:lvl>
    <w:lvl w:ilvl="1" w:tplc="08090019" w:tentative="1">
      <w:start w:val="1"/>
      <w:numFmt w:val="lowerLetter"/>
      <w:lvlText w:val="%2."/>
      <w:lvlJc w:val="left"/>
      <w:pPr>
        <w:ind w:left="1408" w:hanging="360"/>
      </w:pPr>
    </w:lvl>
    <w:lvl w:ilvl="2" w:tplc="0809001B" w:tentative="1">
      <w:start w:val="1"/>
      <w:numFmt w:val="lowerRoman"/>
      <w:lvlText w:val="%3."/>
      <w:lvlJc w:val="right"/>
      <w:pPr>
        <w:ind w:left="2128" w:hanging="180"/>
      </w:pPr>
    </w:lvl>
    <w:lvl w:ilvl="3" w:tplc="0809000F" w:tentative="1">
      <w:start w:val="1"/>
      <w:numFmt w:val="decimal"/>
      <w:lvlText w:val="%4."/>
      <w:lvlJc w:val="left"/>
      <w:pPr>
        <w:ind w:left="2848" w:hanging="360"/>
      </w:pPr>
    </w:lvl>
    <w:lvl w:ilvl="4" w:tplc="08090019" w:tentative="1">
      <w:start w:val="1"/>
      <w:numFmt w:val="lowerLetter"/>
      <w:lvlText w:val="%5."/>
      <w:lvlJc w:val="left"/>
      <w:pPr>
        <w:ind w:left="3568" w:hanging="360"/>
      </w:pPr>
    </w:lvl>
    <w:lvl w:ilvl="5" w:tplc="0809001B" w:tentative="1">
      <w:start w:val="1"/>
      <w:numFmt w:val="lowerRoman"/>
      <w:lvlText w:val="%6."/>
      <w:lvlJc w:val="right"/>
      <w:pPr>
        <w:ind w:left="4288" w:hanging="180"/>
      </w:pPr>
    </w:lvl>
    <w:lvl w:ilvl="6" w:tplc="0809000F" w:tentative="1">
      <w:start w:val="1"/>
      <w:numFmt w:val="decimal"/>
      <w:lvlText w:val="%7."/>
      <w:lvlJc w:val="left"/>
      <w:pPr>
        <w:ind w:left="5008" w:hanging="360"/>
      </w:pPr>
    </w:lvl>
    <w:lvl w:ilvl="7" w:tplc="08090019" w:tentative="1">
      <w:start w:val="1"/>
      <w:numFmt w:val="lowerLetter"/>
      <w:lvlText w:val="%8."/>
      <w:lvlJc w:val="left"/>
      <w:pPr>
        <w:ind w:left="5728" w:hanging="360"/>
      </w:pPr>
    </w:lvl>
    <w:lvl w:ilvl="8" w:tplc="0809001B" w:tentative="1">
      <w:start w:val="1"/>
      <w:numFmt w:val="lowerRoman"/>
      <w:lvlText w:val="%9."/>
      <w:lvlJc w:val="right"/>
      <w:pPr>
        <w:ind w:left="6448" w:hanging="180"/>
      </w:pPr>
    </w:lvl>
  </w:abstractNum>
  <w:abstractNum w:abstractNumId="4" w15:restartNumberingAfterBreak="0">
    <w:nsid w:val="637B2CBD"/>
    <w:multiLevelType w:val="hybridMultilevel"/>
    <w:tmpl w:val="8FCE3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EA59E3"/>
    <w:multiLevelType w:val="hybridMultilevel"/>
    <w:tmpl w:val="2CE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834321">
    <w:abstractNumId w:val="2"/>
  </w:num>
  <w:num w:numId="2" w16cid:durableId="1138885667">
    <w:abstractNumId w:val="5"/>
  </w:num>
  <w:num w:numId="3" w16cid:durableId="1425154173">
    <w:abstractNumId w:val="0"/>
  </w:num>
  <w:num w:numId="4" w16cid:durableId="204950763">
    <w:abstractNumId w:val="1"/>
  </w:num>
  <w:num w:numId="5" w16cid:durableId="2043361825">
    <w:abstractNumId w:val="3"/>
  </w:num>
  <w:num w:numId="6" w16cid:durableId="1763333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B6"/>
    <w:rsid w:val="000156E3"/>
    <w:rsid w:val="000B79E8"/>
    <w:rsid w:val="001055A0"/>
    <w:rsid w:val="00227B96"/>
    <w:rsid w:val="002457A6"/>
    <w:rsid w:val="00275177"/>
    <w:rsid w:val="002B7DAF"/>
    <w:rsid w:val="003A21AD"/>
    <w:rsid w:val="003B68C8"/>
    <w:rsid w:val="003C7ACB"/>
    <w:rsid w:val="003E5B08"/>
    <w:rsid w:val="004A5708"/>
    <w:rsid w:val="00671D32"/>
    <w:rsid w:val="007059EB"/>
    <w:rsid w:val="007758CB"/>
    <w:rsid w:val="007D7939"/>
    <w:rsid w:val="008122D3"/>
    <w:rsid w:val="00910662"/>
    <w:rsid w:val="009412F8"/>
    <w:rsid w:val="00956CB6"/>
    <w:rsid w:val="00977678"/>
    <w:rsid w:val="009C277C"/>
    <w:rsid w:val="009D7BC7"/>
    <w:rsid w:val="00A317F2"/>
    <w:rsid w:val="00A4642F"/>
    <w:rsid w:val="00A47B13"/>
    <w:rsid w:val="00AD6DEF"/>
    <w:rsid w:val="00B0332F"/>
    <w:rsid w:val="00C56F16"/>
    <w:rsid w:val="00C57243"/>
    <w:rsid w:val="00CC326C"/>
    <w:rsid w:val="00D61715"/>
    <w:rsid w:val="00F5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7B89"/>
  <w15:chartTrackingRefBased/>
  <w15:docId w15:val="{21607A02-C79F-4AFC-B0C4-EB000881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CB6"/>
    <w:pPr>
      <w:spacing w:after="0" w:line="240" w:lineRule="auto"/>
    </w:pPr>
    <w:rPr>
      <w:rFonts w:ascii="Calibri" w:eastAsia="Calibri" w:hAnsi="Calibri" w:cs="Arial"/>
      <w:sz w:val="20"/>
      <w:szCs w:val="20"/>
      <w:lang w:eastAsia="en-GB"/>
    </w:rPr>
  </w:style>
  <w:style w:type="paragraph" w:styleId="Heading2">
    <w:name w:val="heading 2"/>
    <w:basedOn w:val="Normal"/>
    <w:link w:val="Heading2Char"/>
    <w:uiPriority w:val="9"/>
    <w:semiHidden/>
    <w:unhideWhenUsed/>
    <w:qFormat/>
    <w:rsid w:val="001055A0"/>
    <w:pPr>
      <w:keepNext/>
      <w:spacing w:before="40" w:line="252" w:lineRule="auto"/>
      <w:outlineLvl w:val="1"/>
    </w:pPr>
    <w:rPr>
      <w:rFonts w:ascii="Calibri Light" w:eastAsiaTheme="minorHAnsi" w:hAnsi="Calibri Light" w:cs="Calibri Light"/>
      <w:color w:val="2F5496"/>
      <w:sz w:val="26"/>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CB6"/>
    <w:pPr>
      <w:ind w:left="720"/>
      <w:contextualSpacing/>
    </w:pPr>
  </w:style>
  <w:style w:type="paragraph" w:customStyle="1" w:styleId="Default">
    <w:name w:val="Default"/>
    <w:rsid w:val="007D79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E5B08"/>
    <w:rPr>
      <w:color w:val="0000FF" w:themeColor="hyperlink"/>
      <w:u w:val="single"/>
    </w:rPr>
  </w:style>
  <w:style w:type="character" w:styleId="UnresolvedMention">
    <w:name w:val="Unresolved Mention"/>
    <w:basedOn w:val="DefaultParagraphFont"/>
    <w:uiPriority w:val="99"/>
    <w:semiHidden/>
    <w:unhideWhenUsed/>
    <w:rsid w:val="003E5B08"/>
    <w:rPr>
      <w:color w:val="605E5C"/>
      <w:shd w:val="clear" w:color="auto" w:fill="E1DFDD"/>
    </w:rPr>
  </w:style>
  <w:style w:type="paragraph" w:styleId="NormalWeb">
    <w:name w:val="Normal (Web)"/>
    <w:basedOn w:val="Normal"/>
    <w:uiPriority w:val="99"/>
    <w:semiHidden/>
    <w:unhideWhenUsed/>
    <w:rsid w:val="00C57243"/>
    <w:pPr>
      <w:spacing w:before="100" w:beforeAutospacing="1" w:after="100" w:afterAutospacing="1"/>
    </w:pPr>
    <w:rPr>
      <w:rFonts w:ascii="Times New Roman" w:eastAsia="Times New Roman" w:hAnsi="Times New Roman" w:cs="Times New Roman"/>
      <w:sz w:val="24"/>
      <w:szCs w:val="24"/>
    </w:rPr>
  </w:style>
  <w:style w:type="table" w:styleId="PlainTable1">
    <w:name w:val="Plain Table 1"/>
    <w:basedOn w:val="TableNormal"/>
    <w:uiPriority w:val="41"/>
    <w:rsid w:val="00671D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71D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1055A0"/>
    <w:rPr>
      <w:rFonts w:ascii="Calibri Light" w:hAnsi="Calibri Light" w:cs="Calibri Light"/>
      <w:color w:val="2F5496"/>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1360">
      <w:bodyDiv w:val="1"/>
      <w:marLeft w:val="0"/>
      <w:marRight w:val="0"/>
      <w:marTop w:val="0"/>
      <w:marBottom w:val="0"/>
      <w:divBdr>
        <w:top w:val="none" w:sz="0" w:space="0" w:color="auto"/>
        <w:left w:val="none" w:sz="0" w:space="0" w:color="auto"/>
        <w:bottom w:val="none" w:sz="0" w:space="0" w:color="auto"/>
        <w:right w:val="none" w:sz="0" w:space="0" w:color="auto"/>
      </w:divBdr>
    </w:div>
    <w:div w:id="471562666">
      <w:bodyDiv w:val="1"/>
      <w:marLeft w:val="0"/>
      <w:marRight w:val="0"/>
      <w:marTop w:val="0"/>
      <w:marBottom w:val="0"/>
      <w:divBdr>
        <w:top w:val="none" w:sz="0" w:space="0" w:color="auto"/>
        <w:left w:val="none" w:sz="0" w:space="0" w:color="auto"/>
        <w:bottom w:val="none" w:sz="0" w:space="0" w:color="auto"/>
        <w:right w:val="none" w:sz="0" w:space="0" w:color="auto"/>
      </w:divBdr>
    </w:div>
    <w:div w:id="570585455">
      <w:bodyDiv w:val="1"/>
      <w:marLeft w:val="0"/>
      <w:marRight w:val="0"/>
      <w:marTop w:val="0"/>
      <w:marBottom w:val="0"/>
      <w:divBdr>
        <w:top w:val="none" w:sz="0" w:space="0" w:color="auto"/>
        <w:left w:val="none" w:sz="0" w:space="0" w:color="auto"/>
        <w:bottom w:val="none" w:sz="0" w:space="0" w:color="auto"/>
        <w:right w:val="none" w:sz="0" w:space="0" w:color="auto"/>
      </w:divBdr>
    </w:div>
    <w:div w:id="1057898332">
      <w:bodyDiv w:val="1"/>
      <w:marLeft w:val="0"/>
      <w:marRight w:val="0"/>
      <w:marTop w:val="0"/>
      <w:marBottom w:val="0"/>
      <w:divBdr>
        <w:top w:val="none" w:sz="0" w:space="0" w:color="auto"/>
        <w:left w:val="none" w:sz="0" w:space="0" w:color="auto"/>
        <w:bottom w:val="none" w:sz="0" w:space="0" w:color="auto"/>
        <w:right w:val="none" w:sz="0" w:space="0" w:color="auto"/>
      </w:divBdr>
    </w:div>
    <w:div w:id="1597056225">
      <w:bodyDiv w:val="1"/>
      <w:marLeft w:val="0"/>
      <w:marRight w:val="0"/>
      <w:marTop w:val="0"/>
      <w:marBottom w:val="0"/>
      <w:divBdr>
        <w:top w:val="none" w:sz="0" w:space="0" w:color="auto"/>
        <w:left w:val="none" w:sz="0" w:space="0" w:color="auto"/>
        <w:bottom w:val="none" w:sz="0" w:space="0" w:color="auto"/>
        <w:right w:val="none" w:sz="0" w:space="0" w:color="auto"/>
      </w:divBdr>
    </w:div>
    <w:div w:id="1897665223">
      <w:bodyDiv w:val="1"/>
      <w:marLeft w:val="0"/>
      <w:marRight w:val="0"/>
      <w:marTop w:val="0"/>
      <w:marBottom w:val="0"/>
      <w:divBdr>
        <w:top w:val="none" w:sz="0" w:space="0" w:color="auto"/>
        <w:left w:val="none" w:sz="0" w:space="0" w:color="auto"/>
        <w:bottom w:val="none" w:sz="0" w:space="0" w:color="auto"/>
        <w:right w:val="none" w:sz="0" w:space="0" w:color="auto"/>
      </w:divBdr>
    </w:div>
    <w:div w:id="2007515930">
      <w:bodyDiv w:val="1"/>
      <w:marLeft w:val="0"/>
      <w:marRight w:val="0"/>
      <w:marTop w:val="0"/>
      <w:marBottom w:val="0"/>
      <w:divBdr>
        <w:top w:val="none" w:sz="0" w:space="0" w:color="auto"/>
        <w:left w:val="none" w:sz="0" w:space="0" w:color="auto"/>
        <w:bottom w:val="none" w:sz="0" w:space="0" w:color="auto"/>
        <w:right w:val="none" w:sz="0" w:space="0" w:color="auto"/>
      </w:divBdr>
    </w:div>
    <w:div w:id="20985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atro.health/gp-website-desig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rmstongrouppractice.co.uk/nhs-ap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5532-0BA9-4900-89D1-C1460BB8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HINCHY, Hayley (FLIXTON ROAD MEDICAL CENTRE)</dc:creator>
  <cp:keywords/>
  <dc:description/>
  <cp:lastModifiedBy>PARRY, Pauline (URMSTON GROUP PRACTICE)</cp:lastModifiedBy>
  <cp:revision>2</cp:revision>
  <cp:lastPrinted>2022-08-01T12:51:00Z</cp:lastPrinted>
  <dcterms:created xsi:type="dcterms:W3CDTF">2024-04-04T07:21:00Z</dcterms:created>
  <dcterms:modified xsi:type="dcterms:W3CDTF">2024-04-04T07:21:00Z</dcterms:modified>
</cp:coreProperties>
</file>