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6663A" w14:textId="4464AA2A" w:rsidR="00956CB6" w:rsidRDefault="00956CB6" w:rsidP="00956CB6">
      <w:pPr>
        <w:spacing w:line="0" w:lineRule="atLeast"/>
        <w:ind w:right="100"/>
        <w:jc w:val="center"/>
        <w:rPr>
          <w:rFonts w:asciiTheme="minorHAnsi" w:eastAsia="Century Gothic" w:hAnsiTheme="minorHAnsi" w:cstheme="minorHAnsi"/>
          <w:b/>
          <w:sz w:val="24"/>
          <w:szCs w:val="24"/>
          <w:u w:val="single"/>
        </w:rPr>
      </w:pPr>
      <w:bookmarkStart w:id="0" w:name="page1"/>
      <w:bookmarkEnd w:id="0"/>
      <w:proofErr w:type="spellStart"/>
      <w:r w:rsidRPr="00956CB6">
        <w:rPr>
          <w:rFonts w:asciiTheme="minorHAnsi" w:eastAsia="Century Gothic" w:hAnsiTheme="minorHAnsi" w:cstheme="minorHAnsi"/>
          <w:b/>
          <w:sz w:val="24"/>
          <w:szCs w:val="24"/>
          <w:u w:val="single"/>
        </w:rPr>
        <w:t>Flixton</w:t>
      </w:r>
      <w:proofErr w:type="spellEnd"/>
      <w:r w:rsidRPr="00956CB6">
        <w:rPr>
          <w:rFonts w:asciiTheme="minorHAnsi" w:eastAsia="Century Gothic" w:hAnsiTheme="minorHAnsi" w:cstheme="minorHAnsi"/>
          <w:b/>
          <w:sz w:val="24"/>
          <w:szCs w:val="24"/>
          <w:u w:val="single"/>
        </w:rPr>
        <w:t xml:space="preserve"> Road Medical Centre Patient Participation Group – minutes 10</w:t>
      </w:r>
      <w:r w:rsidRPr="00956CB6">
        <w:rPr>
          <w:rFonts w:asciiTheme="minorHAnsi" w:eastAsia="Century Gothic" w:hAnsiTheme="minorHAnsi" w:cstheme="minorHAnsi"/>
          <w:b/>
          <w:sz w:val="24"/>
          <w:szCs w:val="24"/>
          <w:u w:val="single"/>
          <w:vertAlign w:val="superscript"/>
        </w:rPr>
        <w:t>th</w:t>
      </w:r>
      <w:r w:rsidRPr="00956CB6">
        <w:rPr>
          <w:rFonts w:asciiTheme="minorHAnsi" w:eastAsia="Century Gothic" w:hAnsiTheme="minorHAnsi" w:cstheme="minorHAnsi"/>
          <w:b/>
          <w:sz w:val="24"/>
          <w:szCs w:val="24"/>
          <w:u w:val="single"/>
        </w:rPr>
        <w:t xml:space="preserve"> May 2022</w:t>
      </w:r>
    </w:p>
    <w:p w14:paraId="64E0E599" w14:textId="77777777" w:rsidR="00956CB6" w:rsidRPr="00956CB6" w:rsidRDefault="00956CB6" w:rsidP="00956CB6">
      <w:pPr>
        <w:spacing w:line="0" w:lineRule="atLeast"/>
        <w:ind w:right="100"/>
        <w:jc w:val="center"/>
        <w:rPr>
          <w:rFonts w:asciiTheme="minorHAnsi" w:eastAsia="Century Gothic" w:hAnsiTheme="minorHAnsi" w:cstheme="minorHAnsi"/>
          <w:b/>
          <w:sz w:val="24"/>
          <w:szCs w:val="24"/>
          <w:u w:val="single"/>
        </w:rPr>
      </w:pPr>
    </w:p>
    <w:p w14:paraId="4C3C66DB" w14:textId="77777777" w:rsidR="00956CB6" w:rsidRPr="00956CB6" w:rsidRDefault="00956CB6" w:rsidP="00956CB6">
      <w:pPr>
        <w:spacing w:line="251" w:lineRule="exact"/>
        <w:rPr>
          <w:rFonts w:asciiTheme="minorHAnsi" w:eastAsia="Times New Roman" w:hAnsiTheme="minorHAnsi" w:cstheme="minorHAnsi"/>
          <w:sz w:val="24"/>
          <w:szCs w:val="24"/>
        </w:rPr>
      </w:pPr>
    </w:p>
    <w:p w14:paraId="4442CAB5" w14:textId="3ADB83BA" w:rsidR="00956CB6" w:rsidRPr="00956CB6" w:rsidRDefault="00956CB6" w:rsidP="00956CB6">
      <w:pPr>
        <w:tabs>
          <w:tab w:val="left" w:pos="1540"/>
        </w:tabs>
        <w:spacing w:line="238" w:lineRule="auto"/>
        <w:ind w:right="420"/>
        <w:rPr>
          <w:rFonts w:asciiTheme="minorHAnsi" w:eastAsia="Century Gothic" w:hAnsiTheme="minorHAnsi" w:cstheme="minorHAnsi"/>
          <w:sz w:val="24"/>
          <w:szCs w:val="24"/>
        </w:rPr>
      </w:pPr>
      <w:r w:rsidRPr="00956CB6">
        <w:rPr>
          <w:rFonts w:asciiTheme="minorHAnsi" w:eastAsia="Century Gothic" w:hAnsiTheme="minorHAnsi" w:cstheme="minorHAnsi"/>
          <w:sz w:val="24"/>
          <w:szCs w:val="24"/>
        </w:rPr>
        <w:t>Attendees:</w:t>
      </w:r>
      <w:r w:rsidRPr="00956CB6">
        <w:rPr>
          <w:rFonts w:asciiTheme="minorHAnsi" w:eastAsia="Century Gothic" w:hAnsiTheme="minorHAnsi" w:cstheme="minorHAnsi"/>
          <w:sz w:val="24"/>
          <w:szCs w:val="24"/>
        </w:rPr>
        <w:tab/>
        <w:t>Dr M A Khan (Chair)</w:t>
      </w:r>
      <w:r>
        <w:rPr>
          <w:rFonts w:asciiTheme="minorHAnsi" w:eastAsia="Century Gothic" w:hAnsiTheme="minorHAnsi" w:cstheme="minorHAnsi"/>
          <w:sz w:val="24"/>
          <w:szCs w:val="24"/>
        </w:rPr>
        <w:tab/>
      </w:r>
      <w:r>
        <w:rPr>
          <w:rFonts w:asciiTheme="minorHAnsi" w:eastAsia="Century Gothic" w:hAnsiTheme="minorHAnsi" w:cstheme="minorHAnsi"/>
          <w:sz w:val="24"/>
          <w:szCs w:val="24"/>
        </w:rPr>
        <w:tab/>
      </w:r>
      <w:r w:rsidRPr="00956CB6">
        <w:rPr>
          <w:rFonts w:asciiTheme="minorHAnsi" w:eastAsia="Century Gothic" w:hAnsiTheme="minorHAnsi" w:cstheme="minorHAnsi"/>
          <w:sz w:val="24"/>
          <w:szCs w:val="24"/>
        </w:rPr>
        <w:t>Lesley Gillespie (Practice Manager)</w:t>
      </w:r>
      <w:r>
        <w:rPr>
          <w:rFonts w:asciiTheme="minorHAnsi" w:eastAsia="Century Gothic" w:hAnsiTheme="minorHAnsi" w:cstheme="minorHAnsi"/>
          <w:sz w:val="24"/>
          <w:szCs w:val="24"/>
        </w:rPr>
        <w:tab/>
      </w:r>
      <w:r>
        <w:rPr>
          <w:rFonts w:asciiTheme="minorHAnsi" w:eastAsia="Century Gothic" w:hAnsiTheme="minorHAnsi" w:cstheme="minorHAnsi"/>
          <w:sz w:val="24"/>
          <w:szCs w:val="24"/>
        </w:rPr>
        <w:tab/>
      </w:r>
      <w:r w:rsidRPr="00956CB6">
        <w:rPr>
          <w:rFonts w:asciiTheme="minorHAnsi" w:eastAsia="Century Gothic" w:hAnsiTheme="minorHAnsi" w:cstheme="minorHAnsi"/>
          <w:sz w:val="24"/>
          <w:szCs w:val="24"/>
        </w:rPr>
        <w:t>Hayley Hinchy (Assistant Practice Manager)</w:t>
      </w:r>
    </w:p>
    <w:p w14:paraId="516751DA" w14:textId="0B8E2371" w:rsidR="00956CB6" w:rsidRPr="00956CB6" w:rsidRDefault="00956CB6" w:rsidP="00956CB6">
      <w:pPr>
        <w:tabs>
          <w:tab w:val="left" w:pos="1540"/>
        </w:tabs>
        <w:spacing w:line="238" w:lineRule="auto"/>
        <w:ind w:right="420"/>
        <w:rPr>
          <w:rFonts w:asciiTheme="minorHAnsi" w:eastAsia="Century Gothic" w:hAnsiTheme="minorHAnsi" w:cstheme="minorHAnsi"/>
          <w:sz w:val="24"/>
          <w:szCs w:val="24"/>
        </w:rPr>
      </w:pPr>
      <w:r w:rsidRPr="00956CB6">
        <w:rPr>
          <w:rFonts w:asciiTheme="minorHAnsi" w:eastAsia="Century Gothic" w:hAnsiTheme="minorHAnsi" w:cstheme="minorHAnsi"/>
          <w:sz w:val="24"/>
          <w:szCs w:val="24"/>
        </w:rPr>
        <w:tab/>
        <w:t>Justine Alderman</w:t>
      </w:r>
      <w:r>
        <w:rPr>
          <w:rFonts w:asciiTheme="minorHAnsi" w:eastAsia="Century Gothic" w:hAnsiTheme="minorHAnsi" w:cstheme="minorHAnsi"/>
          <w:sz w:val="24"/>
          <w:szCs w:val="24"/>
        </w:rPr>
        <w:tab/>
      </w:r>
      <w:r>
        <w:rPr>
          <w:rFonts w:asciiTheme="minorHAnsi" w:eastAsia="Century Gothic" w:hAnsiTheme="minorHAnsi" w:cstheme="minorHAnsi"/>
          <w:sz w:val="24"/>
          <w:szCs w:val="24"/>
        </w:rPr>
        <w:tab/>
      </w:r>
      <w:r w:rsidRPr="00956CB6">
        <w:rPr>
          <w:rFonts w:asciiTheme="minorHAnsi" w:eastAsia="Century Gothic" w:hAnsiTheme="minorHAnsi" w:cstheme="minorHAnsi"/>
          <w:sz w:val="24"/>
          <w:szCs w:val="24"/>
        </w:rPr>
        <w:t>Marcelle Holt</w:t>
      </w:r>
    </w:p>
    <w:p w14:paraId="03BBF8B5" w14:textId="77777777" w:rsidR="00956CB6" w:rsidRPr="00956CB6" w:rsidRDefault="00956CB6" w:rsidP="00956CB6">
      <w:pPr>
        <w:tabs>
          <w:tab w:val="left" w:pos="1540"/>
        </w:tabs>
        <w:spacing w:line="238" w:lineRule="auto"/>
        <w:ind w:left="1560" w:right="420" w:hanging="1439"/>
        <w:rPr>
          <w:rFonts w:asciiTheme="minorHAnsi" w:eastAsia="Century Gothic" w:hAnsiTheme="minorHAnsi" w:cstheme="minorHAnsi"/>
          <w:sz w:val="24"/>
          <w:szCs w:val="24"/>
        </w:rPr>
      </w:pPr>
    </w:p>
    <w:p w14:paraId="5D40E96E" w14:textId="77777777" w:rsidR="00956CB6" w:rsidRPr="00956CB6" w:rsidRDefault="00956CB6" w:rsidP="00956CB6">
      <w:pPr>
        <w:tabs>
          <w:tab w:val="left" w:pos="1540"/>
        </w:tabs>
        <w:spacing w:line="238" w:lineRule="auto"/>
        <w:ind w:left="1560" w:right="420" w:hanging="1439"/>
        <w:rPr>
          <w:rFonts w:asciiTheme="minorHAnsi" w:eastAsia="Century Gothic" w:hAnsiTheme="minorHAnsi" w:cstheme="minorHAnsi"/>
          <w:sz w:val="24"/>
          <w:szCs w:val="24"/>
        </w:rPr>
      </w:pPr>
    </w:p>
    <w:p w14:paraId="1E480B36" w14:textId="783FD894" w:rsidR="00956CB6" w:rsidRPr="00956CB6" w:rsidRDefault="00956CB6" w:rsidP="00956CB6">
      <w:pPr>
        <w:spacing w:line="0" w:lineRule="atLeast"/>
        <w:rPr>
          <w:rFonts w:asciiTheme="minorHAnsi" w:eastAsia="Century Gothic" w:hAnsiTheme="minorHAnsi" w:cstheme="minorHAnsi"/>
          <w:sz w:val="24"/>
          <w:szCs w:val="24"/>
        </w:rPr>
      </w:pPr>
      <w:r w:rsidRPr="00956CB6">
        <w:rPr>
          <w:rFonts w:asciiTheme="minorHAnsi" w:eastAsia="Century Gothic" w:hAnsiTheme="minorHAnsi" w:cstheme="minorHAnsi"/>
          <w:sz w:val="24"/>
          <w:szCs w:val="24"/>
        </w:rPr>
        <w:t>Apologies:</w:t>
      </w:r>
      <w:r w:rsidRPr="00956CB6">
        <w:rPr>
          <w:rFonts w:asciiTheme="minorHAnsi" w:eastAsia="Century Gothic" w:hAnsiTheme="minorHAnsi" w:cstheme="minorHAnsi"/>
          <w:sz w:val="24"/>
          <w:szCs w:val="24"/>
        </w:rPr>
        <w:tab/>
        <w:t>Sandra Everett</w:t>
      </w:r>
      <w:r>
        <w:rPr>
          <w:rFonts w:asciiTheme="minorHAnsi" w:eastAsia="Century Gothic" w:hAnsiTheme="minorHAnsi" w:cstheme="minorHAnsi"/>
          <w:sz w:val="24"/>
          <w:szCs w:val="24"/>
        </w:rPr>
        <w:tab/>
      </w:r>
      <w:r>
        <w:rPr>
          <w:rFonts w:asciiTheme="minorHAnsi" w:eastAsia="Century Gothic" w:hAnsiTheme="minorHAnsi" w:cstheme="minorHAnsi"/>
          <w:sz w:val="24"/>
          <w:szCs w:val="24"/>
        </w:rPr>
        <w:tab/>
      </w:r>
      <w:r>
        <w:rPr>
          <w:rFonts w:asciiTheme="minorHAnsi" w:eastAsia="Century Gothic" w:hAnsiTheme="minorHAnsi" w:cstheme="minorHAnsi"/>
          <w:sz w:val="24"/>
          <w:szCs w:val="24"/>
        </w:rPr>
        <w:tab/>
      </w:r>
      <w:r w:rsidRPr="00956CB6">
        <w:rPr>
          <w:rFonts w:asciiTheme="minorHAnsi" w:eastAsia="Century Gothic" w:hAnsiTheme="minorHAnsi" w:cstheme="minorHAnsi"/>
          <w:sz w:val="24"/>
          <w:szCs w:val="24"/>
        </w:rPr>
        <w:t>Jill Trout</w:t>
      </w:r>
    </w:p>
    <w:p w14:paraId="2CEBF2D8" w14:textId="4CE2DFD2" w:rsidR="00275177" w:rsidRPr="00956CB6" w:rsidRDefault="00275177">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8920"/>
        <w:gridCol w:w="1559"/>
        <w:gridCol w:w="1592"/>
      </w:tblGrid>
      <w:tr w:rsidR="00956CB6" w:rsidRPr="00956CB6" w14:paraId="06E36A7A" w14:textId="77777777" w:rsidTr="00956CB6">
        <w:tc>
          <w:tcPr>
            <w:tcW w:w="2518" w:type="dxa"/>
          </w:tcPr>
          <w:p w14:paraId="333D49C9" w14:textId="64B55478" w:rsidR="00956CB6" w:rsidRPr="00956CB6" w:rsidRDefault="00956CB6">
            <w:pPr>
              <w:rPr>
                <w:rFonts w:asciiTheme="minorHAnsi" w:hAnsiTheme="minorHAnsi" w:cstheme="minorHAnsi"/>
                <w:b/>
                <w:bCs/>
                <w:sz w:val="24"/>
                <w:szCs w:val="24"/>
              </w:rPr>
            </w:pPr>
            <w:r w:rsidRPr="00956CB6">
              <w:rPr>
                <w:rFonts w:asciiTheme="minorHAnsi" w:hAnsiTheme="minorHAnsi" w:cstheme="minorHAnsi"/>
                <w:b/>
                <w:bCs/>
                <w:sz w:val="24"/>
                <w:szCs w:val="24"/>
              </w:rPr>
              <w:t>Subject</w:t>
            </w:r>
          </w:p>
        </w:tc>
        <w:tc>
          <w:tcPr>
            <w:tcW w:w="8920" w:type="dxa"/>
          </w:tcPr>
          <w:p w14:paraId="514476E4" w14:textId="37E2CAC5" w:rsidR="00956CB6" w:rsidRPr="00956CB6" w:rsidRDefault="00956CB6">
            <w:pPr>
              <w:rPr>
                <w:rFonts w:asciiTheme="minorHAnsi" w:hAnsiTheme="minorHAnsi" w:cstheme="minorHAnsi"/>
                <w:b/>
                <w:bCs/>
                <w:sz w:val="24"/>
                <w:szCs w:val="24"/>
              </w:rPr>
            </w:pPr>
            <w:r w:rsidRPr="00956CB6">
              <w:rPr>
                <w:rFonts w:asciiTheme="minorHAnsi" w:hAnsiTheme="minorHAnsi" w:cstheme="minorHAnsi"/>
                <w:b/>
                <w:bCs/>
                <w:sz w:val="24"/>
                <w:szCs w:val="24"/>
              </w:rPr>
              <w:t>Description</w:t>
            </w:r>
          </w:p>
        </w:tc>
        <w:tc>
          <w:tcPr>
            <w:tcW w:w="1559" w:type="dxa"/>
          </w:tcPr>
          <w:p w14:paraId="4A91F5A0" w14:textId="1BA1130B" w:rsidR="00956CB6" w:rsidRPr="00956CB6" w:rsidRDefault="00956CB6">
            <w:pPr>
              <w:rPr>
                <w:rFonts w:asciiTheme="minorHAnsi" w:hAnsiTheme="minorHAnsi" w:cstheme="minorHAnsi"/>
                <w:b/>
                <w:bCs/>
                <w:sz w:val="24"/>
                <w:szCs w:val="24"/>
              </w:rPr>
            </w:pPr>
            <w:r w:rsidRPr="00956CB6">
              <w:rPr>
                <w:rFonts w:asciiTheme="minorHAnsi" w:hAnsiTheme="minorHAnsi" w:cstheme="minorHAnsi"/>
                <w:b/>
                <w:bCs/>
                <w:sz w:val="24"/>
                <w:szCs w:val="24"/>
              </w:rPr>
              <w:t>Raised by</w:t>
            </w:r>
          </w:p>
        </w:tc>
        <w:tc>
          <w:tcPr>
            <w:tcW w:w="1592" w:type="dxa"/>
          </w:tcPr>
          <w:p w14:paraId="5C88CB12" w14:textId="284AB127" w:rsidR="00956CB6" w:rsidRPr="00956CB6" w:rsidRDefault="00956CB6">
            <w:pPr>
              <w:rPr>
                <w:rFonts w:asciiTheme="minorHAnsi" w:hAnsiTheme="minorHAnsi" w:cstheme="minorHAnsi"/>
                <w:b/>
                <w:bCs/>
                <w:sz w:val="24"/>
                <w:szCs w:val="24"/>
              </w:rPr>
            </w:pPr>
            <w:r w:rsidRPr="00956CB6">
              <w:rPr>
                <w:rFonts w:asciiTheme="minorHAnsi" w:hAnsiTheme="minorHAnsi" w:cstheme="minorHAnsi"/>
                <w:b/>
                <w:bCs/>
                <w:sz w:val="24"/>
                <w:szCs w:val="24"/>
              </w:rPr>
              <w:t>Action by</w:t>
            </w:r>
          </w:p>
        </w:tc>
      </w:tr>
      <w:tr w:rsidR="00956CB6" w:rsidRPr="00956CB6" w14:paraId="63DB4FD9" w14:textId="77777777" w:rsidTr="00956CB6">
        <w:tc>
          <w:tcPr>
            <w:tcW w:w="2518" w:type="dxa"/>
          </w:tcPr>
          <w:p w14:paraId="5D78843D" w14:textId="2320B120" w:rsidR="00956CB6" w:rsidRPr="007D7939" w:rsidRDefault="00956CB6" w:rsidP="00956CB6">
            <w:pPr>
              <w:pStyle w:val="ListParagraph"/>
              <w:numPr>
                <w:ilvl w:val="0"/>
                <w:numId w:val="1"/>
              </w:numPr>
              <w:rPr>
                <w:rFonts w:asciiTheme="minorHAnsi" w:hAnsiTheme="minorHAnsi" w:cstheme="minorHAnsi"/>
                <w:b/>
                <w:bCs/>
                <w:sz w:val="24"/>
                <w:szCs w:val="24"/>
              </w:rPr>
            </w:pPr>
            <w:r w:rsidRPr="007D7939">
              <w:rPr>
                <w:rFonts w:asciiTheme="minorHAnsi" w:hAnsiTheme="minorHAnsi" w:cstheme="minorHAnsi"/>
                <w:b/>
                <w:bCs/>
                <w:sz w:val="24"/>
                <w:szCs w:val="24"/>
              </w:rPr>
              <w:t>Welcome &amp; Introductions</w:t>
            </w:r>
          </w:p>
        </w:tc>
        <w:tc>
          <w:tcPr>
            <w:tcW w:w="8920" w:type="dxa"/>
          </w:tcPr>
          <w:p w14:paraId="53681DBC" w14:textId="0FF0A1BB" w:rsidR="00956CB6" w:rsidRDefault="00956CB6">
            <w:pPr>
              <w:rPr>
                <w:rFonts w:asciiTheme="minorHAnsi" w:hAnsiTheme="minorHAnsi" w:cstheme="minorHAnsi"/>
                <w:sz w:val="24"/>
                <w:szCs w:val="24"/>
              </w:rPr>
            </w:pPr>
            <w:r w:rsidRPr="00956CB6">
              <w:rPr>
                <w:rFonts w:asciiTheme="minorHAnsi" w:hAnsiTheme="minorHAnsi" w:cstheme="minorHAnsi"/>
                <w:sz w:val="24"/>
                <w:szCs w:val="24"/>
              </w:rPr>
              <w:t xml:space="preserve">Hayley welcomed PPG members to the </w:t>
            </w:r>
            <w:proofErr w:type="gramStart"/>
            <w:r w:rsidRPr="00956CB6">
              <w:rPr>
                <w:rFonts w:asciiTheme="minorHAnsi" w:hAnsiTheme="minorHAnsi" w:cstheme="minorHAnsi"/>
                <w:sz w:val="24"/>
                <w:szCs w:val="24"/>
              </w:rPr>
              <w:t>meeting</w:t>
            </w:r>
            <w:proofErr w:type="gramEnd"/>
            <w:r w:rsidRPr="00956CB6">
              <w:rPr>
                <w:rFonts w:asciiTheme="minorHAnsi" w:hAnsiTheme="minorHAnsi" w:cstheme="minorHAnsi"/>
                <w:sz w:val="24"/>
                <w:szCs w:val="24"/>
              </w:rPr>
              <w:t xml:space="preserve"> which was hosted online via Microsoft Teams</w:t>
            </w:r>
            <w:r>
              <w:rPr>
                <w:rFonts w:asciiTheme="minorHAnsi" w:hAnsiTheme="minorHAnsi" w:cstheme="minorHAnsi"/>
                <w:sz w:val="24"/>
                <w:szCs w:val="24"/>
              </w:rPr>
              <w:t>, and thanked them for their attendance.</w:t>
            </w:r>
            <w:r w:rsidRPr="00956CB6">
              <w:rPr>
                <w:rFonts w:asciiTheme="minorHAnsi" w:hAnsiTheme="minorHAnsi" w:cstheme="minorHAnsi"/>
                <w:sz w:val="24"/>
                <w:szCs w:val="24"/>
              </w:rPr>
              <w:t xml:space="preserve">  All PPG members introduced themselves.  Hayley advised of the members that had sent their apologies for the meeting.</w:t>
            </w:r>
          </w:p>
          <w:p w14:paraId="737601A8" w14:textId="23C4E3E9" w:rsidR="00956CB6" w:rsidRPr="00956CB6" w:rsidRDefault="00956CB6">
            <w:pPr>
              <w:rPr>
                <w:rFonts w:asciiTheme="minorHAnsi" w:hAnsiTheme="minorHAnsi" w:cstheme="minorHAnsi"/>
                <w:sz w:val="24"/>
                <w:szCs w:val="24"/>
              </w:rPr>
            </w:pPr>
          </w:p>
        </w:tc>
        <w:tc>
          <w:tcPr>
            <w:tcW w:w="1559" w:type="dxa"/>
          </w:tcPr>
          <w:p w14:paraId="112A80A5" w14:textId="3E00FC9F"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 xml:space="preserve">Hayley </w:t>
            </w:r>
          </w:p>
        </w:tc>
        <w:tc>
          <w:tcPr>
            <w:tcW w:w="1592" w:type="dxa"/>
          </w:tcPr>
          <w:p w14:paraId="26960219" w14:textId="548AAF33"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No action</w:t>
            </w:r>
          </w:p>
        </w:tc>
      </w:tr>
      <w:tr w:rsidR="00956CB6" w:rsidRPr="00956CB6" w14:paraId="10573233" w14:textId="77777777" w:rsidTr="00956CB6">
        <w:tc>
          <w:tcPr>
            <w:tcW w:w="2518" w:type="dxa"/>
          </w:tcPr>
          <w:p w14:paraId="6F931EB5" w14:textId="1E79839B" w:rsidR="00956CB6" w:rsidRPr="00956CB6" w:rsidRDefault="00956CB6" w:rsidP="00956CB6">
            <w:pPr>
              <w:pStyle w:val="ListParagraph"/>
              <w:numPr>
                <w:ilvl w:val="0"/>
                <w:numId w:val="1"/>
              </w:numPr>
              <w:rPr>
                <w:rFonts w:asciiTheme="minorHAnsi" w:hAnsiTheme="minorHAnsi" w:cstheme="minorHAnsi"/>
                <w:sz w:val="24"/>
                <w:szCs w:val="24"/>
              </w:rPr>
            </w:pPr>
            <w:r w:rsidRPr="007D7939">
              <w:rPr>
                <w:rFonts w:asciiTheme="minorHAnsi" w:hAnsiTheme="minorHAnsi" w:cstheme="minorHAnsi"/>
                <w:b/>
                <w:bCs/>
                <w:sz w:val="24"/>
                <w:szCs w:val="24"/>
              </w:rPr>
              <w:t xml:space="preserve">Ground rules </w:t>
            </w:r>
            <w:r w:rsidR="007D7939">
              <w:rPr>
                <w:rFonts w:asciiTheme="minorHAnsi" w:hAnsiTheme="minorHAnsi" w:cstheme="minorHAnsi"/>
                <w:sz w:val="24"/>
                <w:szCs w:val="24"/>
              </w:rPr>
              <w:object w:dxaOrig="1543" w:dyaOrig="1000" w14:anchorId="3B113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5" o:title=""/>
                </v:shape>
                <o:OLEObject Type="Embed" ProgID="AcroExch.Document.DC" ShapeID="_x0000_i1025" DrawAspect="Icon" ObjectID="_1714283519" r:id="rId6"/>
              </w:object>
            </w:r>
          </w:p>
        </w:tc>
        <w:tc>
          <w:tcPr>
            <w:tcW w:w="8920" w:type="dxa"/>
          </w:tcPr>
          <w:p w14:paraId="62F945B7" w14:textId="02E8D762" w:rsidR="00956CB6" w:rsidRDefault="00956CB6" w:rsidP="00956CB6">
            <w:pPr>
              <w:rPr>
                <w:rFonts w:asciiTheme="minorHAnsi" w:hAnsiTheme="minorHAnsi" w:cstheme="minorHAnsi"/>
                <w:sz w:val="24"/>
                <w:szCs w:val="24"/>
              </w:rPr>
            </w:pPr>
            <w:r>
              <w:rPr>
                <w:rFonts w:asciiTheme="minorHAnsi" w:hAnsiTheme="minorHAnsi" w:cstheme="minorHAnsi"/>
                <w:sz w:val="24"/>
                <w:szCs w:val="24"/>
              </w:rPr>
              <w:t xml:space="preserve">Hayley presented </w:t>
            </w:r>
            <w:r w:rsidRPr="00956CB6">
              <w:rPr>
                <w:rFonts w:asciiTheme="minorHAnsi" w:hAnsiTheme="minorHAnsi" w:cstheme="minorHAnsi"/>
                <w:sz w:val="24"/>
                <w:szCs w:val="24"/>
              </w:rPr>
              <w:t xml:space="preserve">Ground </w:t>
            </w:r>
            <w:r>
              <w:rPr>
                <w:rFonts w:asciiTheme="minorHAnsi" w:hAnsiTheme="minorHAnsi" w:cstheme="minorHAnsi"/>
                <w:sz w:val="24"/>
                <w:szCs w:val="24"/>
              </w:rPr>
              <w:t>R</w:t>
            </w:r>
            <w:r w:rsidRPr="00956CB6">
              <w:rPr>
                <w:rFonts w:asciiTheme="minorHAnsi" w:hAnsiTheme="minorHAnsi" w:cstheme="minorHAnsi"/>
                <w:sz w:val="24"/>
                <w:szCs w:val="24"/>
              </w:rPr>
              <w:t>ules for the PPG</w:t>
            </w:r>
            <w:r>
              <w:rPr>
                <w:rFonts w:asciiTheme="minorHAnsi" w:hAnsiTheme="minorHAnsi" w:cstheme="minorHAnsi"/>
                <w:sz w:val="24"/>
                <w:szCs w:val="24"/>
              </w:rPr>
              <w:t xml:space="preserve"> which</w:t>
            </w:r>
            <w:r w:rsidRPr="00956CB6">
              <w:rPr>
                <w:rFonts w:asciiTheme="minorHAnsi" w:hAnsiTheme="minorHAnsi" w:cstheme="minorHAnsi"/>
                <w:sz w:val="24"/>
                <w:szCs w:val="24"/>
              </w:rPr>
              <w:t xml:space="preserve"> </w:t>
            </w:r>
            <w:r w:rsidR="007D7939">
              <w:rPr>
                <w:rFonts w:asciiTheme="minorHAnsi" w:hAnsiTheme="minorHAnsi" w:cstheme="minorHAnsi"/>
                <w:sz w:val="24"/>
                <w:szCs w:val="24"/>
              </w:rPr>
              <w:t xml:space="preserve">details the </w:t>
            </w:r>
            <w:r w:rsidRPr="00956CB6">
              <w:rPr>
                <w:rFonts w:asciiTheme="minorHAnsi" w:hAnsiTheme="minorHAnsi" w:cstheme="minorHAnsi"/>
                <w:sz w:val="24"/>
                <w:szCs w:val="24"/>
              </w:rPr>
              <w:t xml:space="preserve">were </w:t>
            </w:r>
            <w:r w:rsidR="007D7939">
              <w:rPr>
                <w:rFonts w:asciiTheme="minorHAnsi" w:hAnsiTheme="minorHAnsi" w:cstheme="minorHAnsi"/>
                <w:sz w:val="24"/>
                <w:szCs w:val="24"/>
              </w:rPr>
              <w:t>agreed</w:t>
            </w:r>
            <w:r w:rsidRPr="00956CB6">
              <w:rPr>
                <w:rFonts w:asciiTheme="minorHAnsi" w:hAnsiTheme="minorHAnsi" w:cstheme="minorHAnsi"/>
                <w:sz w:val="24"/>
                <w:szCs w:val="24"/>
              </w:rPr>
              <w:t xml:space="preserve"> with no objections. </w:t>
            </w:r>
          </w:p>
          <w:p w14:paraId="10E796A5" w14:textId="3A5DC9BD" w:rsidR="00956CB6" w:rsidRPr="00956CB6" w:rsidRDefault="00956CB6" w:rsidP="00956CB6">
            <w:pPr>
              <w:rPr>
                <w:rFonts w:asciiTheme="minorHAnsi" w:hAnsiTheme="minorHAnsi" w:cstheme="minorHAnsi"/>
                <w:sz w:val="24"/>
                <w:szCs w:val="24"/>
              </w:rPr>
            </w:pPr>
          </w:p>
          <w:p w14:paraId="7A0DEEA6" w14:textId="0FF46A6E" w:rsidR="00956CB6" w:rsidRPr="00956CB6" w:rsidRDefault="00956CB6">
            <w:pPr>
              <w:rPr>
                <w:rFonts w:asciiTheme="minorHAnsi" w:hAnsiTheme="minorHAnsi" w:cstheme="minorHAnsi"/>
                <w:sz w:val="24"/>
                <w:szCs w:val="24"/>
              </w:rPr>
            </w:pPr>
          </w:p>
        </w:tc>
        <w:tc>
          <w:tcPr>
            <w:tcW w:w="1559" w:type="dxa"/>
          </w:tcPr>
          <w:p w14:paraId="038961E6" w14:textId="655FC672"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Hayley</w:t>
            </w:r>
          </w:p>
        </w:tc>
        <w:tc>
          <w:tcPr>
            <w:tcW w:w="1592" w:type="dxa"/>
          </w:tcPr>
          <w:p w14:paraId="487D7751" w14:textId="1A537D0A"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No action</w:t>
            </w:r>
          </w:p>
        </w:tc>
      </w:tr>
      <w:tr w:rsidR="00956CB6" w:rsidRPr="00956CB6" w14:paraId="254CB069" w14:textId="77777777" w:rsidTr="00956CB6">
        <w:tc>
          <w:tcPr>
            <w:tcW w:w="2518" w:type="dxa"/>
          </w:tcPr>
          <w:p w14:paraId="7C2D84D9" w14:textId="64B047AD" w:rsidR="00956CB6" w:rsidRPr="00956CB6" w:rsidRDefault="00956CB6" w:rsidP="00956CB6">
            <w:pPr>
              <w:pStyle w:val="ListParagraph"/>
              <w:numPr>
                <w:ilvl w:val="0"/>
                <w:numId w:val="1"/>
              </w:numPr>
              <w:rPr>
                <w:rFonts w:asciiTheme="minorHAnsi" w:hAnsiTheme="minorHAnsi" w:cstheme="minorHAnsi"/>
                <w:sz w:val="24"/>
                <w:szCs w:val="24"/>
              </w:rPr>
            </w:pPr>
            <w:r w:rsidRPr="007D7939">
              <w:rPr>
                <w:rFonts w:asciiTheme="minorHAnsi" w:hAnsiTheme="minorHAnsi" w:cstheme="minorHAnsi"/>
                <w:b/>
                <w:bCs/>
                <w:sz w:val="24"/>
                <w:szCs w:val="24"/>
              </w:rPr>
              <w:t>Aims &amp; Objectives</w:t>
            </w:r>
            <w:r w:rsidR="007D7939">
              <w:rPr>
                <w:rFonts w:asciiTheme="minorHAnsi" w:hAnsiTheme="minorHAnsi" w:cstheme="minorHAnsi"/>
                <w:sz w:val="24"/>
                <w:szCs w:val="24"/>
              </w:rPr>
              <w:object w:dxaOrig="1543" w:dyaOrig="1000" w14:anchorId="22E5CB2D">
                <v:shape id="_x0000_i1026" type="#_x0000_t75" style="width:77.25pt;height:50.25pt" o:ole="">
                  <v:imagedata r:id="rId7" o:title=""/>
                </v:shape>
                <o:OLEObject Type="Embed" ProgID="AcroExch.Document.DC" ShapeID="_x0000_i1026" DrawAspect="Icon" ObjectID="_1714283520" r:id="rId8"/>
              </w:object>
            </w:r>
          </w:p>
        </w:tc>
        <w:tc>
          <w:tcPr>
            <w:tcW w:w="8920" w:type="dxa"/>
          </w:tcPr>
          <w:p w14:paraId="24329B10" w14:textId="774B8BFD" w:rsidR="00956CB6" w:rsidRDefault="00956CB6">
            <w:pPr>
              <w:rPr>
                <w:rFonts w:asciiTheme="minorHAnsi" w:hAnsiTheme="minorHAnsi" w:cstheme="minorHAnsi"/>
                <w:sz w:val="24"/>
                <w:szCs w:val="24"/>
              </w:rPr>
            </w:pPr>
            <w:r>
              <w:rPr>
                <w:rFonts w:asciiTheme="minorHAnsi" w:hAnsiTheme="minorHAnsi" w:cstheme="minorHAnsi"/>
                <w:sz w:val="24"/>
                <w:szCs w:val="24"/>
              </w:rPr>
              <w:t xml:space="preserve">Hayley presented the Aims &amp; Objectives of the </w:t>
            </w:r>
            <w:proofErr w:type="spellStart"/>
            <w:r>
              <w:rPr>
                <w:rFonts w:asciiTheme="minorHAnsi" w:hAnsiTheme="minorHAnsi" w:cstheme="minorHAnsi"/>
                <w:sz w:val="24"/>
                <w:szCs w:val="24"/>
              </w:rPr>
              <w:t>Flixton</w:t>
            </w:r>
            <w:proofErr w:type="spellEnd"/>
            <w:r>
              <w:rPr>
                <w:rFonts w:asciiTheme="minorHAnsi" w:hAnsiTheme="minorHAnsi" w:cstheme="minorHAnsi"/>
                <w:sz w:val="24"/>
                <w:szCs w:val="24"/>
              </w:rPr>
              <w:t xml:space="preserve"> Road Medical Centre PPG to the group</w:t>
            </w:r>
            <w:r w:rsidR="007D7939">
              <w:rPr>
                <w:rFonts w:asciiTheme="minorHAnsi" w:hAnsiTheme="minorHAnsi" w:cstheme="minorHAnsi"/>
                <w:sz w:val="24"/>
                <w:szCs w:val="24"/>
              </w:rPr>
              <w:t xml:space="preserve"> and explained the purpose of the PPG.</w:t>
            </w:r>
          </w:p>
          <w:p w14:paraId="168C39C6" w14:textId="399B7D7B" w:rsidR="00956CB6" w:rsidRDefault="00956CB6">
            <w:pPr>
              <w:rPr>
                <w:rFonts w:asciiTheme="minorHAnsi" w:hAnsiTheme="minorHAnsi" w:cstheme="minorHAnsi"/>
                <w:sz w:val="24"/>
                <w:szCs w:val="24"/>
              </w:rPr>
            </w:pPr>
          </w:p>
          <w:p w14:paraId="1D2997FA" w14:textId="77777777" w:rsidR="007D7939" w:rsidRDefault="007D7939">
            <w:pPr>
              <w:rPr>
                <w:rFonts w:asciiTheme="minorHAnsi" w:hAnsiTheme="minorHAnsi" w:cstheme="minorHAnsi"/>
                <w:sz w:val="24"/>
                <w:szCs w:val="24"/>
              </w:rPr>
            </w:pPr>
          </w:p>
          <w:p w14:paraId="1B7764EB" w14:textId="77777777" w:rsidR="00956CB6" w:rsidRDefault="00956CB6">
            <w:pPr>
              <w:rPr>
                <w:rFonts w:asciiTheme="minorHAnsi" w:hAnsiTheme="minorHAnsi" w:cstheme="minorHAnsi"/>
                <w:sz w:val="24"/>
                <w:szCs w:val="24"/>
              </w:rPr>
            </w:pPr>
          </w:p>
          <w:p w14:paraId="794E6D1E" w14:textId="44736F08" w:rsidR="00956CB6" w:rsidRPr="00956CB6" w:rsidRDefault="00956CB6">
            <w:pPr>
              <w:rPr>
                <w:rFonts w:asciiTheme="minorHAnsi" w:hAnsiTheme="minorHAnsi" w:cstheme="minorHAnsi"/>
                <w:sz w:val="24"/>
                <w:szCs w:val="24"/>
              </w:rPr>
            </w:pPr>
          </w:p>
        </w:tc>
        <w:tc>
          <w:tcPr>
            <w:tcW w:w="1559" w:type="dxa"/>
          </w:tcPr>
          <w:p w14:paraId="50BD1481" w14:textId="2B264640"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 xml:space="preserve">Hayley </w:t>
            </w:r>
          </w:p>
        </w:tc>
        <w:tc>
          <w:tcPr>
            <w:tcW w:w="1592" w:type="dxa"/>
          </w:tcPr>
          <w:p w14:paraId="00C87567" w14:textId="3D8E2A7A" w:rsidR="00956CB6" w:rsidRPr="00956CB6" w:rsidRDefault="00956CB6">
            <w:pPr>
              <w:rPr>
                <w:rFonts w:asciiTheme="minorHAnsi" w:hAnsiTheme="minorHAnsi" w:cstheme="minorHAnsi"/>
                <w:sz w:val="24"/>
                <w:szCs w:val="24"/>
              </w:rPr>
            </w:pPr>
            <w:r>
              <w:rPr>
                <w:rFonts w:asciiTheme="minorHAnsi" w:hAnsiTheme="minorHAnsi" w:cstheme="minorHAnsi"/>
                <w:sz w:val="24"/>
                <w:szCs w:val="24"/>
              </w:rPr>
              <w:t>No action</w:t>
            </w:r>
          </w:p>
        </w:tc>
      </w:tr>
      <w:tr w:rsidR="00956CB6" w:rsidRPr="00956CB6" w14:paraId="2D4B0872" w14:textId="77777777" w:rsidTr="00956CB6">
        <w:tc>
          <w:tcPr>
            <w:tcW w:w="2518" w:type="dxa"/>
          </w:tcPr>
          <w:p w14:paraId="0A186445" w14:textId="409F3333" w:rsidR="00956CB6" w:rsidRPr="00956CB6" w:rsidRDefault="00956CB6" w:rsidP="00956CB6">
            <w:pPr>
              <w:pStyle w:val="ListParagraph"/>
              <w:numPr>
                <w:ilvl w:val="0"/>
                <w:numId w:val="1"/>
              </w:numPr>
              <w:rPr>
                <w:rFonts w:asciiTheme="minorHAnsi" w:hAnsiTheme="minorHAnsi" w:cstheme="minorHAnsi"/>
                <w:sz w:val="24"/>
                <w:szCs w:val="24"/>
              </w:rPr>
            </w:pPr>
            <w:r w:rsidRPr="007D7939">
              <w:rPr>
                <w:rFonts w:asciiTheme="minorHAnsi" w:hAnsiTheme="minorHAnsi" w:cstheme="minorHAnsi"/>
                <w:b/>
                <w:bCs/>
                <w:sz w:val="24"/>
                <w:szCs w:val="24"/>
              </w:rPr>
              <w:t>Roles and Responsibilities</w:t>
            </w:r>
            <w:r w:rsidR="007D7939">
              <w:rPr>
                <w:rFonts w:asciiTheme="minorHAnsi" w:hAnsiTheme="minorHAnsi" w:cstheme="minorHAnsi"/>
                <w:sz w:val="24"/>
                <w:szCs w:val="24"/>
              </w:rPr>
              <w:object w:dxaOrig="1543" w:dyaOrig="1000" w14:anchorId="6DADD3B2">
                <v:shape id="_x0000_i1027" type="#_x0000_t75" style="width:77.25pt;height:50.25pt" o:ole="">
                  <v:imagedata r:id="rId9" o:title=""/>
                </v:shape>
                <o:OLEObject Type="Embed" ProgID="AcroExch.Document.DC" ShapeID="_x0000_i1027" DrawAspect="Icon" ObjectID="_1714283521" r:id="rId10"/>
              </w:object>
            </w:r>
          </w:p>
        </w:tc>
        <w:tc>
          <w:tcPr>
            <w:tcW w:w="8920" w:type="dxa"/>
          </w:tcPr>
          <w:p w14:paraId="7F563EB8" w14:textId="105A2ED0" w:rsidR="00956CB6" w:rsidRDefault="00956CB6">
            <w:pPr>
              <w:rPr>
                <w:rFonts w:asciiTheme="minorHAnsi" w:hAnsiTheme="minorHAnsi" w:cstheme="minorHAnsi"/>
                <w:sz w:val="24"/>
                <w:szCs w:val="24"/>
              </w:rPr>
            </w:pPr>
            <w:r>
              <w:rPr>
                <w:rFonts w:asciiTheme="minorHAnsi" w:hAnsiTheme="minorHAnsi" w:cstheme="minorHAnsi"/>
                <w:sz w:val="24"/>
                <w:szCs w:val="24"/>
              </w:rPr>
              <w:t xml:space="preserve">Hayley outlines the roles and responsibilities of being a PPG member and in particular asked </w:t>
            </w:r>
            <w:r w:rsidR="000B79E8">
              <w:rPr>
                <w:rFonts w:asciiTheme="minorHAnsi" w:hAnsiTheme="minorHAnsi" w:cstheme="minorHAnsi"/>
                <w:sz w:val="24"/>
                <w:szCs w:val="24"/>
              </w:rPr>
              <w:t>Justine</w:t>
            </w:r>
            <w:r>
              <w:rPr>
                <w:rFonts w:asciiTheme="minorHAnsi" w:hAnsiTheme="minorHAnsi" w:cstheme="minorHAnsi"/>
                <w:sz w:val="24"/>
                <w:szCs w:val="24"/>
              </w:rPr>
              <w:t xml:space="preserve"> and Marcelle if they were interested in taking on any of the </w:t>
            </w:r>
            <w:r w:rsidR="000B79E8">
              <w:rPr>
                <w:rFonts w:asciiTheme="minorHAnsi" w:hAnsiTheme="minorHAnsi" w:cstheme="minorHAnsi"/>
                <w:sz w:val="24"/>
                <w:szCs w:val="24"/>
              </w:rPr>
              <w:t>positions</w:t>
            </w:r>
            <w:r>
              <w:rPr>
                <w:rFonts w:asciiTheme="minorHAnsi" w:hAnsiTheme="minorHAnsi" w:cstheme="minorHAnsi"/>
                <w:sz w:val="24"/>
                <w:szCs w:val="24"/>
              </w:rPr>
              <w:t xml:space="preserve"> available for Chair and Secretary.</w:t>
            </w:r>
          </w:p>
          <w:p w14:paraId="6EC2A97E" w14:textId="3CED2F00" w:rsidR="000B79E8" w:rsidRDefault="000B79E8">
            <w:pPr>
              <w:rPr>
                <w:rFonts w:asciiTheme="minorHAnsi" w:hAnsiTheme="minorHAnsi" w:cstheme="minorHAnsi"/>
                <w:sz w:val="24"/>
                <w:szCs w:val="24"/>
              </w:rPr>
            </w:pPr>
          </w:p>
          <w:p w14:paraId="7230DFF3" w14:textId="545AF42F" w:rsidR="000B79E8" w:rsidRDefault="000B79E8">
            <w:pPr>
              <w:rPr>
                <w:rFonts w:asciiTheme="minorHAnsi" w:hAnsiTheme="minorHAnsi" w:cstheme="minorHAnsi"/>
                <w:sz w:val="24"/>
                <w:szCs w:val="24"/>
              </w:rPr>
            </w:pPr>
            <w:r>
              <w:rPr>
                <w:rFonts w:asciiTheme="minorHAnsi" w:hAnsiTheme="minorHAnsi" w:cstheme="minorHAnsi"/>
                <w:sz w:val="24"/>
                <w:szCs w:val="24"/>
              </w:rPr>
              <w:t xml:space="preserve">After further discussion, Dr Khan kindly offered to undertake the role of temporary Chair, until another PPG member is happy to undertake this position.  Hayley offered to act as Secretary for </w:t>
            </w:r>
            <w:proofErr w:type="gramStart"/>
            <w:r>
              <w:rPr>
                <w:rFonts w:asciiTheme="minorHAnsi" w:hAnsiTheme="minorHAnsi" w:cstheme="minorHAnsi"/>
                <w:sz w:val="24"/>
                <w:szCs w:val="24"/>
              </w:rPr>
              <w:t>now</w:t>
            </w:r>
            <w:proofErr w:type="gramEnd"/>
            <w:r>
              <w:rPr>
                <w:rFonts w:asciiTheme="minorHAnsi" w:hAnsiTheme="minorHAnsi" w:cstheme="minorHAnsi"/>
                <w:sz w:val="24"/>
                <w:szCs w:val="24"/>
              </w:rPr>
              <w:t xml:space="preserve"> but Marcelle also expressed an interest in undertaking this role, with support from Hayley.</w:t>
            </w:r>
          </w:p>
          <w:p w14:paraId="0035DED6" w14:textId="2DB271BD" w:rsidR="000B79E8" w:rsidRDefault="000B79E8">
            <w:pPr>
              <w:rPr>
                <w:rFonts w:asciiTheme="minorHAnsi" w:hAnsiTheme="minorHAnsi" w:cstheme="minorHAnsi"/>
                <w:sz w:val="24"/>
                <w:szCs w:val="24"/>
              </w:rPr>
            </w:pPr>
          </w:p>
          <w:p w14:paraId="31C229C4" w14:textId="49033F45" w:rsidR="000B79E8" w:rsidRDefault="000B79E8">
            <w:pPr>
              <w:rPr>
                <w:rFonts w:asciiTheme="minorHAnsi" w:hAnsiTheme="minorHAnsi" w:cstheme="minorHAnsi"/>
                <w:sz w:val="24"/>
                <w:szCs w:val="24"/>
              </w:rPr>
            </w:pPr>
            <w:r>
              <w:rPr>
                <w:rFonts w:asciiTheme="minorHAnsi" w:hAnsiTheme="minorHAnsi" w:cstheme="minorHAnsi"/>
                <w:sz w:val="24"/>
                <w:szCs w:val="24"/>
              </w:rPr>
              <w:lastRenderedPageBreak/>
              <w:t xml:space="preserve">It was therefore agreed that Dr Khan will assume the role of temporary Chair of the PPG and Hayley as </w:t>
            </w:r>
            <w:r w:rsidR="003E5B08">
              <w:rPr>
                <w:rFonts w:asciiTheme="minorHAnsi" w:hAnsiTheme="minorHAnsi" w:cstheme="minorHAnsi"/>
                <w:sz w:val="24"/>
                <w:szCs w:val="24"/>
              </w:rPr>
              <w:t xml:space="preserve">temporary </w:t>
            </w:r>
            <w:r>
              <w:rPr>
                <w:rFonts w:asciiTheme="minorHAnsi" w:hAnsiTheme="minorHAnsi" w:cstheme="minorHAnsi"/>
                <w:sz w:val="24"/>
                <w:szCs w:val="24"/>
              </w:rPr>
              <w:t xml:space="preserve">Secretary.  These roles will be reviewed at the next PPG meeting. </w:t>
            </w:r>
          </w:p>
          <w:p w14:paraId="60E34988" w14:textId="0A88DEF8" w:rsidR="000B79E8" w:rsidRDefault="000B79E8">
            <w:pPr>
              <w:rPr>
                <w:rFonts w:asciiTheme="minorHAnsi" w:hAnsiTheme="minorHAnsi" w:cstheme="minorHAnsi"/>
                <w:sz w:val="24"/>
                <w:szCs w:val="24"/>
              </w:rPr>
            </w:pPr>
          </w:p>
          <w:p w14:paraId="64CB6BEA" w14:textId="6C61595A" w:rsidR="00956CB6" w:rsidRPr="00956CB6" w:rsidRDefault="00956CB6">
            <w:pPr>
              <w:rPr>
                <w:rFonts w:asciiTheme="minorHAnsi" w:hAnsiTheme="minorHAnsi" w:cstheme="minorHAnsi"/>
                <w:sz w:val="24"/>
                <w:szCs w:val="24"/>
              </w:rPr>
            </w:pPr>
          </w:p>
        </w:tc>
        <w:tc>
          <w:tcPr>
            <w:tcW w:w="1559" w:type="dxa"/>
          </w:tcPr>
          <w:p w14:paraId="6AF7E515" w14:textId="181A09C8" w:rsidR="00956CB6" w:rsidRPr="00956CB6" w:rsidRDefault="000B79E8">
            <w:pPr>
              <w:rPr>
                <w:rFonts w:asciiTheme="minorHAnsi" w:hAnsiTheme="minorHAnsi" w:cstheme="minorHAnsi"/>
                <w:sz w:val="24"/>
                <w:szCs w:val="24"/>
              </w:rPr>
            </w:pPr>
            <w:r>
              <w:rPr>
                <w:rFonts w:asciiTheme="minorHAnsi" w:hAnsiTheme="minorHAnsi" w:cstheme="minorHAnsi"/>
                <w:sz w:val="24"/>
                <w:szCs w:val="24"/>
              </w:rPr>
              <w:lastRenderedPageBreak/>
              <w:t>Hayley</w:t>
            </w:r>
          </w:p>
        </w:tc>
        <w:tc>
          <w:tcPr>
            <w:tcW w:w="1592" w:type="dxa"/>
          </w:tcPr>
          <w:p w14:paraId="431C3C88" w14:textId="4C05A914" w:rsidR="00956CB6" w:rsidRPr="00956CB6" w:rsidRDefault="000B79E8">
            <w:pPr>
              <w:rPr>
                <w:rFonts w:asciiTheme="minorHAnsi" w:hAnsiTheme="minorHAnsi" w:cstheme="minorHAnsi"/>
                <w:sz w:val="24"/>
                <w:szCs w:val="24"/>
              </w:rPr>
            </w:pPr>
            <w:r>
              <w:rPr>
                <w:rFonts w:asciiTheme="minorHAnsi" w:hAnsiTheme="minorHAnsi" w:cstheme="minorHAnsi"/>
                <w:sz w:val="24"/>
                <w:szCs w:val="24"/>
              </w:rPr>
              <w:t>Chair &amp; Secretary roles to be reviewed at next PPG meeting.</w:t>
            </w:r>
          </w:p>
        </w:tc>
      </w:tr>
      <w:tr w:rsidR="00956CB6" w:rsidRPr="00956CB6" w14:paraId="575A1CE8" w14:textId="77777777" w:rsidTr="00956CB6">
        <w:tc>
          <w:tcPr>
            <w:tcW w:w="2518" w:type="dxa"/>
          </w:tcPr>
          <w:p w14:paraId="328FCB7E" w14:textId="2D8F99C7" w:rsidR="00956CB6" w:rsidRPr="000B79E8" w:rsidRDefault="000B79E8" w:rsidP="000B79E8">
            <w:pPr>
              <w:pStyle w:val="ListParagraph"/>
              <w:numPr>
                <w:ilvl w:val="0"/>
                <w:numId w:val="1"/>
              </w:numPr>
              <w:rPr>
                <w:rFonts w:asciiTheme="minorHAnsi" w:hAnsiTheme="minorHAnsi" w:cstheme="minorHAnsi"/>
                <w:sz w:val="24"/>
                <w:szCs w:val="24"/>
              </w:rPr>
            </w:pPr>
            <w:r w:rsidRPr="007D7939">
              <w:rPr>
                <w:rFonts w:asciiTheme="minorHAnsi" w:hAnsiTheme="minorHAnsi" w:cstheme="minorHAnsi"/>
                <w:b/>
                <w:bCs/>
                <w:sz w:val="24"/>
                <w:szCs w:val="24"/>
              </w:rPr>
              <w:t>Terms of Reference</w:t>
            </w:r>
            <w:r w:rsidR="007D7939">
              <w:rPr>
                <w:rFonts w:asciiTheme="minorHAnsi" w:hAnsiTheme="minorHAnsi" w:cstheme="minorHAnsi"/>
                <w:sz w:val="24"/>
                <w:szCs w:val="24"/>
              </w:rPr>
              <w:object w:dxaOrig="1543" w:dyaOrig="1000" w14:anchorId="60D02E5D">
                <v:shape id="_x0000_i1028" type="#_x0000_t75" style="width:77.25pt;height:50.25pt" o:ole="">
                  <v:imagedata r:id="rId11" o:title=""/>
                </v:shape>
                <o:OLEObject Type="Embed" ProgID="AcroExch.Document.DC" ShapeID="_x0000_i1028" DrawAspect="Icon" ObjectID="_1714283522" r:id="rId12"/>
              </w:object>
            </w:r>
          </w:p>
        </w:tc>
        <w:tc>
          <w:tcPr>
            <w:tcW w:w="8920" w:type="dxa"/>
          </w:tcPr>
          <w:p w14:paraId="17D38AA9" w14:textId="0792F11A" w:rsidR="00956CB6" w:rsidRDefault="007D7939">
            <w:pPr>
              <w:rPr>
                <w:rFonts w:asciiTheme="minorHAnsi" w:hAnsiTheme="minorHAnsi" w:cstheme="minorHAnsi"/>
                <w:sz w:val="24"/>
                <w:szCs w:val="24"/>
              </w:rPr>
            </w:pPr>
            <w:r>
              <w:rPr>
                <w:rFonts w:asciiTheme="minorHAnsi" w:hAnsiTheme="minorHAnsi" w:cstheme="minorHAnsi"/>
                <w:sz w:val="24"/>
                <w:szCs w:val="24"/>
              </w:rPr>
              <w:t>Hayley presented the proposed Terms or Reference to the group; the Terms of Reference set out how the PPG will work and proposed the following:</w:t>
            </w:r>
          </w:p>
          <w:p w14:paraId="75D5D96E" w14:textId="3F5B96DC" w:rsidR="007D7939" w:rsidRDefault="007D7939">
            <w:pPr>
              <w:rPr>
                <w:rFonts w:asciiTheme="minorHAnsi" w:hAnsiTheme="minorHAnsi" w:cstheme="minorHAnsi"/>
                <w:sz w:val="24"/>
                <w:szCs w:val="24"/>
              </w:rPr>
            </w:pPr>
          </w:p>
          <w:p w14:paraId="71CFD517" w14:textId="77777777"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The PPG is open to any patient registered with the practice, or the informal carer of a patient </w:t>
            </w:r>
          </w:p>
          <w:p w14:paraId="4D2EC373" w14:textId="576ED35F"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Membership should reflect the makeup of the patients using the practice and the local area </w:t>
            </w:r>
          </w:p>
          <w:p w14:paraId="2116C891" w14:textId="10BACF50"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There should be at least 4 members and no more than 15 </w:t>
            </w:r>
          </w:p>
          <w:p w14:paraId="17CFB98A" w14:textId="67B496C7"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The group will annually elect the following people, by taking nominations and holding a blind vote:  </w:t>
            </w:r>
            <w:r>
              <w:rPr>
                <w:rFonts w:asciiTheme="minorHAnsi" w:hAnsiTheme="minorHAnsi" w:cstheme="minorHAnsi"/>
                <w:sz w:val="24"/>
                <w:szCs w:val="24"/>
              </w:rPr>
              <w:t>Chairperson &amp; Secretary.</w:t>
            </w:r>
            <w:r w:rsidRPr="007D7939">
              <w:rPr>
                <w:rFonts w:asciiTheme="minorHAnsi" w:hAnsiTheme="minorHAnsi" w:cstheme="minorHAnsi"/>
                <w:sz w:val="24"/>
                <w:szCs w:val="24"/>
              </w:rPr>
              <w:t xml:space="preserve"> </w:t>
            </w:r>
          </w:p>
          <w:p w14:paraId="170DAAFE" w14:textId="77777777"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The group will report into the practice following each meeting at the relevant practice meeting </w:t>
            </w:r>
          </w:p>
          <w:p w14:paraId="02658D2C" w14:textId="79AD7FFE"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The group will report to the wider community and patient group through the practice website and posters within the practice </w:t>
            </w:r>
          </w:p>
          <w:p w14:paraId="0CE57B9F" w14:textId="7204C145"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Agendas will be circulated 3 days before the meeting. Items for the </w:t>
            </w:r>
          </w:p>
          <w:p w14:paraId="5B1D17B2" w14:textId="77777777" w:rsid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 xml:space="preserve">agenda must be sent to the secretary/chair 7 before the meeting </w:t>
            </w:r>
          </w:p>
          <w:p w14:paraId="38ECDD63" w14:textId="515B4AAA" w:rsidR="007D7939" w:rsidRPr="007D7939" w:rsidRDefault="007D7939" w:rsidP="007D7939">
            <w:pPr>
              <w:pStyle w:val="ListParagraph"/>
              <w:numPr>
                <w:ilvl w:val="0"/>
                <w:numId w:val="2"/>
              </w:numPr>
              <w:rPr>
                <w:rFonts w:asciiTheme="minorHAnsi" w:hAnsiTheme="minorHAnsi" w:cstheme="minorHAnsi"/>
                <w:sz w:val="24"/>
                <w:szCs w:val="24"/>
              </w:rPr>
            </w:pPr>
            <w:r w:rsidRPr="007D7939">
              <w:rPr>
                <w:rFonts w:asciiTheme="minorHAnsi" w:hAnsiTheme="minorHAnsi" w:cstheme="minorHAnsi"/>
                <w:sz w:val="24"/>
                <w:szCs w:val="24"/>
              </w:rPr>
              <w:t>Notes from meetings will be circulated no more than 1 week after the meeting</w:t>
            </w:r>
          </w:p>
          <w:p w14:paraId="144CD28C" w14:textId="536E6CAE" w:rsidR="007D7939" w:rsidRPr="007D7939" w:rsidRDefault="007D7939" w:rsidP="007D7939">
            <w:pPr>
              <w:pStyle w:val="ListParagraph"/>
              <w:numPr>
                <w:ilvl w:val="0"/>
                <w:numId w:val="2"/>
              </w:numPr>
              <w:rPr>
                <w:rFonts w:asciiTheme="minorHAnsi" w:hAnsiTheme="minorHAnsi" w:cstheme="minorHAnsi"/>
                <w:sz w:val="24"/>
                <w:szCs w:val="24"/>
              </w:rPr>
            </w:pPr>
            <w:r w:rsidRPr="007D7939">
              <w:rPr>
                <w:sz w:val="24"/>
                <w:szCs w:val="24"/>
              </w:rPr>
              <w:t xml:space="preserve">The Group will meet no fewer than four times a year; one of these will take the form of an Annual General meeting. Meetings will last no more than 1 hour, unless agreed beforehand. </w:t>
            </w:r>
          </w:p>
          <w:p w14:paraId="3B173D57" w14:textId="77777777" w:rsidR="007D7939" w:rsidRDefault="007D7939" w:rsidP="007D7939">
            <w:pPr>
              <w:rPr>
                <w:rFonts w:asciiTheme="minorHAnsi" w:hAnsiTheme="minorHAnsi" w:cstheme="minorHAnsi"/>
                <w:sz w:val="24"/>
                <w:szCs w:val="24"/>
              </w:rPr>
            </w:pPr>
          </w:p>
          <w:p w14:paraId="48FFFC3F" w14:textId="790B21A9" w:rsidR="007D7939" w:rsidRDefault="007D7939" w:rsidP="007D7939">
            <w:pPr>
              <w:rPr>
                <w:rFonts w:asciiTheme="minorHAnsi" w:hAnsiTheme="minorHAnsi" w:cstheme="minorHAnsi"/>
                <w:sz w:val="24"/>
                <w:szCs w:val="24"/>
              </w:rPr>
            </w:pPr>
            <w:r>
              <w:rPr>
                <w:rFonts w:asciiTheme="minorHAnsi" w:hAnsiTheme="minorHAnsi" w:cstheme="minorHAnsi"/>
                <w:sz w:val="24"/>
                <w:szCs w:val="24"/>
              </w:rPr>
              <w:t>The Terms of Reference were agreed by those in attendance.</w:t>
            </w:r>
          </w:p>
          <w:p w14:paraId="517E5E97" w14:textId="297B2F64" w:rsidR="007D7939" w:rsidRPr="00956CB6" w:rsidRDefault="007D7939">
            <w:pPr>
              <w:rPr>
                <w:rFonts w:asciiTheme="minorHAnsi" w:hAnsiTheme="minorHAnsi" w:cstheme="minorHAnsi"/>
                <w:sz w:val="24"/>
                <w:szCs w:val="24"/>
              </w:rPr>
            </w:pPr>
          </w:p>
        </w:tc>
        <w:tc>
          <w:tcPr>
            <w:tcW w:w="1559" w:type="dxa"/>
          </w:tcPr>
          <w:p w14:paraId="77FF9B12" w14:textId="6FBFCB6B" w:rsidR="00956CB6" w:rsidRPr="00956CB6" w:rsidRDefault="007D7939">
            <w:pPr>
              <w:rPr>
                <w:rFonts w:asciiTheme="minorHAnsi" w:hAnsiTheme="minorHAnsi" w:cstheme="minorHAnsi"/>
                <w:sz w:val="24"/>
                <w:szCs w:val="24"/>
              </w:rPr>
            </w:pPr>
            <w:r>
              <w:rPr>
                <w:rFonts w:asciiTheme="minorHAnsi" w:hAnsiTheme="minorHAnsi" w:cstheme="minorHAnsi"/>
                <w:sz w:val="24"/>
                <w:szCs w:val="24"/>
              </w:rPr>
              <w:t>Hayley</w:t>
            </w:r>
          </w:p>
        </w:tc>
        <w:tc>
          <w:tcPr>
            <w:tcW w:w="1592" w:type="dxa"/>
          </w:tcPr>
          <w:p w14:paraId="23ED080A" w14:textId="4866C661" w:rsidR="00956CB6" w:rsidRPr="00956CB6" w:rsidRDefault="007D7939">
            <w:pPr>
              <w:rPr>
                <w:rFonts w:asciiTheme="minorHAnsi" w:hAnsiTheme="minorHAnsi" w:cstheme="minorHAnsi"/>
                <w:sz w:val="24"/>
                <w:szCs w:val="24"/>
              </w:rPr>
            </w:pPr>
            <w:r>
              <w:rPr>
                <w:rFonts w:asciiTheme="minorHAnsi" w:hAnsiTheme="minorHAnsi" w:cstheme="minorHAnsi"/>
                <w:sz w:val="24"/>
                <w:szCs w:val="24"/>
              </w:rPr>
              <w:t>No action</w:t>
            </w:r>
          </w:p>
        </w:tc>
      </w:tr>
      <w:tr w:rsidR="00956CB6" w:rsidRPr="00956CB6" w14:paraId="3A4DE3AF" w14:textId="77777777" w:rsidTr="00956CB6">
        <w:tc>
          <w:tcPr>
            <w:tcW w:w="2518" w:type="dxa"/>
          </w:tcPr>
          <w:p w14:paraId="3713CFBE" w14:textId="705D9A67" w:rsidR="00956CB6" w:rsidRPr="007D7939" w:rsidRDefault="007D7939" w:rsidP="007D7939">
            <w:pPr>
              <w:pStyle w:val="ListParagraph"/>
              <w:numPr>
                <w:ilvl w:val="0"/>
                <w:numId w:val="1"/>
              </w:numPr>
              <w:rPr>
                <w:rFonts w:asciiTheme="minorHAnsi" w:hAnsiTheme="minorHAnsi" w:cstheme="minorHAnsi"/>
                <w:b/>
                <w:bCs/>
                <w:sz w:val="24"/>
                <w:szCs w:val="24"/>
              </w:rPr>
            </w:pPr>
            <w:r w:rsidRPr="007D7939">
              <w:rPr>
                <w:rFonts w:asciiTheme="minorHAnsi" w:hAnsiTheme="minorHAnsi" w:cstheme="minorHAnsi"/>
                <w:b/>
                <w:bCs/>
                <w:sz w:val="24"/>
                <w:szCs w:val="24"/>
              </w:rPr>
              <w:t>Update and news from the GP practice</w:t>
            </w:r>
          </w:p>
        </w:tc>
        <w:tc>
          <w:tcPr>
            <w:tcW w:w="8920" w:type="dxa"/>
          </w:tcPr>
          <w:p w14:paraId="4B0B6259" w14:textId="313ADDA6" w:rsidR="00956CB6" w:rsidRDefault="007D7939">
            <w:pPr>
              <w:rPr>
                <w:rFonts w:asciiTheme="minorHAnsi" w:hAnsiTheme="minorHAnsi" w:cstheme="minorHAnsi"/>
                <w:sz w:val="24"/>
                <w:szCs w:val="24"/>
              </w:rPr>
            </w:pPr>
            <w:r>
              <w:rPr>
                <w:rFonts w:asciiTheme="minorHAnsi" w:hAnsiTheme="minorHAnsi" w:cstheme="minorHAnsi"/>
                <w:sz w:val="24"/>
                <w:szCs w:val="24"/>
              </w:rPr>
              <w:t>Hayley provided a brief update on the practice and how it has operated since the beginning of covid</w:t>
            </w:r>
            <w:r w:rsidR="007059EB">
              <w:rPr>
                <w:rFonts w:asciiTheme="minorHAnsi" w:hAnsiTheme="minorHAnsi" w:cstheme="minorHAnsi"/>
                <w:sz w:val="24"/>
                <w:szCs w:val="24"/>
              </w:rPr>
              <w:t xml:space="preserve"> and </w:t>
            </w:r>
            <w:proofErr w:type="gramStart"/>
            <w:r w:rsidR="007059EB">
              <w:rPr>
                <w:rFonts w:asciiTheme="minorHAnsi" w:hAnsiTheme="minorHAnsi" w:cstheme="minorHAnsi"/>
                <w:sz w:val="24"/>
                <w:szCs w:val="24"/>
              </w:rPr>
              <w:t>in particular in</w:t>
            </w:r>
            <w:proofErr w:type="gramEnd"/>
            <w:r w:rsidR="007059EB">
              <w:rPr>
                <w:rFonts w:asciiTheme="minorHAnsi" w:hAnsiTheme="minorHAnsi" w:cstheme="minorHAnsi"/>
                <w:sz w:val="24"/>
                <w:szCs w:val="24"/>
              </w:rPr>
              <w:t xml:space="preserve"> relation to the</w:t>
            </w:r>
            <w:r>
              <w:rPr>
                <w:rFonts w:asciiTheme="minorHAnsi" w:hAnsiTheme="minorHAnsi" w:cstheme="minorHAnsi"/>
                <w:sz w:val="24"/>
                <w:szCs w:val="24"/>
              </w:rPr>
              <w:t xml:space="preserve"> </w:t>
            </w:r>
            <w:proofErr w:type="spellStart"/>
            <w:r>
              <w:rPr>
                <w:rFonts w:asciiTheme="minorHAnsi" w:hAnsiTheme="minorHAnsi" w:cstheme="minorHAnsi"/>
                <w:sz w:val="24"/>
                <w:szCs w:val="24"/>
              </w:rPr>
              <w:t>AskMyGp</w:t>
            </w:r>
            <w:proofErr w:type="spellEnd"/>
            <w:r>
              <w:rPr>
                <w:rFonts w:asciiTheme="minorHAnsi" w:hAnsiTheme="minorHAnsi" w:cstheme="minorHAnsi"/>
                <w:sz w:val="24"/>
                <w:szCs w:val="24"/>
              </w:rPr>
              <w:t xml:space="preserve"> system</w:t>
            </w:r>
            <w:r w:rsidR="007059EB">
              <w:rPr>
                <w:rFonts w:asciiTheme="minorHAnsi" w:hAnsiTheme="minorHAnsi" w:cstheme="minorHAnsi"/>
                <w:sz w:val="24"/>
                <w:szCs w:val="24"/>
              </w:rPr>
              <w:t xml:space="preserve"> which</w:t>
            </w:r>
            <w:r>
              <w:rPr>
                <w:rFonts w:asciiTheme="minorHAnsi" w:hAnsiTheme="minorHAnsi" w:cstheme="minorHAnsi"/>
                <w:sz w:val="24"/>
                <w:szCs w:val="24"/>
              </w:rPr>
              <w:t xml:space="preserve"> was introduced </w:t>
            </w:r>
            <w:r w:rsidR="007059EB">
              <w:rPr>
                <w:rFonts w:asciiTheme="minorHAnsi" w:hAnsiTheme="minorHAnsi" w:cstheme="minorHAnsi"/>
                <w:sz w:val="24"/>
                <w:szCs w:val="24"/>
              </w:rPr>
              <w:t>in January</w:t>
            </w:r>
            <w:r>
              <w:rPr>
                <w:rFonts w:asciiTheme="minorHAnsi" w:hAnsiTheme="minorHAnsi" w:cstheme="minorHAnsi"/>
                <w:sz w:val="24"/>
                <w:szCs w:val="24"/>
              </w:rPr>
              <w:t xml:space="preserve"> 2020.  The </w:t>
            </w:r>
            <w:proofErr w:type="spellStart"/>
            <w:r>
              <w:rPr>
                <w:rFonts w:asciiTheme="minorHAnsi" w:hAnsiTheme="minorHAnsi" w:cstheme="minorHAnsi"/>
                <w:sz w:val="24"/>
                <w:szCs w:val="24"/>
              </w:rPr>
              <w:t>AskMyGp</w:t>
            </w:r>
            <w:proofErr w:type="spellEnd"/>
            <w:r>
              <w:rPr>
                <w:rFonts w:asciiTheme="minorHAnsi" w:hAnsiTheme="minorHAnsi" w:cstheme="minorHAnsi"/>
                <w:sz w:val="24"/>
                <w:szCs w:val="24"/>
              </w:rPr>
              <w:t xml:space="preserve"> system enabled the practice to continue to care for patients</w:t>
            </w:r>
            <w:r w:rsidR="003E5B08">
              <w:rPr>
                <w:rFonts w:asciiTheme="minorHAnsi" w:hAnsiTheme="minorHAnsi" w:cstheme="minorHAnsi"/>
                <w:sz w:val="24"/>
                <w:szCs w:val="24"/>
              </w:rPr>
              <w:t xml:space="preserve"> during covid,</w:t>
            </w:r>
            <w:r>
              <w:rPr>
                <w:rFonts w:asciiTheme="minorHAnsi" w:hAnsiTheme="minorHAnsi" w:cstheme="minorHAnsi"/>
                <w:sz w:val="24"/>
                <w:szCs w:val="24"/>
              </w:rPr>
              <w:t xml:space="preserve"> since we had already moved away from the traditional face to face system and were offering other consultation methods to patients already</w:t>
            </w:r>
            <w:r w:rsidR="003E5B08">
              <w:rPr>
                <w:rFonts w:asciiTheme="minorHAnsi" w:hAnsiTheme="minorHAnsi" w:cstheme="minorHAnsi"/>
                <w:sz w:val="24"/>
                <w:szCs w:val="24"/>
              </w:rPr>
              <w:t>,</w:t>
            </w:r>
            <w:r>
              <w:rPr>
                <w:rFonts w:asciiTheme="minorHAnsi" w:hAnsiTheme="minorHAnsi" w:cstheme="minorHAnsi"/>
                <w:sz w:val="24"/>
                <w:szCs w:val="24"/>
              </w:rPr>
              <w:t xml:space="preserve"> including phone and video.</w:t>
            </w:r>
          </w:p>
          <w:p w14:paraId="4A84AEB0" w14:textId="77777777" w:rsidR="007D7939" w:rsidRDefault="007D7939">
            <w:pPr>
              <w:rPr>
                <w:rFonts w:asciiTheme="minorHAnsi" w:hAnsiTheme="minorHAnsi" w:cstheme="minorHAnsi"/>
                <w:sz w:val="24"/>
                <w:szCs w:val="24"/>
              </w:rPr>
            </w:pPr>
          </w:p>
          <w:p w14:paraId="2740B785" w14:textId="77777777" w:rsidR="007D7939" w:rsidRDefault="007D7939">
            <w:pPr>
              <w:rPr>
                <w:rFonts w:asciiTheme="minorHAnsi" w:hAnsiTheme="minorHAnsi" w:cstheme="minorHAnsi"/>
                <w:sz w:val="24"/>
                <w:szCs w:val="24"/>
              </w:rPr>
            </w:pPr>
            <w:r>
              <w:rPr>
                <w:rFonts w:asciiTheme="minorHAnsi" w:hAnsiTheme="minorHAnsi" w:cstheme="minorHAnsi"/>
                <w:sz w:val="24"/>
                <w:szCs w:val="24"/>
              </w:rPr>
              <w:lastRenderedPageBreak/>
              <w:t xml:space="preserve">The practice continued to be open throughout covid and see patients face to face and patients continued to have the choice of telephone or </w:t>
            </w:r>
            <w:r w:rsidR="007059EB">
              <w:rPr>
                <w:rFonts w:asciiTheme="minorHAnsi" w:hAnsiTheme="minorHAnsi" w:cstheme="minorHAnsi"/>
                <w:sz w:val="24"/>
                <w:szCs w:val="24"/>
              </w:rPr>
              <w:t>f</w:t>
            </w:r>
            <w:r>
              <w:rPr>
                <w:rFonts w:asciiTheme="minorHAnsi" w:hAnsiTheme="minorHAnsi" w:cstheme="minorHAnsi"/>
                <w:sz w:val="24"/>
                <w:szCs w:val="24"/>
              </w:rPr>
              <w:t xml:space="preserve">ace to face appointments.  </w:t>
            </w:r>
          </w:p>
          <w:p w14:paraId="720CAFF0" w14:textId="77777777" w:rsidR="007059EB" w:rsidRDefault="007059EB">
            <w:pPr>
              <w:rPr>
                <w:rFonts w:asciiTheme="minorHAnsi" w:hAnsiTheme="minorHAnsi" w:cstheme="minorHAnsi"/>
                <w:sz w:val="24"/>
                <w:szCs w:val="24"/>
              </w:rPr>
            </w:pPr>
          </w:p>
          <w:p w14:paraId="35C71EF3" w14:textId="21A9DBC1" w:rsidR="007059EB" w:rsidRDefault="007059EB">
            <w:pPr>
              <w:rPr>
                <w:rFonts w:asciiTheme="minorHAnsi" w:hAnsiTheme="minorHAnsi" w:cstheme="minorHAnsi"/>
                <w:sz w:val="24"/>
                <w:szCs w:val="24"/>
              </w:rPr>
            </w:pPr>
            <w:r>
              <w:rPr>
                <w:rFonts w:asciiTheme="minorHAnsi" w:hAnsiTheme="minorHAnsi" w:cstheme="minorHAnsi"/>
                <w:sz w:val="24"/>
                <w:szCs w:val="24"/>
              </w:rPr>
              <w:t xml:space="preserve">Justine asked how patients without access to the internet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raise a request via the </w:t>
            </w:r>
            <w:proofErr w:type="spellStart"/>
            <w:r>
              <w:rPr>
                <w:rFonts w:asciiTheme="minorHAnsi" w:hAnsiTheme="minorHAnsi" w:cstheme="minorHAnsi"/>
                <w:sz w:val="24"/>
                <w:szCs w:val="24"/>
              </w:rPr>
              <w:t>AskMyGp</w:t>
            </w:r>
            <w:proofErr w:type="spellEnd"/>
            <w:r>
              <w:rPr>
                <w:rFonts w:asciiTheme="minorHAnsi" w:hAnsiTheme="minorHAnsi" w:cstheme="minorHAnsi"/>
                <w:sz w:val="24"/>
                <w:szCs w:val="24"/>
              </w:rPr>
              <w:t xml:space="preserve"> system.  Hayley advised that patients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contact the practice by phone and a member of the reception team will raise a request on the </w:t>
            </w:r>
            <w:r w:rsidR="003E5B08">
              <w:rPr>
                <w:rFonts w:asciiTheme="minorHAnsi" w:hAnsiTheme="minorHAnsi" w:cstheme="minorHAnsi"/>
                <w:sz w:val="24"/>
                <w:szCs w:val="24"/>
              </w:rPr>
              <w:t>patients’</w:t>
            </w:r>
            <w:r>
              <w:rPr>
                <w:rFonts w:asciiTheme="minorHAnsi" w:hAnsiTheme="minorHAnsi" w:cstheme="minorHAnsi"/>
                <w:sz w:val="24"/>
                <w:szCs w:val="24"/>
              </w:rPr>
              <w:t xml:space="preserve"> behalf.  </w:t>
            </w:r>
          </w:p>
          <w:p w14:paraId="692F76A9" w14:textId="77777777" w:rsidR="007059EB" w:rsidRDefault="007059EB">
            <w:pPr>
              <w:rPr>
                <w:rFonts w:asciiTheme="minorHAnsi" w:hAnsiTheme="minorHAnsi" w:cstheme="minorHAnsi"/>
                <w:sz w:val="24"/>
                <w:szCs w:val="24"/>
              </w:rPr>
            </w:pPr>
          </w:p>
          <w:p w14:paraId="1C699827" w14:textId="0C603C3B" w:rsidR="007059EB" w:rsidRDefault="007059EB">
            <w:pPr>
              <w:rPr>
                <w:rFonts w:asciiTheme="minorHAnsi" w:hAnsiTheme="minorHAnsi" w:cstheme="minorHAnsi"/>
                <w:sz w:val="24"/>
                <w:szCs w:val="24"/>
              </w:rPr>
            </w:pPr>
            <w:r>
              <w:rPr>
                <w:rFonts w:asciiTheme="minorHAnsi" w:hAnsiTheme="minorHAnsi" w:cstheme="minorHAnsi"/>
                <w:sz w:val="24"/>
                <w:szCs w:val="24"/>
              </w:rPr>
              <w:t xml:space="preserve">Dr Khan offered his input on the </w:t>
            </w:r>
            <w:proofErr w:type="spellStart"/>
            <w:r>
              <w:rPr>
                <w:rFonts w:asciiTheme="minorHAnsi" w:hAnsiTheme="minorHAnsi" w:cstheme="minorHAnsi"/>
                <w:sz w:val="24"/>
                <w:szCs w:val="24"/>
              </w:rPr>
              <w:t>AskMyGp</w:t>
            </w:r>
            <w:proofErr w:type="spellEnd"/>
            <w:r>
              <w:rPr>
                <w:rFonts w:asciiTheme="minorHAnsi" w:hAnsiTheme="minorHAnsi" w:cstheme="minorHAnsi"/>
                <w:sz w:val="24"/>
                <w:szCs w:val="24"/>
              </w:rPr>
              <w:t xml:space="preserve"> system as a GP and felt </w:t>
            </w:r>
            <w:r w:rsidR="003E5B08">
              <w:rPr>
                <w:rFonts w:asciiTheme="minorHAnsi" w:hAnsiTheme="minorHAnsi" w:cstheme="minorHAnsi"/>
                <w:sz w:val="24"/>
                <w:szCs w:val="24"/>
              </w:rPr>
              <w:t>t</w:t>
            </w:r>
            <w:r>
              <w:rPr>
                <w:rFonts w:asciiTheme="minorHAnsi" w:hAnsiTheme="minorHAnsi" w:cstheme="minorHAnsi"/>
                <w:sz w:val="24"/>
                <w:szCs w:val="24"/>
              </w:rPr>
              <w:t xml:space="preserve">hat </w:t>
            </w:r>
            <w:proofErr w:type="gramStart"/>
            <w:r>
              <w:rPr>
                <w:rFonts w:asciiTheme="minorHAnsi" w:hAnsiTheme="minorHAnsi" w:cstheme="minorHAnsi"/>
                <w:sz w:val="24"/>
                <w:szCs w:val="24"/>
              </w:rPr>
              <w:t>as long as</w:t>
            </w:r>
            <w:proofErr w:type="gramEnd"/>
            <w:r>
              <w:rPr>
                <w:rFonts w:asciiTheme="minorHAnsi" w:hAnsiTheme="minorHAnsi" w:cstheme="minorHAnsi"/>
                <w:sz w:val="24"/>
                <w:szCs w:val="24"/>
              </w:rPr>
              <w:t xml:space="preserve"> patients continue to have the choice of telephone or face to face</w:t>
            </w:r>
            <w:r w:rsidR="007758CB">
              <w:rPr>
                <w:rFonts w:asciiTheme="minorHAnsi" w:hAnsiTheme="minorHAnsi" w:cstheme="minorHAnsi"/>
                <w:sz w:val="24"/>
                <w:szCs w:val="24"/>
              </w:rPr>
              <w:t xml:space="preserve"> consultations</w:t>
            </w:r>
            <w:r>
              <w:rPr>
                <w:rFonts w:asciiTheme="minorHAnsi" w:hAnsiTheme="minorHAnsi" w:cstheme="minorHAnsi"/>
                <w:sz w:val="24"/>
                <w:szCs w:val="24"/>
              </w:rPr>
              <w:t xml:space="preserve"> then the system works very well.  </w:t>
            </w:r>
            <w:r w:rsidR="007758CB">
              <w:rPr>
                <w:rFonts w:asciiTheme="minorHAnsi" w:hAnsiTheme="minorHAnsi" w:cstheme="minorHAnsi"/>
                <w:sz w:val="24"/>
                <w:szCs w:val="24"/>
              </w:rPr>
              <w:t xml:space="preserve">  </w:t>
            </w:r>
          </w:p>
          <w:p w14:paraId="5F78ED88" w14:textId="77777777" w:rsidR="007758CB" w:rsidRDefault="007758CB">
            <w:pPr>
              <w:rPr>
                <w:rFonts w:asciiTheme="minorHAnsi" w:hAnsiTheme="minorHAnsi" w:cstheme="minorHAnsi"/>
                <w:sz w:val="24"/>
                <w:szCs w:val="24"/>
              </w:rPr>
            </w:pPr>
          </w:p>
          <w:p w14:paraId="0E156F3D" w14:textId="3ED028F5" w:rsidR="007758CB" w:rsidRPr="00956CB6" w:rsidRDefault="007758CB">
            <w:pPr>
              <w:rPr>
                <w:rFonts w:asciiTheme="minorHAnsi" w:hAnsiTheme="minorHAnsi" w:cstheme="minorHAnsi"/>
                <w:sz w:val="24"/>
                <w:szCs w:val="24"/>
              </w:rPr>
            </w:pPr>
            <w:r>
              <w:rPr>
                <w:rFonts w:asciiTheme="minorHAnsi" w:hAnsiTheme="minorHAnsi" w:cstheme="minorHAnsi"/>
                <w:sz w:val="24"/>
                <w:szCs w:val="24"/>
              </w:rPr>
              <w:t xml:space="preserve">Marcelle stated that her experience using </w:t>
            </w:r>
            <w:proofErr w:type="spellStart"/>
            <w:r>
              <w:rPr>
                <w:rFonts w:asciiTheme="minorHAnsi" w:hAnsiTheme="minorHAnsi" w:cstheme="minorHAnsi"/>
                <w:sz w:val="24"/>
                <w:szCs w:val="24"/>
              </w:rPr>
              <w:t>AskMyGp</w:t>
            </w:r>
            <w:proofErr w:type="spellEnd"/>
            <w:r>
              <w:rPr>
                <w:rFonts w:asciiTheme="minorHAnsi" w:hAnsiTheme="minorHAnsi" w:cstheme="minorHAnsi"/>
                <w:sz w:val="24"/>
                <w:szCs w:val="24"/>
              </w:rPr>
              <w:t xml:space="preserve"> for online and telephone consultations has been a positive one.</w:t>
            </w:r>
          </w:p>
        </w:tc>
        <w:tc>
          <w:tcPr>
            <w:tcW w:w="1559" w:type="dxa"/>
          </w:tcPr>
          <w:p w14:paraId="67592803" w14:textId="29C5188A" w:rsidR="00956CB6" w:rsidRPr="00956CB6" w:rsidRDefault="007D7939">
            <w:pPr>
              <w:rPr>
                <w:rFonts w:asciiTheme="minorHAnsi" w:hAnsiTheme="minorHAnsi" w:cstheme="minorHAnsi"/>
                <w:sz w:val="24"/>
                <w:szCs w:val="24"/>
              </w:rPr>
            </w:pPr>
            <w:r>
              <w:rPr>
                <w:rFonts w:asciiTheme="minorHAnsi" w:hAnsiTheme="minorHAnsi" w:cstheme="minorHAnsi"/>
                <w:sz w:val="24"/>
                <w:szCs w:val="24"/>
              </w:rPr>
              <w:lastRenderedPageBreak/>
              <w:t>Hayley</w:t>
            </w:r>
          </w:p>
        </w:tc>
        <w:tc>
          <w:tcPr>
            <w:tcW w:w="1592" w:type="dxa"/>
          </w:tcPr>
          <w:p w14:paraId="6260E569" w14:textId="643AC6DA" w:rsidR="00956CB6" w:rsidRPr="00956CB6" w:rsidRDefault="007D7939">
            <w:pPr>
              <w:rPr>
                <w:rFonts w:asciiTheme="minorHAnsi" w:hAnsiTheme="minorHAnsi" w:cstheme="minorHAnsi"/>
                <w:sz w:val="24"/>
                <w:szCs w:val="24"/>
              </w:rPr>
            </w:pPr>
            <w:r>
              <w:rPr>
                <w:rFonts w:asciiTheme="minorHAnsi" w:hAnsiTheme="minorHAnsi" w:cstheme="minorHAnsi"/>
                <w:sz w:val="24"/>
                <w:szCs w:val="24"/>
              </w:rPr>
              <w:t>No action</w:t>
            </w:r>
          </w:p>
        </w:tc>
      </w:tr>
      <w:tr w:rsidR="00956CB6" w:rsidRPr="00956CB6" w14:paraId="01C4559F" w14:textId="77777777" w:rsidTr="00956CB6">
        <w:tc>
          <w:tcPr>
            <w:tcW w:w="2518" w:type="dxa"/>
          </w:tcPr>
          <w:p w14:paraId="592471B0" w14:textId="0221F4CF" w:rsidR="00956CB6" w:rsidRPr="007758CB" w:rsidRDefault="007D7939" w:rsidP="007D7939">
            <w:pPr>
              <w:pStyle w:val="ListParagraph"/>
              <w:numPr>
                <w:ilvl w:val="0"/>
                <w:numId w:val="1"/>
              </w:numPr>
              <w:rPr>
                <w:rFonts w:asciiTheme="minorHAnsi" w:hAnsiTheme="minorHAnsi" w:cstheme="minorHAnsi"/>
                <w:b/>
                <w:bCs/>
                <w:sz w:val="24"/>
                <w:szCs w:val="24"/>
              </w:rPr>
            </w:pPr>
            <w:r w:rsidRPr="007758CB">
              <w:rPr>
                <w:rFonts w:asciiTheme="minorHAnsi" w:hAnsiTheme="minorHAnsi" w:cstheme="minorHAnsi"/>
                <w:b/>
                <w:bCs/>
                <w:sz w:val="24"/>
                <w:szCs w:val="24"/>
              </w:rPr>
              <w:t>Suggestions and comments from PPG members</w:t>
            </w:r>
          </w:p>
        </w:tc>
        <w:tc>
          <w:tcPr>
            <w:tcW w:w="8920" w:type="dxa"/>
          </w:tcPr>
          <w:p w14:paraId="0CF79389" w14:textId="77777777" w:rsidR="00956CB6" w:rsidRDefault="007758CB">
            <w:pPr>
              <w:rPr>
                <w:rFonts w:asciiTheme="minorHAnsi" w:hAnsiTheme="minorHAnsi" w:cstheme="minorHAnsi"/>
                <w:sz w:val="24"/>
                <w:szCs w:val="24"/>
              </w:rPr>
            </w:pPr>
            <w:r>
              <w:rPr>
                <w:rFonts w:asciiTheme="minorHAnsi" w:hAnsiTheme="minorHAnsi" w:cstheme="minorHAnsi"/>
                <w:sz w:val="24"/>
                <w:szCs w:val="24"/>
              </w:rPr>
              <w:t xml:space="preserve">Dr Khan asked the PPG members their reasons for joining and what they would like to get out of being a member.  </w:t>
            </w:r>
          </w:p>
          <w:p w14:paraId="074A22C5" w14:textId="77777777" w:rsidR="007758CB" w:rsidRDefault="007758CB">
            <w:pPr>
              <w:rPr>
                <w:rFonts w:asciiTheme="minorHAnsi" w:hAnsiTheme="minorHAnsi" w:cstheme="minorHAnsi"/>
                <w:sz w:val="24"/>
                <w:szCs w:val="24"/>
              </w:rPr>
            </w:pPr>
          </w:p>
          <w:p w14:paraId="369516A6" w14:textId="5361E2E4" w:rsidR="007758CB" w:rsidRDefault="007758CB">
            <w:pPr>
              <w:rPr>
                <w:rFonts w:asciiTheme="minorHAnsi" w:hAnsiTheme="minorHAnsi" w:cstheme="minorHAnsi"/>
                <w:sz w:val="24"/>
                <w:szCs w:val="24"/>
              </w:rPr>
            </w:pPr>
            <w:r>
              <w:rPr>
                <w:rFonts w:asciiTheme="minorHAnsi" w:hAnsiTheme="minorHAnsi" w:cstheme="minorHAnsi"/>
                <w:sz w:val="24"/>
                <w:szCs w:val="24"/>
              </w:rPr>
              <w:t xml:space="preserve">Justine replied that she is particularly interested in helping patients ensure that they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access the service and how she can help improve access to those hard-to-reach patients and members of the community.</w:t>
            </w:r>
          </w:p>
          <w:p w14:paraId="64427C8E" w14:textId="77777777" w:rsidR="007758CB" w:rsidRDefault="007758CB">
            <w:pPr>
              <w:rPr>
                <w:rFonts w:asciiTheme="minorHAnsi" w:hAnsiTheme="minorHAnsi" w:cstheme="minorHAnsi"/>
                <w:sz w:val="24"/>
                <w:szCs w:val="24"/>
              </w:rPr>
            </w:pPr>
          </w:p>
          <w:p w14:paraId="4CDAE6BE" w14:textId="77777777" w:rsidR="007758CB" w:rsidRDefault="007758CB">
            <w:pPr>
              <w:rPr>
                <w:rFonts w:asciiTheme="minorHAnsi" w:hAnsiTheme="minorHAnsi" w:cstheme="minorHAnsi"/>
                <w:sz w:val="24"/>
                <w:szCs w:val="24"/>
              </w:rPr>
            </w:pPr>
            <w:r>
              <w:rPr>
                <w:rFonts w:asciiTheme="minorHAnsi" w:hAnsiTheme="minorHAnsi" w:cstheme="minorHAnsi"/>
                <w:sz w:val="24"/>
                <w:szCs w:val="24"/>
              </w:rPr>
              <w:t xml:space="preserve">Marcelle said that she would like to engage in something outside of work.  She has been able to access services via the practice and is interested in the practice response to national issues as well as social prescribing.  </w:t>
            </w:r>
          </w:p>
          <w:p w14:paraId="29BE67D0" w14:textId="77777777" w:rsidR="007758CB" w:rsidRDefault="007758CB">
            <w:pPr>
              <w:rPr>
                <w:rFonts w:asciiTheme="minorHAnsi" w:hAnsiTheme="minorHAnsi" w:cstheme="minorHAnsi"/>
                <w:sz w:val="24"/>
                <w:szCs w:val="24"/>
              </w:rPr>
            </w:pPr>
          </w:p>
          <w:p w14:paraId="379EC256" w14:textId="48DD50CA" w:rsidR="007758CB" w:rsidRDefault="007758CB">
            <w:pPr>
              <w:rPr>
                <w:rFonts w:asciiTheme="minorHAnsi" w:hAnsiTheme="minorHAnsi" w:cstheme="minorHAnsi"/>
                <w:sz w:val="24"/>
                <w:szCs w:val="24"/>
              </w:rPr>
            </w:pPr>
            <w:r>
              <w:rPr>
                <w:rFonts w:asciiTheme="minorHAnsi" w:hAnsiTheme="minorHAnsi" w:cstheme="minorHAnsi"/>
                <w:sz w:val="24"/>
                <w:szCs w:val="24"/>
              </w:rPr>
              <w:t>Lesley advised that the practice</w:t>
            </w:r>
            <w:r w:rsidR="003E5B08">
              <w:rPr>
                <w:rFonts w:asciiTheme="minorHAnsi" w:hAnsiTheme="minorHAnsi" w:cstheme="minorHAnsi"/>
                <w:sz w:val="24"/>
                <w:szCs w:val="24"/>
              </w:rPr>
              <w:t xml:space="preserve"> does have</w:t>
            </w:r>
            <w:r>
              <w:rPr>
                <w:rFonts w:asciiTheme="minorHAnsi" w:hAnsiTheme="minorHAnsi" w:cstheme="minorHAnsi"/>
                <w:sz w:val="24"/>
                <w:szCs w:val="24"/>
              </w:rPr>
              <w:t xml:space="preserve"> access to a social prescriber, and we do actively refer appropriate patients to their service.  </w:t>
            </w:r>
            <w:r w:rsidR="003E5B08">
              <w:rPr>
                <w:rFonts w:asciiTheme="minorHAnsi" w:hAnsiTheme="minorHAnsi" w:cstheme="minorHAnsi"/>
                <w:sz w:val="24"/>
                <w:szCs w:val="24"/>
              </w:rPr>
              <w:t>T</w:t>
            </w:r>
            <w:r>
              <w:rPr>
                <w:rFonts w:asciiTheme="minorHAnsi" w:hAnsiTheme="minorHAnsi" w:cstheme="minorHAnsi"/>
                <w:sz w:val="24"/>
                <w:szCs w:val="24"/>
              </w:rPr>
              <w:t>he practice also has a Mental Health worker and three First Contact Physiotherapists</w:t>
            </w:r>
            <w:r w:rsidR="003E5B08">
              <w:rPr>
                <w:rFonts w:asciiTheme="minorHAnsi" w:hAnsiTheme="minorHAnsi" w:cstheme="minorHAnsi"/>
                <w:sz w:val="24"/>
                <w:szCs w:val="24"/>
              </w:rPr>
              <w:t xml:space="preserve"> based at other local surgeries</w:t>
            </w:r>
            <w:r>
              <w:rPr>
                <w:rFonts w:asciiTheme="minorHAnsi" w:hAnsiTheme="minorHAnsi" w:cstheme="minorHAnsi"/>
                <w:sz w:val="24"/>
                <w:szCs w:val="24"/>
              </w:rPr>
              <w:t>.  Hayley will invite each to a</w:t>
            </w:r>
            <w:r w:rsidR="003E5B08">
              <w:rPr>
                <w:rFonts w:asciiTheme="minorHAnsi" w:hAnsiTheme="minorHAnsi" w:cstheme="minorHAnsi"/>
                <w:sz w:val="24"/>
                <w:szCs w:val="24"/>
              </w:rPr>
              <w:t xml:space="preserve"> future PPG</w:t>
            </w:r>
            <w:r>
              <w:rPr>
                <w:rFonts w:asciiTheme="minorHAnsi" w:hAnsiTheme="minorHAnsi" w:cstheme="minorHAnsi"/>
                <w:sz w:val="24"/>
                <w:szCs w:val="24"/>
              </w:rPr>
              <w:t xml:space="preserve"> meeting to undertake a short presentation on the services that they offer. </w:t>
            </w:r>
          </w:p>
          <w:p w14:paraId="319C4A0B" w14:textId="237AB6B7" w:rsidR="003E5B08" w:rsidRDefault="003E5B08">
            <w:pPr>
              <w:rPr>
                <w:rFonts w:asciiTheme="minorHAnsi" w:hAnsiTheme="minorHAnsi" w:cstheme="minorHAnsi"/>
                <w:sz w:val="24"/>
                <w:szCs w:val="24"/>
              </w:rPr>
            </w:pPr>
          </w:p>
          <w:p w14:paraId="662A40DB" w14:textId="084D65B3" w:rsidR="003E5B08" w:rsidRPr="00956CB6" w:rsidRDefault="003E5B08">
            <w:pPr>
              <w:rPr>
                <w:rFonts w:asciiTheme="minorHAnsi" w:hAnsiTheme="minorHAnsi" w:cstheme="minorHAnsi"/>
                <w:sz w:val="24"/>
                <w:szCs w:val="24"/>
              </w:rPr>
            </w:pPr>
            <w:r>
              <w:rPr>
                <w:rFonts w:asciiTheme="minorHAnsi" w:hAnsiTheme="minorHAnsi" w:cstheme="minorHAnsi"/>
                <w:sz w:val="24"/>
                <w:szCs w:val="24"/>
              </w:rPr>
              <w:t xml:space="preserve">Justine asked how patients are invited to attend the PPG.  Hayley advised that information is added to a dedicated page on the practice website </w:t>
            </w:r>
            <w:hyperlink r:id="rId13" w:history="1">
              <w:r w:rsidRPr="0087507A">
                <w:rPr>
                  <w:rStyle w:val="Hyperlink"/>
                  <w:rFonts w:asciiTheme="minorHAnsi" w:hAnsiTheme="minorHAnsi" w:cstheme="minorHAnsi"/>
                  <w:sz w:val="24"/>
                  <w:szCs w:val="24"/>
                </w:rPr>
                <w:t>https://www.flixtonroadmedicalcentre.nhs.uk/</w:t>
              </w:r>
            </w:hyperlink>
            <w:r>
              <w:rPr>
                <w:rFonts w:asciiTheme="minorHAnsi" w:hAnsiTheme="minorHAnsi" w:cstheme="minorHAnsi"/>
                <w:sz w:val="24"/>
                <w:szCs w:val="24"/>
              </w:rPr>
              <w:t xml:space="preserve"> and patients </w:t>
            </w:r>
            <w:r>
              <w:rPr>
                <w:rFonts w:asciiTheme="minorHAnsi" w:hAnsiTheme="minorHAnsi" w:cstheme="minorHAnsi"/>
                <w:sz w:val="24"/>
                <w:szCs w:val="24"/>
              </w:rPr>
              <w:t>can</w:t>
            </w:r>
            <w:r>
              <w:rPr>
                <w:rFonts w:asciiTheme="minorHAnsi" w:hAnsiTheme="minorHAnsi" w:cstheme="minorHAnsi"/>
                <w:sz w:val="24"/>
                <w:szCs w:val="24"/>
              </w:rPr>
              <w:t xml:space="preserve"> submit an online form to express their interest in joining the PPG.  Posters are also displayed around the practice for those patients who do not have access to the internet, with paper forms </w:t>
            </w:r>
            <w:r>
              <w:rPr>
                <w:rFonts w:asciiTheme="minorHAnsi" w:hAnsiTheme="minorHAnsi" w:cstheme="minorHAnsi"/>
                <w:sz w:val="24"/>
                <w:szCs w:val="24"/>
              </w:rPr>
              <w:lastRenderedPageBreak/>
              <w:t>available at reception to enable them to sign up</w:t>
            </w:r>
            <w:r>
              <w:rPr>
                <w:rFonts w:asciiTheme="minorHAnsi" w:hAnsiTheme="minorHAnsi" w:cstheme="minorHAnsi"/>
                <w:sz w:val="24"/>
                <w:szCs w:val="24"/>
              </w:rPr>
              <w:t xml:space="preserve">.  There are patients who will not be aware of the PPG who either do not attend the practice or visit the website and discussion took place around how we can reach out to these patients to create a more diverse PPG.  Hayley advised that traditionally the practice has not used local online community groups such as on </w:t>
            </w:r>
            <w:proofErr w:type="gramStart"/>
            <w:r>
              <w:rPr>
                <w:rFonts w:asciiTheme="minorHAnsi" w:hAnsiTheme="minorHAnsi" w:cstheme="minorHAnsi"/>
                <w:sz w:val="24"/>
                <w:szCs w:val="24"/>
              </w:rPr>
              <w:t>Facebook</w:t>
            </w:r>
            <w:proofErr w:type="gramEnd"/>
            <w:r>
              <w:rPr>
                <w:rFonts w:asciiTheme="minorHAnsi" w:hAnsiTheme="minorHAnsi" w:cstheme="minorHAnsi"/>
                <w:sz w:val="24"/>
                <w:szCs w:val="24"/>
              </w:rPr>
              <w:t xml:space="preserve"> but PPG members are welcome to post regarding the PPG on there.  The practice does have a Twitter account but currently is not very active.  </w:t>
            </w:r>
          </w:p>
        </w:tc>
        <w:tc>
          <w:tcPr>
            <w:tcW w:w="1559" w:type="dxa"/>
          </w:tcPr>
          <w:p w14:paraId="7E06FC2E" w14:textId="1451CEC2" w:rsidR="00956CB6" w:rsidRPr="00956CB6" w:rsidRDefault="007758CB">
            <w:pPr>
              <w:rPr>
                <w:rFonts w:asciiTheme="minorHAnsi" w:hAnsiTheme="minorHAnsi" w:cstheme="minorHAnsi"/>
                <w:sz w:val="24"/>
                <w:szCs w:val="24"/>
              </w:rPr>
            </w:pPr>
            <w:r>
              <w:rPr>
                <w:rFonts w:asciiTheme="minorHAnsi" w:hAnsiTheme="minorHAnsi" w:cstheme="minorHAnsi"/>
                <w:sz w:val="24"/>
                <w:szCs w:val="24"/>
              </w:rPr>
              <w:lastRenderedPageBreak/>
              <w:t>Hayley</w:t>
            </w:r>
          </w:p>
        </w:tc>
        <w:tc>
          <w:tcPr>
            <w:tcW w:w="1592" w:type="dxa"/>
          </w:tcPr>
          <w:p w14:paraId="6D055CC1" w14:textId="30D18D08" w:rsidR="00956CB6" w:rsidRPr="00956CB6" w:rsidRDefault="007758CB">
            <w:pPr>
              <w:rPr>
                <w:rFonts w:asciiTheme="minorHAnsi" w:hAnsiTheme="minorHAnsi" w:cstheme="minorHAnsi"/>
                <w:sz w:val="24"/>
                <w:szCs w:val="24"/>
              </w:rPr>
            </w:pPr>
            <w:r>
              <w:rPr>
                <w:rFonts w:asciiTheme="minorHAnsi" w:hAnsiTheme="minorHAnsi" w:cstheme="minorHAnsi"/>
                <w:sz w:val="24"/>
                <w:szCs w:val="24"/>
              </w:rPr>
              <w:t>Arrange presentations for future PPG meetings</w:t>
            </w:r>
          </w:p>
        </w:tc>
      </w:tr>
      <w:tr w:rsidR="007758CB" w:rsidRPr="00956CB6" w14:paraId="225D3FF6" w14:textId="77777777" w:rsidTr="00956CB6">
        <w:tc>
          <w:tcPr>
            <w:tcW w:w="2518" w:type="dxa"/>
          </w:tcPr>
          <w:p w14:paraId="2FC6C662" w14:textId="6BEB19BD" w:rsidR="007758CB" w:rsidRPr="007758CB" w:rsidRDefault="007758CB" w:rsidP="007D7939">
            <w:pPr>
              <w:pStyle w:val="ListParagraph"/>
              <w:numPr>
                <w:ilvl w:val="0"/>
                <w:numId w:val="1"/>
              </w:numPr>
              <w:rPr>
                <w:rFonts w:asciiTheme="minorHAnsi" w:hAnsiTheme="minorHAnsi" w:cstheme="minorHAnsi"/>
                <w:b/>
                <w:bCs/>
                <w:sz w:val="24"/>
                <w:szCs w:val="24"/>
              </w:rPr>
            </w:pPr>
            <w:r>
              <w:rPr>
                <w:rFonts w:asciiTheme="minorHAnsi" w:hAnsiTheme="minorHAnsi" w:cstheme="minorHAnsi"/>
                <w:b/>
                <w:bCs/>
                <w:sz w:val="24"/>
                <w:szCs w:val="24"/>
              </w:rPr>
              <w:t>Any other business</w:t>
            </w:r>
          </w:p>
        </w:tc>
        <w:tc>
          <w:tcPr>
            <w:tcW w:w="8920" w:type="dxa"/>
          </w:tcPr>
          <w:p w14:paraId="77B57437" w14:textId="389A9E79" w:rsidR="007758CB" w:rsidRDefault="003E5B08">
            <w:pPr>
              <w:rPr>
                <w:rFonts w:asciiTheme="minorHAnsi" w:hAnsiTheme="minorHAnsi" w:cstheme="minorHAnsi"/>
                <w:sz w:val="24"/>
                <w:szCs w:val="24"/>
              </w:rPr>
            </w:pPr>
            <w:r>
              <w:rPr>
                <w:rFonts w:asciiTheme="minorHAnsi" w:hAnsiTheme="minorHAnsi" w:cstheme="minorHAnsi"/>
                <w:sz w:val="24"/>
                <w:szCs w:val="24"/>
              </w:rPr>
              <w:t xml:space="preserve">There was no other business to discuss. </w:t>
            </w:r>
          </w:p>
        </w:tc>
        <w:tc>
          <w:tcPr>
            <w:tcW w:w="1559" w:type="dxa"/>
          </w:tcPr>
          <w:p w14:paraId="0738614A" w14:textId="77777777" w:rsidR="007758CB" w:rsidRDefault="007758CB">
            <w:pPr>
              <w:rPr>
                <w:rFonts w:asciiTheme="minorHAnsi" w:hAnsiTheme="minorHAnsi" w:cstheme="minorHAnsi"/>
                <w:sz w:val="24"/>
                <w:szCs w:val="24"/>
              </w:rPr>
            </w:pPr>
          </w:p>
        </w:tc>
        <w:tc>
          <w:tcPr>
            <w:tcW w:w="1592" w:type="dxa"/>
          </w:tcPr>
          <w:p w14:paraId="18F8F860" w14:textId="77777777" w:rsidR="007758CB" w:rsidRDefault="007758CB">
            <w:pPr>
              <w:rPr>
                <w:rFonts w:asciiTheme="minorHAnsi" w:hAnsiTheme="minorHAnsi" w:cstheme="minorHAnsi"/>
                <w:sz w:val="24"/>
                <w:szCs w:val="24"/>
              </w:rPr>
            </w:pPr>
          </w:p>
        </w:tc>
      </w:tr>
      <w:tr w:rsidR="007758CB" w:rsidRPr="00956CB6" w14:paraId="36A40EBF" w14:textId="77777777" w:rsidTr="00956CB6">
        <w:tc>
          <w:tcPr>
            <w:tcW w:w="2518" w:type="dxa"/>
          </w:tcPr>
          <w:p w14:paraId="038591E8" w14:textId="1815E0AC" w:rsidR="007758CB" w:rsidRDefault="007758CB" w:rsidP="007D7939">
            <w:pPr>
              <w:pStyle w:val="ListParagraph"/>
              <w:numPr>
                <w:ilvl w:val="0"/>
                <w:numId w:val="1"/>
              </w:numPr>
              <w:rPr>
                <w:rFonts w:asciiTheme="minorHAnsi" w:hAnsiTheme="minorHAnsi" w:cstheme="minorHAnsi"/>
                <w:b/>
                <w:bCs/>
                <w:sz w:val="24"/>
                <w:szCs w:val="24"/>
              </w:rPr>
            </w:pPr>
            <w:r>
              <w:rPr>
                <w:rFonts w:asciiTheme="minorHAnsi" w:hAnsiTheme="minorHAnsi" w:cstheme="minorHAnsi"/>
                <w:b/>
                <w:bCs/>
                <w:sz w:val="24"/>
                <w:szCs w:val="24"/>
              </w:rPr>
              <w:t>Date of next meeting</w:t>
            </w:r>
          </w:p>
        </w:tc>
        <w:tc>
          <w:tcPr>
            <w:tcW w:w="8920" w:type="dxa"/>
          </w:tcPr>
          <w:p w14:paraId="5A1C9CE1" w14:textId="77777777" w:rsidR="003E5B08" w:rsidRDefault="007758CB">
            <w:pPr>
              <w:rPr>
                <w:rFonts w:asciiTheme="minorHAnsi" w:hAnsiTheme="minorHAnsi" w:cstheme="minorHAnsi"/>
                <w:sz w:val="24"/>
                <w:szCs w:val="24"/>
              </w:rPr>
            </w:pPr>
            <w:r>
              <w:rPr>
                <w:rFonts w:asciiTheme="minorHAnsi" w:hAnsiTheme="minorHAnsi" w:cstheme="minorHAnsi"/>
                <w:sz w:val="24"/>
                <w:szCs w:val="24"/>
              </w:rPr>
              <w:t>Tuesday 9</w:t>
            </w:r>
            <w:r w:rsidRPr="007758CB">
              <w:rPr>
                <w:rFonts w:asciiTheme="minorHAnsi" w:hAnsiTheme="minorHAnsi" w:cstheme="minorHAnsi"/>
                <w:sz w:val="24"/>
                <w:szCs w:val="24"/>
                <w:vertAlign w:val="superscript"/>
              </w:rPr>
              <w:t>th</w:t>
            </w:r>
            <w:r>
              <w:rPr>
                <w:rFonts w:asciiTheme="minorHAnsi" w:hAnsiTheme="minorHAnsi" w:cstheme="minorHAnsi"/>
                <w:sz w:val="24"/>
                <w:szCs w:val="24"/>
              </w:rPr>
              <w:t xml:space="preserve"> August 2022 at 12.30pm.  </w:t>
            </w:r>
          </w:p>
          <w:p w14:paraId="28E8606C" w14:textId="77777777" w:rsidR="003E5B08" w:rsidRDefault="003E5B08">
            <w:pPr>
              <w:rPr>
                <w:rFonts w:asciiTheme="minorHAnsi" w:hAnsiTheme="minorHAnsi" w:cstheme="minorHAnsi"/>
                <w:sz w:val="24"/>
                <w:szCs w:val="24"/>
              </w:rPr>
            </w:pPr>
          </w:p>
          <w:p w14:paraId="363B28F4" w14:textId="2900C3AD" w:rsidR="003E5B08" w:rsidRDefault="007758CB">
            <w:pPr>
              <w:rPr>
                <w:rFonts w:asciiTheme="minorHAnsi" w:hAnsiTheme="minorHAnsi" w:cstheme="minorHAnsi"/>
                <w:sz w:val="24"/>
                <w:szCs w:val="24"/>
              </w:rPr>
            </w:pPr>
            <w:r>
              <w:rPr>
                <w:rFonts w:asciiTheme="minorHAnsi" w:hAnsiTheme="minorHAnsi" w:cstheme="minorHAnsi"/>
                <w:sz w:val="24"/>
                <w:szCs w:val="24"/>
              </w:rPr>
              <w:t xml:space="preserve">It was agreed that this meeting would be both online </w:t>
            </w:r>
            <w:r w:rsidR="003E5B08">
              <w:rPr>
                <w:rFonts w:asciiTheme="minorHAnsi" w:hAnsiTheme="minorHAnsi" w:cstheme="minorHAnsi"/>
                <w:sz w:val="24"/>
                <w:szCs w:val="24"/>
              </w:rPr>
              <w:t xml:space="preserve">via Microsoft </w:t>
            </w:r>
            <w:proofErr w:type="spellStart"/>
            <w:r w:rsidR="003E5B08">
              <w:rPr>
                <w:rFonts w:asciiTheme="minorHAnsi" w:hAnsiTheme="minorHAnsi" w:cstheme="minorHAnsi"/>
                <w:sz w:val="24"/>
                <w:szCs w:val="24"/>
              </w:rPr>
              <w:t>Temans</w:t>
            </w:r>
            <w:proofErr w:type="spellEnd"/>
            <w:r w:rsidR="003E5B08">
              <w:rPr>
                <w:rFonts w:asciiTheme="minorHAnsi" w:hAnsiTheme="minorHAnsi" w:cstheme="minorHAnsi"/>
                <w:sz w:val="24"/>
                <w:szCs w:val="24"/>
              </w:rPr>
              <w:t xml:space="preserve"> </w:t>
            </w:r>
            <w:r>
              <w:rPr>
                <w:rFonts w:asciiTheme="minorHAnsi" w:hAnsiTheme="minorHAnsi" w:cstheme="minorHAnsi"/>
                <w:sz w:val="24"/>
                <w:szCs w:val="24"/>
              </w:rPr>
              <w:t xml:space="preserve">and in the practice in order that all those interested are able to attend. </w:t>
            </w:r>
          </w:p>
        </w:tc>
        <w:tc>
          <w:tcPr>
            <w:tcW w:w="1559" w:type="dxa"/>
          </w:tcPr>
          <w:p w14:paraId="169EF0E9" w14:textId="22C7FF21" w:rsidR="007758CB" w:rsidRDefault="003E5B08">
            <w:pPr>
              <w:rPr>
                <w:rFonts w:asciiTheme="minorHAnsi" w:hAnsiTheme="minorHAnsi" w:cstheme="minorHAnsi"/>
                <w:sz w:val="24"/>
                <w:szCs w:val="24"/>
              </w:rPr>
            </w:pPr>
            <w:r>
              <w:rPr>
                <w:rFonts w:asciiTheme="minorHAnsi" w:hAnsiTheme="minorHAnsi" w:cstheme="minorHAnsi"/>
                <w:sz w:val="24"/>
                <w:szCs w:val="24"/>
              </w:rPr>
              <w:t>Hayley</w:t>
            </w:r>
          </w:p>
        </w:tc>
        <w:tc>
          <w:tcPr>
            <w:tcW w:w="1592" w:type="dxa"/>
          </w:tcPr>
          <w:p w14:paraId="6A8CCD12" w14:textId="52E93922" w:rsidR="007758CB" w:rsidRDefault="003E5B08">
            <w:pPr>
              <w:rPr>
                <w:rFonts w:asciiTheme="minorHAnsi" w:hAnsiTheme="minorHAnsi" w:cstheme="minorHAnsi"/>
                <w:sz w:val="24"/>
                <w:szCs w:val="24"/>
              </w:rPr>
            </w:pPr>
            <w:r>
              <w:rPr>
                <w:rFonts w:asciiTheme="minorHAnsi" w:hAnsiTheme="minorHAnsi" w:cstheme="minorHAnsi"/>
                <w:sz w:val="24"/>
                <w:szCs w:val="24"/>
              </w:rPr>
              <w:t xml:space="preserve">Agenda and papers to be distributed to PPG 1 week before the meeting.  </w:t>
            </w:r>
          </w:p>
        </w:tc>
      </w:tr>
    </w:tbl>
    <w:p w14:paraId="36B166E3" w14:textId="77777777" w:rsidR="00956CB6" w:rsidRPr="00956CB6" w:rsidRDefault="00956CB6">
      <w:pPr>
        <w:rPr>
          <w:rFonts w:asciiTheme="minorHAnsi" w:hAnsiTheme="minorHAnsi" w:cstheme="minorHAnsi"/>
          <w:sz w:val="24"/>
          <w:szCs w:val="24"/>
        </w:rPr>
      </w:pPr>
    </w:p>
    <w:sectPr w:rsidR="00956CB6" w:rsidRPr="00956CB6" w:rsidSect="00956CB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2D881B"/>
    <w:multiLevelType w:val="hybridMultilevel"/>
    <w:tmpl w:val="CCD5F8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F919E8"/>
    <w:multiLevelType w:val="hybridMultilevel"/>
    <w:tmpl w:val="4B9AAF04"/>
    <w:lvl w:ilvl="0" w:tplc="C49E566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A59E3"/>
    <w:multiLevelType w:val="hybridMultilevel"/>
    <w:tmpl w:val="2CE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6"/>
    <w:rsid w:val="000B79E8"/>
    <w:rsid w:val="00275177"/>
    <w:rsid w:val="003E5B08"/>
    <w:rsid w:val="007059EB"/>
    <w:rsid w:val="007758CB"/>
    <w:rsid w:val="007D7939"/>
    <w:rsid w:val="0095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CA7B89"/>
  <w15:chartTrackingRefBased/>
  <w15:docId w15:val="{21607A02-C79F-4AFC-B0C4-EB000881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B6"/>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CB6"/>
    <w:pPr>
      <w:ind w:left="720"/>
      <w:contextualSpacing/>
    </w:pPr>
  </w:style>
  <w:style w:type="paragraph" w:customStyle="1" w:styleId="Default">
    <w:name w:val="Default"/>
    <w:rsid w:val="007D793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E5B08"/>
    <w:rPr>
      <w:color w:val="0000FF" w:themeColor="hyperlink"/>
      <w:u w:val="single"/>
    </w:rPr>
  </w:style>
  <w:style w:type="character" w:styleId="UnresolvedMention">
    <w:name w:val="Unresolved Mention"/>
    <w:basedOn w:val="DefaultParagraphFont"/>
    <w:uiPriority w:val="99"/>
    <w:semiHidden/>
    <w:unhideWhenUsed/>
    <w:rsid w:val="003E5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www.flixtonroadmedicalcentre.nhs.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HINCHY, Hayley (FLIXTON ROAD MEDICAL CENTRE)</dc:creator>
  <cp:keywords/>
  <dc:description/>
  <cp:lastModifiedBy>HINCHY, Hayley (FLIXTON ROAD MEDICAL CENTRE)</cp:lastModifiedBy>
  <cp:revision>6</cp:revision>
  <dcterms:created xsi:type="dcterms:W3CDTF">2022-05-16T12:05:00Z</dcterms:created>
  <dcterms:modified xsi:type="dcterms:W3CDTF">2022-05-17T08:06:00Z</dcterms:modified>
</cp:coreProperties>
</file>