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0353A" w14:textId="77777777" w:rsidR="00933EFB" w:rsidRDefault="00933EFB" w:rsidP="00EE683E">
      <w:pPr>
        <w:pStyle w:val="Default"/>
        <w:rPr>
          <w:b/>
          <w:bCs/>
          <w:color w:val="auto"/>
          <w:sz w:val="23"/>
          <w:szCs w:val="23"/>
        </w:rPr>
      </w:pPr>
    </w:p>
    <w:p w14:paraId="545AE0CE" w14:textId="7BD6AF22" w:rsidR="00EE683E" w:rsidRDefault="00EE683E" w:rsidP="00EE683E">
      <w:pPr>
        <w:pStyle w:val="Default"/>
        <w:rPr>
          <w:color w:val="auto"/>
          <w:sz w:val="23"/>
          <w:szCs w:val="23"/>
        </w:rPr>
      </w:pPr>
      <w:r>
        <w:rPr>
          <w:b/>
          <w:bCs/>
          <w:color w:val="auto"/>
          <w:sz w:val="23"/>
          <w:szCs w:val="23"/>
        </w:rPr>
        <w:t xml:space="preserve">TITLE: Fit Note SOP </w:t>
      </w:r>
    </w:p>
    <w:p w14:paraId="3D6F34B3" w14:textId="32D312D2" w:rsidR="00EE683E" w:rsidRDefault="00EE683E" w:rsidP="00EE683E">
      <w:pPr>
        <w:pStyle w:val="Default"/>
        <w:rPr>
          <w:b/>
          <w:bCs/>
          <w:color w:val="auto"/>
          <w:sz w:val="23"/>
          <w:szCs w:val="23"/>
        </w:rPr>
      </w:pPr>
      <w:r>
        <w:rPr>
          <w:b/>
          <w:bCs/>
          <w:color w:val="auto"/>
          <w:sz w:val="23"/>
          <w:szCs w:val="23"/>
        </w:rPr>
        <w:t>VALID FROM: Ju</w:t>
      </w:r>
      <w:r w:rsidR="00B05CF1">
        <w:rPr>
          <w:b/>
          <w:bCs/>
          <w:color w:val="auto"/>
          <w:sz w:val="23"/>
          <w:szCs w:val="23"/>
        </w:rPr>
        <w:t>ly</w:t>
      </w:r>
      <w:r>
        <w:rPr>
          <w:b/>
          <w:bCs/>
          <w:color w:val="auto"/>
          <w:sz w:val="23"/>
          <w:szCs w:val="23"/>
        </w:rPr>
        <w:t xml:space="preserve"> 2023</w:t>
      </w:r>
    </w:p>
    <w:p w14:paraId="11E90CF9" w14:textId="77777777" w:rsidR="00933EFB" w:rsidRDefault="00933EFB" w:rsidP="00EE683E">
      <w:pPr>
        <w:pStyle w:val="Default"/>
        <w:rPr>
          <w:b/>
          <w:bCs/>
          <w:color w:val="auto"/>
          <w:sz w:val="23"/>
          <w:szCs w:val="23"/>
        </w:rPr>
      </w:pPr>
    </w:p>
    <w:p w14:paraId="7C0E5533" w14:textId="77777777" w:rsidR="00933EFB" w:rsidRDefault="00933EFB" w:rsidP="00EE683E">
      <w:pPr>
        <w:pStyle w:val="Default"/>
        <w:rPr>
          <w:b/>
          <w:bCs/>
          <w:color w:val="auto"/>
          <w:sz w:val="23"/>
          <w:szCs w:val="23"/>
        </w:rPr>
      </w:pPr>
    </w:p>
    <w:p w14:paraId="3A03047F" w14:textId="77777777" w:rsidR="00EE683E" w:rsidRDefault="00EE683E" w:rsidP="00EE683E">
      <w:pPr>
        <w:pStyle w:val="Default"/>
        <w:rPr>
          <w:color w:val="auto"/>
          <w:sz w:val="23"/>
          <w:szCs w:val="23"/>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311"/>
        <w:gridCol w:w="4312"/>
      </w:tblGrid>
      <w:tr w:rsidR="00EE683E" w14:paraId="18B40AE4" w14:textId="77777777" w:rsidTr="008E00FF">
        <w:trPr>
          <w:trHeight w:val="270"/>
        </w:trPr>
        <w:tc>
          <w:tcPr>
            <w:tcW w:w="4311" w:type="dxa"/>
            <w:tcBorders>
              <w:top w:val="none" w:sz="6" w:space="0" w:color="auto"/>
              <w:bottom w:val="none" w:sz="6" w:space="0" w:color="auto"/>
              <w:right w:val="none" w:sz="6" w:space="0" w:color="auto"/>
            </w:tcBorders>
          </w:tcPr>
          <w:p w14:paraId="6E458626" w14:textId="549B8B40" w:rsidR="00EE683E" w:rsidRDefault="00EE683E">
            <w:pPr>
              <w:pStyle w:val="Default"/>
              <w:rPr>
                <w:sz w:val="23"/>
                <w:szCs w:val="23"/>
              </w:rPr>
            </w:pPr>
            <w:r>
              <w:rPr>
                <w:b/>
                <w:bCs/>
                <w:color w:val="auto"/>
                <w:sz w:val="23"/>
                <w:szCs w:val="23"/>
              </w:rPr>
              <w:t xml:space="preserve">END DATE: </w:t>
            </w:r>
            <w:r w:rsidR="00B05CF1">
              <w:rPr>
                <w:b/>
                <w:bCs/>
                <w:color w:val="auto"/>
                <w:sz w:val="23"/>
                <w:szCs w:val="23"/>
              </w:rPr>
              <w:t xml:space="preserve">July </w:t>
            </w:r>
            <w:r>
              <w:rPr>
                <w:b/>
                <w:bCs/>
                <w:color w:val="auto"/>
                <w:sz w:val="23"/>
                <w:szCs w:val="23"/>
              </w:rPr>
              <w:t>202</w:t>
            </w:r>
            <w:r w:rsidR="00B05CF1">
              <w:rPr>
                <w:b/>
                <w:bCs/>
                <w:color w:val="auto"/>
                <w:sz w:val="23"/>
                <w:szCs w:val="23"/>
              </w:rPr>
              <w:t>5</w:t>
            </w:r>
            <w:r>
              <w:rPr>
                <w:b/>
                <w:bCs/>
                <w:color w:val="auto"/>
                <w:sz w:val="23"/>
                <w:szCs w:val="23"/>
              </w:rPr>
              <w:t xml:space="preserve"> </w:t>
            </w:r>
            <w:r>
              <w:rPr>
                <w:b/>
                <w:bCs/>
                <w:sz w:val="23"/>
                <w:szCs w:val="23"/>
              </w:rPr>
              <w:t xml:space="preserve">Title: </w:t>
            </w:r>
          </w:p>
        </w:tc>
        <w:tc>
          <w:tcPr>
            <w:tcW w:w="4312" w:type="dxa"/>
            <w:tcBorders>
              <w:top w:val="none" w:sz="6" w:space="0" w:color="auto"/>
              <w:left w:val="none" w:sz="6" w:space="0" w:color="auto"/>
              <w:bottom w:val="none" w:sz="6" w:space="0" w:color="auto"/>
            </w:tcBorders>
          </w:tcPr>
          <w:p w14:paraId="7C3858CF" w14:textId="3C08090A" w:rsidR="00EE683E" w:rsidRDefault="00EE683E">
            <w:pPr>
              <w:pStyle w:val="Default"/>
              <w:rPr>
                <w:sz w:val="23"/>
                <w:szCs w:val="23"/>
              </w:rPr>
            </w:pPr>
            <w:r>
              <w:rPr>
                <w:b/>
                <w:bCs/>
                <w:sz w:val="23"/>
                <w:szCs w:val="23"/>
              </w:rPr>
              <w:t xml:space="preserve">HRCH </w:t>
            </w:r>
            <w:r w:rsidR="00B05CF1">
              <w:rPr>
                <w:b/>
                <w:bCs/>
                <w:sz w:val="23"/>
                <w:szCs w:val="23"/>
              </w:rPr>
              <w:t>Fit Note</w:t>
            </w:r>
            <w:r>
              <w:rPr>
                <w:b/>
                <w:bCs/>
                <w:sz w:val="23"/>
                <w:szCs w:val="23"/>
              </w:rPr>
              <w:t xml:space="preserve"> </w:t>
            </w:r>
            <w:r w:rsidR="00B05CF1">
              <w:rPr>
                <w:b/>
                <w:bCs/>
                <w:sz w:val="23"/>
                <w:szCs w:val="23"/>
              </w:rPr>
              <w:t>Standard Operating Proce</w:t>
            </w:r>
            <w:r w:rsidR="008E00FF">
              <w:rPr>
                <w:b/>
                <w:bCs/>
                <w:sz w:val="23"/>
                <w:szCs w:val="23"/>
              </w:rPr>
              <w:t xml:space="preserve">dure </w:t>
            </w:r>
          </w:p>
        </w:tc>
      </w:tr>
      <w:tr w:rsidR="008E00FF" w14:paraId="0524BCF6" w14:textId="77777777" w:rsidTr="008E00FF">
        <w:trPr>
          <w:trHeight w:val="270"/>
        </w:trPr>
        <w:tc>
          <w:tcPr>
            <w:tcW w:w="4311" w:type="dxa"/>
            <w:tcBorders>
              <w:top w:val="none" w:sz="6" w:space="0" w:color="auto"/>
              <w:bottom w:val="none" w:sz="6" w:space="0" w:color="auto"/>
              <w:right w:val="none" w:sz="6" w:space="0" w:color="auto"/>
            </w:tcBorders>
          </w:tcPr>
          <w:p w14:paraId="61EC0CDB" w14:textId="77777777" w:rsidR="008E00FF" w:rsidRDefault="008E00FF">
            <w:pPr>
              <w:pStyle w:val="Default"/>
              <w:rPr>
                <w:b/>
                <w:bCs/>
                <w:color w:val="auto"/>
                <w:sz w:val="23"/>
                <w:szCs w:val="23"/>
              </w:rPr>
            </w:pPr>
            <w:r>
              <w:rPr>
                <w:b/>
                <w:bCs/>
                <w:color w:val="auto"/>
                <w:sz w:val="23"/>
                <w:szCs w:val="23"/>
              </w:rPr>
              <w:t xml:space="preserve">Version: </w:t>
            </w:r>
          </w:p>
          <w:p w14:paraId="5F3ACF39" w14:textId="77777777" w:rsidR="008E00FF" w:rsidRDefault="008E00FF">
            <w:pPr>
              <w:pStyle w:val="Default"/>
              <w:rPr>
                <w:b/>
                <w:bCs/>
                <w:color w:val="auto"/>
                <w:sz w:val="23"/>
                <w:szCs w:val="23"/>
              </w:rPr>
            </w:pPr>
          </w:p>
          <w:p w14:paraId="6169BC10" w14:textId="5702522C" w:rsidR="008E00FF" w:rsidRDefault="008E00FF">
            <w:pPr>
              <w:pStyle w:val="Default"/>
              <w:rPr>
                <w:b/>
                <w:bCs/>
                <w:color w:val="auto"/>
                <w:sz w:val="23"/>
                <w:szCs w:val="23"/>
              </w:rPr>
            </w:pPr>
            <w:r>
              <w:rPr>
                <w:b/>
                <w:bCs/>
                <w:color w:val="auto"/>
                <w:sz w:val="23"/>
                <w:szCs w:val="23"/>
              </w:rPr>
              <w:t xml:space="preserve">Consultation and approval: </w:t>
            </w:r>
          </w:p>
        </w:tc>
        <w:tc>
          <w:tcPr>
            <w:tcW w:w="4312" w:type="dxa"/>
            <w:tcBorders>
              <w:top w:val="none" w:sz="6" w:space="0" w:color="auto"/>
              <w:left w:val="none" w:sz="6" w:space="0" w:color="auto"/>
              <w:bottom w:val="none" w:sz="6" w:space="0" w:color="auto"/>
            </w:tcBorders>
          </w:tcPr>
          <w:p w14:paraId="483391E7" w14:textId="7D712DAC" w:rsidR="008E00FF" w:rsidRDefault="00F050C5" w:rsidP="007D6F7A">
            <w:pPr>
              <w:pStyle w:val="Default"/>
              <w:numPr>
                <w:ilvl w:val="1"/>
                <w:numId w:val="27"/>
              </w:numPr>
              <w:rPr>
                <w:b/>
                <w:bCs/>
                <w:sz w:val="23"/>
                <w:szCs w:val="23"/>
              </w:rPr>
            </w:pPr>
            <w:r>
              <w:rPr>
                <w:b/>
                <w:bCs/>
                <w:sz w:val="23"/>
                <w:szCs w:val="23"/>
              </w:rPr>
              <w:t>Final</w:t>
            </w:r>
          </w:p>
          <w:p w14:paraId="08457B0B" w14:textId="77777777" w:rsidR="007D6F7A" w:rsidRDefault="007D6F7A" w:rsidP="007D6F7A">
            <w:pPr>
              <w:pStyle w:val="Default"/>
              <w:ind w:left="390"/>
              <w:rPr>
                <w:b/>
                <w:bCs/>
                <w:sz w:val="23"/>
                <w:szCs w:val="23"/>
              </w:rPr>
            </w:pPr>
          </w:p>
          <w:p w14:paraId="74A9B8E5" w14:textId="77777777" w:rsidR="007D6F7A" w:rsidRDefault="007D6F7A" w:rsidP="001A3B5F">
            <w:pPr>
              <w:pStyle w:val="Default"/>
              <w:rPr>
                <w:b/>
                <w:bCs/>
                <w:sz w:val="23"/>
                <w:szCs w:val="23"/>
              </w:rPr>
            </w:pPr>
            <w:r>
              <w:rPr>
                <w:b/>
                <w:bCs/>
                <w:sz w:val="23"/>
                <w:szCs w:val="23"/>
              </w:rPr>
              <w:t xml:space="preserve">Consultation: </w:t>
            </w:r>
          </w:p>
          <w:p w14:paraId="00D3F1B2" w14:textId="77777777" w:rsidR="007D6F7A" w:rsidRDefault="007D6F7A" w:rsidP="001A3B5F">
            <w:pPr>
              <w:pStyle w:val="Default"/>
              <w:rPr>
                <w:b/>
                <w:bCs/>
                <w:sz w:val="23"/>
                <w:szCs w:val="23"/>
              </w:rPr>
            </w:pPr>
            <w:r>
              <w:rPr>
                <w:b/>
                <w:bCs/>
                <w:sz w:val="23"/>
                <w:szCs w:val="23"/>
              </w:rPr>
              <w:t xml:space="preserve">Dr </w:t>
            </w:r>
            <w:proofErr w:type="spellStart"/>
            <w:r>
              <w:rPr>
                <w:b/>
                <w:bCs/>
                <w:sz w:val="23"/>
                <w:szCs w:val="23"/>
              </w:rPr>
              <w:t>Sibia</w:t>
            </w:r>
            <w:proofErr w:type="spellEnd"/>
            <w:r>
              <w:rPr>
                <w:b/>
                <w:bCs/>
                <w:sz w:val="23"/>
                <w:szCs w:val="23"/>
              </w:rPr>
              <w:t xml:space="preserve"> – Little Park Surgery </w:t>
            </w:r>
          </w:p>
          <w:p w14:paraId="79B41813" w14:textId="77777777" w:rsidR="007D6F7A" w:rsidRDefault="007D6F7A" w:rsidP="001A3B5F">
            <w:pPr>
              <w:pStyle w:val="Default"/>
              <w:rPr>
                <w:b/>
                <w:bCs/>
                <w:sz w:val="23"/>
                <w:szCs w:val="23"/>
              </w:rPr>
            </w:pPr>
            <w:r>
              <w:rPr>
                <w:b/>
                <w:bCs/>
                <w:sz w:val="23"/>
                <w:szCs w:val="23"/>
              </w:rPr>
              <w:t>Dr Mark Remedi</w:t>
            </w:r>
            <w:r w:rsidR="001A3B5F">
              <w:rPr>
                <w:b/>
                <w:bCs/>
                <w:sz w:val="23"/>
                <w:szCs w:val="23"/>
              </w:rPr>
              <w:t>os – Clinical Director, Feltham and Bedfont PCN</w:t>
            </w:r>
          </w:p>
          <w:p w14:paraId="60A6C99C" w14:textId="32853460" w:rsidR="001A3B5F" w:rsidRDefault="001A3B5F" w:rsidP="001A3B5F">
            <w:pPr>
              <w:pStyle w:val="Default"/>
              <w:rPr>
                <w:b/>
                <w:bCs/>
                <w:sz w:val="23"/>
                <w:szCs w:val="23"/>
              </w:rPr>
            </w:pPr>
            <w:r>
              <w:rPr>
                <w:b/>
                <w:bCs/>
                <w:sz w:val="23"/>
                <w:szCs w:val="23"/>
              </w:rPr>
              <w:t>James Pain – MSK Service Manager</w:t>
            </w:r>
          </w:p>
          <w:p w14:paraId="485FD2A9" w14:textId="208C26B0" w:rsidR="001A3B5F" w:rsidRDefault="001A3B5F" w:rsidP="001A3B5F">
            <w:pPr>
              <w:pStyle w:val="Default"/>
              <w:rPr>
                <w:b/>
                <w:bCs/>
                <w:sz w:val="23"/>
                <w:szCs w:val="23"/>
              </w:rPr>
            </w:pPr>
            <w:r>
              <w:rPr>
                <w:b/>
                <w:bCs/>
                <w:sz w:val="23"/>
                <w:szCs w:val="23"/>
              </w:rPr>
              <w:t xml:space="preserve">Julia </w:t>
            </w:r>
            <w:proofErr w:type="spellStart"/>
            <w:r>
              <w:rPr>
                <w:b/>
                <w:bCs/>
                <w:sz w:val="23"/>
                <w:szCs w:val="23"/>
              </w:rPr>
              <w:t>Tabrah</w:t>
            </w:r>
            <w:proofErr w:type="spellEnd"/>
            <w:r>
              <w:rPr>
                <w:b/>
                <w:bCs/>
                <w:sz w:val="23"/>
                <w:szCs w:val="23"/>
              </w:rPr>
              <w:t xml:space="preserve"> – MSK Consultant Physiotherapist</w:t>
            </w:r>
          </w:p>
          <w:p w14:paraId="4FD0AC6A" w14:textId="557E4A53" w:rsidR="009010C1" w:rsidRDefault="009010C1" w:rsidP="001A3B5F">
            <w:pPr>
              <w:pStyle w:val="Default"/>
              <w:rPr>
                <w:b/>
                <w:bCs/>
                <w:sz w:val="23"/>
                <w:szCs w:val="23"/>
              </w:rPr>
            </w:pPr>
            <w:r>
              <w:rPr>
                <w:b/>
                <w:bCs/>
                <w:sz w:val="23"/>
                <w:szCs w:val="23"/>
              </w:rPr>
              <w:t xml:space="preserve">Joanne </w:t>
            </w:r>
            <w:proofErr w:type="spellStart"/>
            <w:r>
              <w:rPr>
                <w:b/>
                <w:bCs/>
                <w:sz w:val="23"/>
                <w:szCs w:val="23"/>
              </w:rPr>
              <w:t>Peh</w:t>
            </w:r>
            <w:proofErr w:type="spellEnd"/>
            <w:r>
              <w:rPr>
                <w:b/>
                <w:bCs/>
                <w:sz w:val="23"/>
                <w:szCs w:val="23"/>
              </w:rPr>
              <w:t xml:space="preserve"> – Pharmacy Lead Hounslow </w:t>
            </w:r>
          </w:p>
          <w:p w14:paraId="30609AF0" w14:textId="6BCB84D7" w:rsidR="001A3B5F" w:rsidRDefault="001A3B5F" w:rsidP="007D6F7A">
            <w:pPr>
              <w:pStyle w:val="Default"/>
              <w:ind w:left="390"/>
              <w:rPr>
                <w:b/>
                <w:bCs/>
                <w:sz w:val="23"/>
                <w:szCs w:val="23"/>
              </w:rPr>
            </w:pPr>
          </w:p>
        </w:tc>
      </w:tr>
      <w:tr w:rsidR="00EE683E" w14:paraId="60CAD616" w14:textId="77777777" w:rsidTr="008E00FF">
        <w:trPr>
          <w:trHeight w:val="250"/>
        </w:trPr>
        <w:tc>
          <w:tcPr>
            <w:tcW w:w="4311" w:type="dxa"/>
            <w:tcBorders>
              <w:top w:val="none" w:sz="6" w:space="0" w:color="auto"/>
              <w:bottom w:val="none" w:sz="6" w:space="0" w:color="auto"/>
              <w:right w:val="none" w:sz="6" w:space="0" w:color="auto"/>
            </w:tcBorders>
          </w:tcPr>
          <w:p w14:paraId="6AFE5F68" w14:textId="77777777" w:rsidR="00EE683E" w:rsidRDefault="00EE683E">
            <w:pPr>
              <w:pStyle w:val="Default"/>
              <w:rPr>
                <w:sz w:val="23"/>
                <w:szCs w:val="23"/>
              </w:rPr>
            </w:pPr>
            <w:r>
              <w:rPr>
                <w:b/>
                <w:bCs/>
                <w:sz w:val="23"/>
                <w:szCs w:val="23"/>
              </w:rPr>
              <w:t xml:space="preserve">SOP reference and description of where held. </w:t>
            </w:r>
          </w:p>
        </w:tc>
        <w:tc>
          <w:tcPr>
            <w:tcW w:w="4312" w:type="dxa"/>
            <w:tcBorders>
              <w:top w:val="none" w:sz="6" w:space="0" w:color="auto"/>
              <w:left w:val="none" w:sz="6" w:space="0" w:color="auto"/>
              <w:bottom w:val="none" w:sz="6" w:space="0" w:color="auto"/>
            </w:tcBorders>
          </w:tcPr>
          <w:p w14:paraId="7B675918" w14:textId="7F304401" w:rsidR="00EE683E" w:rsidRDefault="00880D0A">
            <w:pPr>
              <w:pStyle w:val="Default"/>
              <w:rPr>
                <w:sz w:val="23"/>
                <w:szCs w:val="23"/>
              </w:rPr>
            </w:pPr>
            <w:r>
              <w:rPr>
                <w:sz w:val="23"/>
                <w:szCs w:val="23"/>
              </w:rPr>
              <w:t>SOP t</w:t>
            </w:r>
            <w:r w:rsidR="00EE683E">
              <w:rPr>
                <w:sz w:val="23"/>
                <w:szCs w:val="23"/>
              </w:rPr>
              <w:t>o be held on the</w:t>
            </w:r>
            <w:r w:rsidR="00D90126">
              <w:rPr>
                <w:sz w:val="23"/>
                <w:szCs w:val="23"/>
              </w:rPr>
              <w:t xml:space="preserve"> departmental</w:t>
            </w:r>
            <w:r w:rsidR="00EE683E">
              <w:rPr>
                <w:sz w:val="23"/>
                <w:szCs w:val="23"/>
              </w:rPr>
              <w:t xml:space="preserve"> </w:t>
            </w:r>
            <w:r w:rsidR="008E00FF">
              <w:rPr>
                <w:sz w:val="23"/>
                <w:szCs w:val="23"/>
              </w:rPr>
              <w:t xml:space="preserve">shared drive </w:t>
            </w:r>
          </w:p>
          <w:p w14:paraId="7E50CC19" w14:textId="77777777" w:rsidR="00550C0D" w:rsidRDefault="00550C0D">
            <w:pPr>
              <w:pStyle w:val="Default"/>
              <w:rPr>
                <w:sz w:val="23"/>
                <w:szCs w:val="23"/>
              </w:rPr>
            </w:pPr>
          </w:p>
          <w:p w14:paraId="5BB22786" w14:textId="77777777" w:rsidR="00B973F3" w:rsidRDefault="00550C0D">
            <w:pPr>
              <w:pStyle w:val="Default"/>
              <w:rPr>
                <w:sz w:val="23"/>
                <w:szCs w:val="23"/>
              </w:rPr>
            </w:pPr>
            <w:r>
              <w:rPr>
                <w:sz w:val="23"/>
                <w:szCs w:val="23"/>
              </w:rPr>
              <w:t xml:space="preserve">Returned completed evidence of training from </w:t>
            </w:r>
            <w:r w:rsidR="00B973F3">
              <w:rPr>
                <w:sz w:val="23"/>
                <w:szCs w:val="23"/>
              </w:rPr>
              <w:t xml:space="preserve">Fit Note providers to be stored on appropriate departmental shared drives </w:t>
            </w:r>
          </w:p>
          <w:p w14:paraId="3B9F13E4" w14:textId="0A50E01B" w:rsidR="006D0445" w:rsidRDefault="006D0445">
            <w:pPr>
              <w:pStyle w:val="Default"/>
              <w:rPr>
                <w:sz w:val="23"/>
                <w:szCs w:val="23"/>
              </w:rPr>
            </w:pPr>
          </w:p>
        </w:tc>
      </w:tr>
      <w:tr w:rsidR="00EE683E" w14:paraId="4E58338B" w14:textId="77777777" w:rsidTr="008E00FF">
        <w:trPr>
          <w:trHeight w:val="250"/>
        </w:trPr>
        <w:tc>
          <w:tcPr>
            <w:tcW w:w="4311" w:type="dxa"/>
            <w:tcBorders>
              <w:top w:val="none" w:sz="6" w:space="0" w:color="auto"/>
              <w:bottom w:val="none" w:sz="6" w:space="0" w:color="auto"/>
              <w:right w:val="none" w:sz="6" w:space="0" w:color="auto"/>
            </w:tcBorders>
          </w:tcPr>
          <w:p w14:paraId="6083F60A" w14:textId="77777777" w:rsidR="00EE683E" w:rsidRDefault="00EE683E">
            <w:pPr>
              <w:pStyle w:val="Default"/>
              <w:rPr>
                <w:sz w:val="23"/>
                <w:szCs w:val="23"/>
              </w:rPr>
            </w:pPr>
            <w:r>
              <w:rPr>
                <w:b/>
                <w:bCs/>
                <w:sz w:val="23"/>
                <w:szCs w:val="23"/>
              </w:rPr>
              <w:t xml:space="preserve">Name and contact details for author: </w:t>
            </w:r>
          </w:p>
        </w:tc>
        <w:tc>
          <w:tcPr>
            <w:tcW w:w="4312" w:type="dxa"/>
            <w:tcBorders>
              <w:top w:val="none" w:sz="6" w:space="0" w:color="auto"/>
              <w:left w:val="none" w:sz="6" w:space="0" w:color="auto"/>
              <w:bottom w:val="none" w:sz="6" w:space="0" w:color="auto"/>
            </w:tcBorders>
          </w:tcPr>
          <w:p w14:paraId="1B274A20" w14:textId="77777777" w:rsidR="00EE683E" w:rsidRDefault="00F050C5">
            <w:pPr>
              <w:pStyle w:val="Default"/>
              <w:rPr>
                <w:sz w:val="23"/>
                <w:szCs w:val="23"/>
              </w:rPr>
            </w:pPr>
            <w:r>
              <w:rPr>
                <w:sz w:val="23"/>
                <w:szCs w:val="23"/>
              </w:rPr>
              <w:t xml:space="preserve">Aileen </w:t>
            </w:r>
            <w:r w:rsidRPr="00F050C5">
              <w:rPr>
                <w:sz w:val="23"/>
                <w:szCs w:val="23"/>
              </w:rPr>
              <w:t xml:space="preserve">Robinson </w:t>
            </w:r>
          </w:p>
          <w:p w14:paraId="7C808229" w14:textId="77777777" w:rsidR="00F050C5" w:rsidRDefault="00F050C5">
            <w:pPr>
              <w:pStyle w:val="Default"/>
              <w:rPr>
                <w:sz w:val="23"/>
                <w:szCs w:val="23"/>
              </w:rPr>
            </w:pPr>
            <w:r>
              <w:rPr>
                <w:sz w:val="23"/>
                <w:szCs w:val="23"/>
              </w:rPr>
              <w:t>MSK Physiotherapy – O Block Therapy Centre</w:t>
            </w:r>
          </w:p>
          <w:p w14:paraId="4182B4A0" w14:textId="5CA336F7" w:rsidR="006D0445" w:rsidRDefault="006D0445">
            <w:pPr>
              <w:pStyle w:val="Default"/>
              <w:rPr>
                <w:sz w:val="23"/>
                <w:szCs w:val="23"/>
              </w:rPr>
            </w:pPr>
          </w:p>
        </w:tc>
      </w:tr>
      <w:tr w:rsidR="00EE683E" w14:paraId="3F71BD31" w14:textId="77777777" w:rsidTr="008E00FF">
        <w:trPr>
          <w:trHeight w:val="429"/>
        </w:trPr>
        <w:tc>
          <w:tcPr>
            <w:tcW w:w="4311" w:type="dxa"/>
            <w:tcBorders>
              <w:top w:val="none" w:sz="6" w:space="0" w:color="auto"/>
              <w:bottom w:val="none" w:sz="6" w:space="0" w:color="auto"/>
              <w:right w:val="none" w:sz="6" w:space="0" w:color="auto"/>
            </w:tcBorders>
          </w:tcPr>
          <w:p w14:paraId="28BE3809" w14:textId="77777777" w:rsidR="00EE683E" w:rsidRDefault="00EE683E">
            <w:pPr>
              <w:pStyle w:val="Default"/>
              <w:rPr>
                <w:sz w:val="23"/>
                <w:szCs w:val="23"/>
              </w:rPr>
            </w:pPr>
            <w:r>
              <w:rPr>
                <w:b/>
                <w:bCs/>
                <w:sz w:val="23"/>
                <w:szCs w:val="23"/>
              </w:rPr>
              <w:t xml:space="preserve">Review date: </w:t>
            </w:r>
          </w:p>
          <w:p w14:paraId="24787143" w14:textId="77777777" w:rsidR="00EE683E" w:rsidRDefault="00EE683E">
            <w:pPr>
              <w:pStyle w:val="Default"/>
              <w:rPr>
                <w:sz w:val="23"/>
                <w:szCs w:val="23"/>
              </w:rPr>
            </w:pPr>
            <w:r>
              <w:rPr>
                <w:sz w:val="23"/>
                <w:szCs w:val="23"/>
              </w:rPr>
              <w:t xml:space="preserve">2 years maximum for clinical guidelines </w:t>
            </w:r>
          </w:p>
          <w:p w14:paraId="3B9DCF76" w14:textId="77777777" w:rsidR="00EE683E" w:rsidRDefault="00EE683E">
            <w:pPr>
              <w:pStyle w:val="Default"/>
              <w:rPr>
                <w:sz w:val="23"/>
                <w:szCs w:val="23"/>
              </w:rPr>
            </w:pPr>
            <w:r>
              <w:rPr>
                <w:sz w:val="23"/>
                <w:szCs w:val="23"/>
              </w:rPr>
              <w:t xml:space="preserve">3 years maximum for other documents </w:t>
            </w:r>
          </w:p>
        </w:tc>
        <w:tc>
          <w:tcPr>
            <w:tcW w:w="4312" w:type="dxa"/>
            <w:tcBorders>
              <w:top w:val="none" w:sz="6" w:space="0" w:color="auto"/>
              <w:left w:val="none" w:sz="6" w:space="0" w:color="auto"/>
              <w:bottom w:val="none" w:sz="6" w:space="0" w:color="auto"/>
            </w:tcBorders>
          </w:tcPr>
          <w:p w14:paraId="302CBD95" w14:textId="535BEBB8" w:rsidR="00EE683E" w:rsidRPr="00880D0A" w:rsidRDefault="00F050C5">
            <w:pPr>
              <w:pStyle w:val="Default"/>
              <w:rPr>
                <w:sz w:val="23"/>
                <w:szCs w:val="23"/>
              </w:rPr>
            </w:pPr>
            <w:r w:rsidRPr="00880D0A">
              <w:rPr>
                <w:sz w:val="23"/>
                <w:szCs w:val="23"/>
              </w:rPr>
              <w:t>July 2025</w:t>
            </w:r>
          </w:p>
        </w:tc>
      </w:tr>
      <w:tr w:rsidR="00EE683E" w14:paraId="633468B1" w14:textId="77777777" w:rsidTr="008E00FF">
        <w:trPr>
          <w:trHeight w:val="112"/>
        </w:trPr>
        <w:tc>
          <w:tcPr>
            <w:tcW w:w="4311" w:type="dxa"/>
            <w:tcBorders>
              <w:top w:val="none" w:sz="6" w:space="0" w:color="auto"/>
              <w:bottom w:val="none" w:sz="6" w:space="0" w:color="auto"/>
              <w:right w:val="none" w:sz="6" w:space="0" w:color="auto"/>
            </w:tcBorders>
          </w:tcPr>
          <w:p w14:paraId="6612C308" w14:textId="77777777" w:rsidR="006D0445" w:rsidRDefault="006D0445">
            <w:pPr>
              <w:pStyle w:val="Default"/>
              <w:rPr>
                <w:b/>
                <w:bCs/>
                <w:sz w:val="23"/>
                <w:szCs w:val="23"/>
              </w:rPr>
            </w:pPr>
          </w:p>
          <w:p w14:paraId="0973E642" w14:textId="690E5654" w:rsidR="00EE683E" w:rsidRDefault="00EE683E">
            <w:pPr>
              <w:pStyle w:val="Default"/>
              <w:rPr>
                <w:sz w:val="23"/>
                <w:szCs w:val="23"/>
              </w:rPr>
            </w:pPr>
            <w:r>
              <w:rPr>
                <w:b/>
                <w:bCs/>
                <w:sz w:val="23"/>
                <w:szCs w:val="23"/>
              </w:rPr>
              <w:t xml:space="preserve">Target audience </w:t>
            </w:r>
          </w:p>
        </w:tc>
        <w:tc>
          <w:tcPr>
            <w:tcW w:w="4312" w:type="dxa"/>
            <w:tcBorders>
              <w:top w:val="none" w:sz="6" w:space="0" w:color="auto"/>
              <w:left w:val="none" w:sz="6" w:space="0" w:color="auto"/>
              <w:bottom w:val="none" w:sz="6" w:space="0" w:color="auto"/>
            </w:tcBorders>
          </w:tcPr>
          <w:p w14:paraId="0607CB26" w14:textId="77777777" w:rsidR="006D0445" w:rsidRDefault="006D0445" w:rsidP="006D0445">
            <w:pPr>
              <w:pStyle w:val="Default"/>
              <w:ind w:left="720"/>
              <w:rPr>
                <w:sz w:val="23"/>
                <w:szCs w:val="23"/>
              </w:rPr>
            </w:pPr>
          </w:p>
          <w:p w14:paraId="7655BCA1" w14:textId="6F0CBE33" w:rsidR="00EE683E" w:rsidRDefault="00F050C5" w:rsidP="00F050C5">
            <w:pPr>
              <w:pStyle w:val="Default"/>
              <w:numPr>
                <w:ilvl w:val="0"/>
                <w:numId w:val="26"/>
              </w:numPr>
              <w:rPr>
                <w:sz w:val="23"/>
                <w:szCs w:val="23"/>
              </w:rPr>
            </w:pPr>
            <w:r>
              <w:rPr>
                <w:sz w:val="23"/>
                <w:szCs w:val="23"/>
              </w:rPr>
              <w:t>First Contact Practitioner</w:t>
            </w:r>
            <w:r w:rsidR="001A1097">
              <w:rPr>
                <w:sz w:val="23"/>
                <w:szCs w:val="23"/>
              </w:rPr>
              <w:t xml:space="preserve"> Physiotherapists</w:t>
            </w:r>
            <w:r>
              <w:rPr>
                <w:sz w:val="23"/>
                <w:szCs w:val="23"/>
              </w:rPr>
              <w:t xml:space="preserve"> </w:t>
            </w:r>
          </w:p>
          <w:p w14:paraId="2759A91F" w14:textId="77777777" w:rsidR="00F050C5" w:rsidRDefault="00F050C5" w:rsidP="00F050C5">
            <w:pPr>
              <w:pStyle w:val="Default"/>
              <w:numPr>
                <w:ilvl w:val="0"/>
                <w:numId w:val="26"/>
              </w:numPr>
              <w:rPr>
                <w:sz w:val="23"/>
                <w:szCs w:val="23"/>
              </w:rPr>
            </w:pPr>
            <w:r>
              <w:rPr>
                <w:sz w:val="23"/>
                <w:szCs w:val="23"/>
              </w:rPr>
              <w:t xml:space="preserve">MSK Physiotherapists </w:t>
            </w:r>
          </w:p>
          <w:p w14:paraId="30B4E9EB" w14:textId="77777777" w:rsidR="00053D00" w:rsidRDefault="00751BB5" w:rsidP="00F050C5">
            <w:pPr>
              <w:pStyle w:val="Default"/>
              <w:numPr>
                <w:ilvl w:val="0"/>
                <w:numId w:val="26"/>
              </w:numPr>
              <w:rPr>
                <w:sz w:val="23"/>
                <w:szCs w:val="23"/>
              </w:rPr>
            </w:pPr>
            <w:r>
              <w:rPr>
                <w:sz w:val="23"/>
                <w:szCs w:val="23"/>
              </w:rPr>
              <w:t>Pharmacists</w:t>
            </w:r>
          </w:p>
          <w:p w14:paraId="5E82427B" w14:textId="77777777" w:rsidR="00751BB5" w:rsidRDefault="00751BB5" w:rsidP="00F050C5">
            <w:pPr>
              <w:pStyle w:val="Default"/>
              <w:numPr>
                <w:ilvl w:val="0"/>
                <w:numId w:val="26"/>
              </w:numPr>
              <w:rPr>
                <w:sz w:val="23"/>
                <w:szCs w:val="23"/>
              </w:rPr>
            </w:pPr>
            <w:r>
              <w:rPr>
                <w:sz w:val="23"/>
                <w:szCs w:val="23"/>
              </w:rPr>
              <w:t xml:space="preserve">Nurses </w:t>
            </w:r>
          </w:p>
          <w:p w14:paraId="40D31275" w14:textId="55B6C2C6" w:rsidR="001A1097" w:rsidRDefault="001A1097" w:rsidP="00F050C5">
            <w:pPr>
              <w:pStyle w:val="Default"/>
              <w:numPr>
                <w:ilvl w:val="0"/>
                <w:numId w:val="26"/>
              </w:numPr>
              <w:rPr>
                <w:sz w:val="23"/>
                <w:szCs w:val="23"/>
              </w:rPr>
            </w:pPr>
            <w:r>
              <w:rPr>
                <w:sz w:val="23"/>
                <w:szCs w:val="23"/>
              </w:rPr>
              <w:t xml:space="preserve">Occupational Therapists </w:t>
            </w:r>
          </w:p>
          <w:p w14:paraId="3E552334" w14:textId="00B121DF" w:rsidR="00751BB5" w:rsidRDefault="00751BB5" w:rsidP="001A1097">
            <w:pPr>
              <w:pStyle w:val="Default"/>
              <w:ind w:left="360"/>
              <w:rPr>
                <w:sz w:val="23"/>
                <w:szCs w:val="23"/>
              </w:rPr>
            </w:pPr>
          </w:p>
        </w:tc>
      </w:tr>
    </w:tbl>
    <w:p w14:paraId="7EF509EA" w14:textId="77777777" w:rsidR="00C976BC" w:rsidRDefault="00C976BC" w:rsidP="009272A1">
      <w:pPr>
        <w:jc w:val="center"/>
        <w:rPr>
          <w:b/>
          <w:u w:val="single"/>
        </w:rPr>
      </w:pPr>
    </w:p>
    <w:p w14:paraId="6DF05734" w14:textId="77777777" w:rsidR="001A3B5F" w:rsidRDefault="001A3B5F" w:rsidP="009272A1">
      <w:pPr>
        <w:jc w:val="center"/>
        <w:rPr>
          <w:rFonts w:cstheme="minorHAnsi"/>
          <w:b/>
          <w:sz w:val="24"/>
          <w:szCs w:val="24"/>
          <w:u w:val="single"/>
        </w:rPr>
      </w:pPr>
    </w:p>
    <w:p w14:paraId="306AD297" w14:textId="77777777" w:rsidR="001A3B5F" w:rsidRDefault="001A3B5F" w:rsidP="009272A1">
      <w:pPr>
        <w:jc w:val="center"/>
        <w:rPr>
          <w:rFonts w:cstheme="minorHAnsi"/>
          <w:b/>
          <w:sz w:val="24"/>
          <w:szCs w:val="24"/>
          <w:u w:val="single"/>
        </w:rPr>
      </w:pPr>
    </w:p>
    <w:p w14:paraId="494F1B00" w14:textId="77777777" w:rsidR="001A3B5F" w:rsidRDefault="001A3B5F" w:rsidP="009272A1">
      <w:pPr>
        <w:jc w:val="center"/>
        <w:rPr>
          <w:rFonts w:cstheme="minorHAnsi"/>
          <w:b/>
          <w:sz w:val="24"/>
          <w:szCs w:val="24"/>
          <w:u w:val="single"/>
        </w:rPr>
      </w:pPr>
    </w:p>
    <w:p w14:paraId="10FF8FC7" w14:textId="77777777" w:rsidR="001A3B5F" w:rsidRDefault="001A3B5F" w:rsidP="00BA1813">
      <w:pPr>
        <w:rPr>
          <w:rFonts w:cstheme="minorHAnsi"/>
          <w:b/>
          <w:sz w:val="24"/>
          <w:szCs w:val="24"/>
          <w:u w:val="single"/>
        </w:rPr>
      </w:pPr>
    </w:p>
    <w:p w14:paraId="08514947" w14:textId="6273D6AD" w:rsidR="00D97C1A" w:rsidRPr="0043733D" w:rsidRDefault="00D97C1A" w:rsidP="009272A1">
      <w:pPr>
        <w:jc w:val="center"/>
        <w:rPr>
          <w:rFonts w:cstheme="minorHAnsi"/>
          <w:b/>
          <w:sz w:val="24"/>
          <w:szCs w:val="24"/>
          <w:u w:val="single"/>
        </w:rPr>
      </w:pPr>
      <w:r w:rsidRPr="0043733D">
        <w:rPr>
          <w:rFonts w:cstheme="minorHAnsi"/>
          <w:b/>
          <w:sz w:val="24"/>
          <w:szCs w:val="24"/>
          <w:u w:val="single"/>
        </w:rPr>
        <w:t>Issuing of fit notes by non-medical healthcare professionals</w:t>
      </w:r>
    </w:p>
    <w:p w14:paraId="44B365F1" w14:textId="77777777" w:rsidR="00D97C1A" w:rsidRPr="0043733D" w:rsidRDefault="00D97C1A" w:rsidP="00D97C1A">
      <w:pPr>
        <w:jc w:val="center"/>
        <w:rPr>
          <w:rFonts w:cstheme="minorHAnsi"/>
          <w:b/>
          <w:bCs/>
          <w:iCs/>
          <w:noProof/>
          <w:sz w:val="24"/>
          <w:szCs w:val="24"/>
          <w:u w:val="single"/>
        </w:rPr>
      </w:pPr>
    </w:p>
    <w:p w14:paraId="61B72FC2" w14:textId="6B9D000A" w:rsidR="00D97C1A" w:rsidRPr="00FB1981" w:rsidRDefault="00D97C1A">
      <w:pPr>
        <w:rPr>
          <w:rFonts w:cstheme="minorHAnsi"/>
          <w:b/>
          <w:bCs/>
          <w:noProof/>
          <w:sz w:val="24"/>
          <w:szCs w:val="24"/>
          <w:u w:val="single"/>
        </w:rPr>
      </w:pPr>
      <w:r w:rsidRPr="00FB1981">
        <w:rPr>
          <w:rFonts w:cstheme="minorHAnsi"/>
          <w:b/>
          <w:bCs/>
          <w:noProof/>
          <w:sz w:val="24"/>
          <w:szCs w:val="24"/>
          <w:u w:val="single"/>
        </w:rPr>
        <w:t>Summary Need/Change:</w:t>
      </w:r>
    </w:p>
    <w:p w14:paraId="26C59DC7" w14:textId="6F48C32A" w:rsidR="00D97C1A" w:rsidRPr="0043733D" w:rsidRDefault="00D97C1A">
      <w:pPr>
        <w:rPr>
          <w:rFonts w:cstheme="minorHAnsi"/>
          <w:color w:val="0B0C0C"/>
          <w:sz w:val="24"/>
          <w:szCs w:val="24"/>
          <w:shd w:val="clear" w:color="auto" w:fill="FFFFFF"/>
        </w:rPr>
      </w:pPr>
      <w:r w:rsidRPr="0043733D">
        <w:rPr>
          <w:rFonts w:cstheme="minorHAnsi"/>
          <w:color w:val="0B0C0C"/>
          <w:sz w:val="24"/>
          <w:szCs w:val="24"/>
          <w:shd w:val="clear" w:color="auto" w:fill="FFFFFF"/>
        </w:rPr>
        <w:t>The Department for Work and Pensions (DWP) amended legislation, with effect from 1 July 2022 to enable nurses, occupational therapists, pharmacists and physiotherapists to certify fit notes in addition to doctors.</w:t>
      </w:r>
    </w:p>
    <w:p w14:paraId="737FBDF8" w14:textId="06A7D3D3" w:rsidR="00D97C1A" w:rsidRPr="0043733D" w:rsidRDefault="00D97C1A" w:rsidP="00D97C1A">
      <w:pPr>
        <w:spacing w:after="0" w:line="276" w:lineRule="auto"/>
        <w:contextualSpacing/>
        <w:rPr>
          <w:rFonts w:eastAsia="Times New Roman" w:cstheme="minorHAnsi"/>
          <w:color w:val="0B0C0C"/>
          <w:sz w:val="24"/>
          <w:szCs w:val="24"/>
          <w:shd w:val="clear" w:color="auto" w:fill="FFFFFF"/>
        </w:rPr>
      </w:pPr>
    </w:p>
    <w:p w14:paraId="6B5C0518" w14:textId="4E8FDE2B" w:rsidR="00D97C1A" w:rsidRPr="00FB1981" w:rsidRDefault="00D97C1A" w:rsidP="00D97C1A">
      <w:pPr>
        <w:spacing w:after="0" w:line="276" w:lineRule="auto"/>
        <w:contextualSpacing/>
        <w:rPr>
          <w:rFonts w:eastAsia="Times New Roman" w:cstheme="minorHAnsi"/>
          <w:b/>
          <w:bCs/>
          <w:color w:val="0B0C0C"/>
          <w:sz w:val="24"/>
          <w:szCs w:val="24"/>
          <w:u w:val="single"/>
          <w:shd w:val="clear" w:color="auto" w:fill="FFFFFF"/>
        </w:rPr>
      </w:pPr>
      <w:r w:rsidRPr="00FB1981">
        <w:rPr>
          <w:rFonts w:eastAsia="Times New Roman" w:cstheme="minorHAnsi"/>
          <w:b/>
          <w:bCs/>
          <w:color w:val="0B0C0C"/>
          <w:sz w:val="24"/>
          <w:szCs w:val="24"/>
          <w:u w:val="single"/>
          <w:shd w:val="clear" w:color="auto" w:fill="FFFFFF"/>
        </w:rPr>
        <w:t xml:space="preserve">Legislation: </w:t>
      </w:r>
    </w:p>
    <w:p w14:paraId="004AEA59" w14:textId="77777777" w:rsidR="00D97C1A" w:rsidRPr="0043733D" w:rsidRDefault="00D97C1A" w:rsidP="00D97C1A">
      <w:pPr>
        <w:spacing w:after="0" w:line="276" w:lineRule="auto"/>
        <w:contextualSpacing/>
        <w:rPr>
          <w:rFonts w:eastAsia="Times New Roman" w:cstheme="minorHAnsi"/>
          <w:color w:val="0B0C0C"/>
          <w:sz w:val="24"/>
          <w:szCs w:val="24"/>
          <w:shd w:val="clear" w:color="auto" w:fill="FFFFFF"/>
        </w:rPr>
      </w:pPr>
    </w:p>
    <w:p w14:paraId="5BE95DCB" w14:textId="669A4311" w:rsidR="00D97C1A" w:rsidRPr="0043733D" w:rsidRDefault="00D97C1A" w:rsidP="00D97C1A">
      <w:pPr>
        <w:spacing w:line="276" w:lineRule="auto"/>
        <w:rPr>
          <w:rFonts w:cstheme="minorHAnsi"/>
          <w:color w:val="0B0C0C"/>
          <w:sz w:val="24"/>
          <w:szCs w:val="24"/>
          <w:shd w:val="clear" w:color="auto" w:fill="FFFFFF"/>
        </w:rPr>
      </w:pPr>
      <w:r w:rsidRPr="0043733D">
        <w:rPr>
          <w:rFonts w:cstheme="minorHAnsi"/>
          <w:color w:val="0B0C0C"/>
          <w:sz w:val="24"/>
          <w:szCs w:val="24"/>
          <w:shd w:val="clear" w:color="auto" w:fill="FFFFFF"/>
        </w:rPr>
        <w:t>A statement of fitness for work, commonly known as a fit note or ‘med 3’, is a form of medical evidence that can enable an individual to access health-related benefits or evidence eligibility for statutory sick pay (SSP).</w:t>
      </w:r>
    </w:p>
    <w:p w14:paraId="22C00AEA" w14:textId="16F72764" w:rsidR="00D97C1A" w:rsidRPr="0043733D" w:rsidRDefault="00D97C1A" w:rsidP="00D97C1A">
      <w:pPr>
        <w:spacing w:line="276" w:lineRule="auto"/>
        <w:rPr>
          <w:rFonts w:cstheme="minorHAnsi"/>
          <w:color w:val="0B0C0C"/>
          <w:sz w:val="24"/>
          <w:szCs w:val="24"/>
          <w:shd w:val="clear" w:color="auto" w:fill="FFFFFF"/>
        </w:rPr>
      </w:pPr>
      <w:r w:rsidRPr="0043733D">
        <w:rPr>
          <w:rFonts w:cstheme="minorHAnsi"/>
          <w:color w:val="0B0C0C"/>
          <w:sz w:val="24"/>
          <w:szCs w:val="24"/>
          <w:shd w:val="clear" w:color="auto" w:fill="FFFFFF"/>
        </w:rPr>
        <w:t>The purpose, format and requirements for issuing a fit note are set out in regulations by the DWP which cover England, Wales and Scotland</w:t>
      </w:r>
    </w:p>
    <w:p w14:paraId="7B595A97" w14:textId="70209840" w:rsidR="00D97C1A" w:rsidRPr="0043733D" w:rsidRDefault="00D97C1A" w:rsidP="00D97C1A">
      <w:pPr>
        <w:spacing w:line="276" w:lineRule="auto"/>
        <w:rPr>
          <w:rFonts w:cstheme="minorHAnsi"/>
          <w:color w:val="0B0C0C"/>
          <w:sz w:val="24"/>
          <w:szCs w:val="24"/>
          <w:shd w:val="clear" w:color="auto" w:fill="FFFFFF"/>
        </w:rPr>
      </w:pPr>
      <w:r w:rsidRPr="0043733D">
        <w:rPr>
          <w:rFonts w:cstheme="minorHAnsi"/>
          <w:color w:val="0B0C0C"/>
          <w:sz w:val="24"/>
          <w:szCs w:val="24"/>
          <w:shd w:val="clear" w:color="auto" w:fill="FFFFFF"/>
        </w:rPr>
        <w:t>The fit note contains options to assess a person as ‘not fit for work’ or ‘may be fit for work</w:t>
      </w:r>
      <w:r w:rsidR="00403B54" w:rsidRPr="0043733D">
        <w:rPr>
          <w:rFonts w:cstheme="minorHAnsi"/>
          <w:color w:val="0B0C0C"/>
          <w:sz w:val="24"/>
          <w:szCs w:val="24"/>
          <w:shd w:val="clear" w:color="auto" w:fill="FFFFFF"/>
        </w:rPr>
        <w:t>’</w:t>
      </w:r>
      <w:r w:rsidRPr="0043733D">
        <w:rPr>
          <w:rFonts w:cstheme="minorHAnsi"/>
          <w:color w:val="0B0C0C"/>
          <w:sz w:val="24"/>
          <w:szCs w:val="24"/>
          <w:shd w:val="clear" w:color="auto" w:fill="FFFFFF"/>
        </w:rPr>
        <w:t xml:space="preserve"> taking account of the advice given by the HCP</w:t>
      </w:r>
    </w:p>
    <w:p w14:paraId="6B6D8CFB" w14:textId="2AA3BA01" w:rsidR="00D97C1A" w:rsidRPr="0043733D" w:rsidRDefault="00D97C1A" w:rsidP="00D97C1A">
      <w:pPr>
        <w:spacing w:line="276" w:lineRule="auto"/>
        <w:rPr>
          <w:rFonts w:cstheme="minorHAnsi"/>
          <w:color w:val="0B0C0C"/>
          <w:sz w:val="24"/>
          <w:szCs w:val="24"/>
          <w:shd w:val="clear" w:color="auto" w:fill="FFFFFF"/>
        </w:rPr>
      </w:pPr>
      <w:r w:rsidRPr="0043733D">
        <w:rPr>
          <w:rFonts w:cstheme="minorHAnsi"/>
          <w:color w:val="0B0C0C"/>
          <w:sz w:val="24"/>
          <w:szCs w:val="24"/>
          <w:shd w:val="clear" w:color="auto" w:fill="FFFFFF"/>
        </w:rPr>
        <w:t>Legislation requires HCPs to undertake an assessment to complete a fit note. An assessment is defined as a consultation between the patient and HCP or consideration of a written report by another health professional</w:t>
      </w:r>
    </w:p>
    <w:p w14:paraId="148CDB69" w14:textId="025259EA" w:rsidR="00D97C1A" w:rsidRPr="0043733D" w:rsidRDefault="00D97C1A" w:rsidP="00D97C1A">
      <w:pPr>
        <w:spacing w:line="276" w:lineRule="auto"/>
        <w:rPr>
          <w:rFonts w:cstheme="minorHAnsi"/>
          <w:color w:val="0B0C0C"/>
          <w:sz w:val="24"/>
          <w:szCs w:val="24"/>
          <w:shd w:val="clear" w:color="auto" w:fill="FFFFFF"/>
        </w:rPr>
      </w:pPr>
      <w:r w:rsidRPr="0043733D">
        <w:rPr>
          <w:rFonts w:cstheme="minorHAnsi"/>
          <w:color w:val="0B0C0C"/>
          <w:sz w:val="24"/>
          <w:szCs w:val="24"/>
          <w:shd w:val="clear" w:color="auto" w:fill="FFFFFF"/>
        </w:rPr>
        <w:t>The fit note provides advice about the functional effects of a patient’s condition on their fitness for work but it does not require the HCP to have specialist knowledge of workplaces or occupational health or to suggest possible changes to a patient’s workplace or job.</w:t>
      </w:r>
    </w:p>
    <w:p w14:paraId="2C5006FA" w14:textId="77777777" w:rsidR="00D97C1A" w:rsidRPr="0043733D" w:rsidRDefault="00D97C1A" w:rsidP="00D97C1A">
      <w:pPr>
        <w:spacing w:line="276" w:lineRule="auto"/>
        <w:rPr>
          <w:rFonts w:cstheme="minorHAnsi"/>
          <w:color w:val="0B0C0C"/>
          <w:sz w:val="24"/>
          <w:szCs w:val="24"/>
          <w:shd w:val="clear" w:color="auto" w:fill="FFFFFF"/>
        </w:rPr>
      </w:pPr>
    </w:p>
    <w:p w14:paraId="35112AB7" w14:textId="15287BAB" w:rsidR="00D97C1A" w:rsidRPr="00FB1981" w:rsidRDefault="00D97C1A" w:rsidP="00D97C1A">
      <w:pPr>
        <w:spacing w:line="276" w:lineRule="auto"/>
        <w:rPr>
          <w:rFonts w:cstheme="minorHAnsi"/>
          <w:b/>
          <w:bCs/>
          <w:color w:val="0B0C0C"/>
          <w:sz w:val="24"/>
          <w:szCs w:val="24"/>
          <w:u w:val="single"/>
          <w:shd w:val="clear" w:color="auto" w:fill="FFFFFF"/>
        </w:rPr>
      </w:pPr>
      <w:r w:rsidRPr="00FB1981">
        <w:rPr>
          <w:rFonts w:cstheme="minorHAnsi"/>
          <w:b/>
          <w:bCs/>
          <w:color w:val="0B0C0C"/>
          <w:sz w:val="24"/>
          <w:szCs w:val="24"/>
          <w:u w:val="single"/>
          <w:shd w:val="clear" w:color="auto" w:fill="FFFFFF"/>
        </w:rPr>
        <w:t xml:space="preserve">Governance: </w:t>
      </w:r>
    </w:p>
    <w:p w14:paraId="356C920D" w14:textId="77777777" w:rsidR="00D97C1A" w:rsidRPr="0043733D" w:rsidRDefault="00D97C1A" w:rsidP="00D97C1A">
      <w:pPr>
        <w:shd w:val="clear" w:color="auto" w:fill="FFFFFF"/>
        <w:spacing w:before="300" w:after="300" w:line="276" w:lineRule="auto"/>
        <w:rPr>
          <w:rFonts w:eastAsia="Times New Roman" w:cstheme="minorHAnsi"/>
          <w:sz w:val="24"/>
          <w:szCs w:val="24"/>
          <w:lang w:eastAsia="en-GB"/>
        </w:rPr>
      </w:pPr>
      <w:r w:rsidRPr="0043733D">
        <w:rPr>
          <w:rFonts w:eastAsia="Times New Roman" w:cstheme="minorHAnsi"/>
          <w:sz w:val="24"/>
          <w:szCs w:val="24"/>
          <w:lang w:eastAsia="en-GB"/>
        </w:rPr>
        <w:t>HCPs legally enabled to certify fit notes are subject to statutory regulation, and therefore registrants must undertake this task in a way that is consistent with their own regulator’s standards, requirements and NUHs policies and procedures.</w:t>
      </w:r>
    </w:p>
    <w:p w14:paraId="212BC2DC" w14:textId="6D86A52D" w:rsidR="00D97C1A" w:rsidRPr="0043733D" w:rsidRDefault="00D97C1A" w:rsidP="00D97C1A">
      <w:pPr>
        <w:shd w:val="clear" w:color="auto" w:fill="FFFFFF"/>
        <w:spacing w:before="300" w:after="300" w:line="276" w:lineRule="auto"/>
        <w:rPr>
          <w:rFonts w:eastAsia="Times New Roman" w:cstheme="minorHAnsi"/>
          <w:sz w:val="24"/>
          <w:szCs w:val="24"/>
          <w:lang w:eastAsia="en-GB"/>
        </w:rPr>
      </w:pPr>
      <w:r w:rsidRPr="0043733D">
        <w:rPr>
          <w:rFonts w:eastAsia="Times New Roman" w:cstheme="minorHAnsi"/>
          <w:sz w:val="24"/>
          <w:szCs w:val="24"/>
          <w:lang w:eastAsia="en-GB"/>
        </w:rPr>
        <w:t>All the regulatory bodies that oversee the professions enabled by law to certify fit notes include in their standards of practice a form of words stipulating that:</w:t>
      </w:r>
    </w:p>
    <w:p w14:paraId="26DF2600" w14:textId="10015555" w:rsidR="00D97C1A" w:rsidRPr="0043733D" w:rsidRDefault="00D97C1A" w:rsidP="00D97C1A">
      <w:pPr>
        <w:numPr>
          <w:ilvl w:val="0"/>
          <w:numId w:val="16"/>
        </w:numPr>
        <w:shd w:val="clear" w:color="auto" w:fill="FFFFFF"/>
        <w:spacing w:after="75" w:line="276" w:lineRule="auto"/>
        <w:rPr>
          <w:rFonts w:eastAsia="Times New Roman" w:cstheme="minorHAnsi"/>
          <w:sz w:val="24"/>
          <w:szCs w:val="24"/>
        </w:rPr>
      </w:pPr>
      <w:r w:rsidRPr="0043733D">
        <w:rPr>
          <w:rFonts w:eastAsia="Times New Roman" w:cstheme="minorHAnsi"/>
          <w:sz w:val="24"/>
          <w:szCs w:val="24"/>
        </w:rPr>
        <w:t>Registrants must recognise and be able to articulate and work within their individual competence</w:t>
      </w:r>
    </w:p>
    <w:p w14:paraId="59C18AB1" w14:textId="77777777" w:rsidR="00D97C1A" w:rsidRPr="0043733D" w:rsidRDefault="00D97C1A" w:rsidP="00D97C1A">
      <w:pPr>
        <w:numPr>
          <w:ilvl w:val="0"/>
          <w:numId w:val="16"/>
        </w:numPr>
        <w:shd w:val="clear" w:color="auto" w:fill="FFFFFF"/>
        <w:spacing w:after="75" w:line="276" w:lineRule="auto"/>
        <w:rPr>
          <w:rFonts w:eastAsia="Times New Roman" w:cstheme="minorHAnsi"/>
          <w:sz w:val="24"/>
          <w:szCs w:val="24"/>
        </w:rPr>
      </w:pPr>
      <w:r w:rsidRPr="0043733D">
        <w:rPr>
          <w:rFonts w:eastAsia="Times New Roman" w:cstheme="minorHAnsi"/>
          <w:sz w:val="24"/>
          <w:szCs w:val="24"/>
        </w:rPr>
        <w:lastRenderedPageBreak/>
        <w:t>Registrants must keep their knowledge and skills up to date and relevant to their scope of practice</w:t>
      </w:r>
    </w:p>
    <w:p w14:paraId="64E4516E" w14:textId="2D224F51" w:rsidR="00C976BC" w:rsidRPr="0043733D" w:rsidRDefault="00D97C1A" w:rsidP="0043733D">
      <w:pPr>
        <w:numPr>
          <w:ilvl w:val="0"/>
          <w:numId w:val="16"/>
        </w:numPr>
        <w:shd w:val="clear" w:color="auto" w:fill="FFFFFF"/>
        <w:spacing w:after="75" w:line="276" w:lineRule="auto"/>
        <w:rPr>
          <w:rFonts w:eastAsia="Times New Roman" w:cstheme="minorHAnsi"/>
          <w:sz w:val="24"/>
          <w:szCs w:val="24"/>
        </w:rPr>
      </w:pPr>
      <w:r w:rsidRPr="0043733D">
        <w:rPr>
          <w:rFonts w:eastAsia="Times New Roman" w:cstheme="minorHAnsi"/>
          <w:sz w:val="24"/>
          <w:szCs w:val="24"/>
        </w:rPr>
        <w:t>Registrants must undertake continuing professional development</w:t>
      </w:r>
    </w:p>
    <w:p w14:paraId="23352837" w14:textId="58BCFA89" w:rsidR="00D97C1A" w:rsidRPr="0043733D" w:rsidRDefault="00D97C1A" w:rsidP="00D97C1A">
      <w:pPr>
        <w:shd w:val="clear" w:color="auto" w:fill="FFFFFF" w:themeFill="background1"/>
        <w:spacing w:before="300" w:after="300" w:line="276" w:lineRule="auto"/>
        <w:rPr>
          <w:rFonts w:eastAsia="Times New Roman" w:cstheme="minorHAnsi"/>
          <w:sz w:val="24"/>
          <w:szCs w:val="24"/>
          <w:lang w:eastAsia="en-GB"/>
        </w:rPr>
      </w:pPr>
      <w:r w:rsidRPr="0043733D">
        <w:rPr>
          <w:rFonts w:eastAsia="Times New Roman" w:cstheme="minorHAnsi"/>
          <w:sz w:val="24"/>
          <w:szCs w:val="24"/>
          <w:lang w:eastAsia="en-GB"/>
        </w:rPr>
        <w:t>HCPs must have certifying fit notes as an agreed part of their role and have an underpinning agreement signed by themselves and their line manager (Appendix 1)</w:t>
      </w:r>
    </w:p>
    <w:p w14:paraId="49549BEC" w14:textId="68BB46A0" w:rsidR="00D97C1A" w:rsidRPr="0043733D" w:rsidRDefault="00D97C1A" w:rsidP="00D97C1A">
      <w:pPr>
        <w:shd w:val="clear" w:color="auto" w:fill="FFFFFF" w:themeFill="background1"/>
        <w:spacing w:before="300" w:after="300" w:line="276" w:lineRule="auto"/>
        <w:rPr>
          <w:rFonts w:eastAsia="Times New Roman" w:cstheme="minorHAnsi"/>
          <w:sz w:val="24"/>
          <w:szCs w:val="24"/>
          <w:lang w:eastAsia="en-GB"/>
        </w:rPr>
      </w:pPr>
      <w:r w:rsidRPr="0043733D">
        <w:rPr>
          <w:rFonts w:eastAsia="Times New Roman" w:cstheme="minorHAnsi"/>
          <w:sz w:val="24"/>
          <w:szCs w:val="24"/>
          <w:lang w:eastAsia="en-GB"/>
        </w:rPr>
        <w:t>In addition to the agreement all eligible HCPs undertaking the task of certifying fit notes should ensure they have the appropriate evidence of training and supervised practice (Appendix 2)</w:t>
      </w:r>
    </w:p>
    <w:p w14:paraId="4DEE93AF" w14:textId="303B9D2D" w:rsidR="00D97C1A" w:rsidRPr="0043733D" w:rsidRDefault="00D97C1A" w:rsidP="00D97C1A">
      <w:pPr>
        <w:shd w:val="clear" w:color="auto" w:fill="FFFFFF"/>
        <w:spacing w:before="300" w:after="300" w:line="276" w:lineRule="auto"/>
        <w:rPr>
          <w:rFonts w:eastAsia="Times New Roman" w:cstheme="minorHAnsi"/>
          <w:sz w:val="24"/>
          <w:szCs w:val="24"/>
          <w:lang w:eastAsia="en-GB"/>
        </w:rPr>
      </w:pPr>
      <w:r w:rsidRPr="0043733D">
        <w:rPr>
          <w:rFonts w:eastAsia="Times New Roman" w:cstheme="minorHAnsi"/>
          <w:sz w:val="24"/>
          <w:szCs w:val="24"/>
          <w:lang w:eastAsia="en-GB"/>
        </w:rPr>
        <w:t xml:space="preserve">Evidence of completion of training, competency and agreement should be kept by the HCPs line manager in their personal file </w:t>
      </w:r>
    </w:p>
    <w:p w14:paraId="1980FD27" w14:textId="286CA1CF" w:rsidR="00D97C1A" w:rsidRPr="0043733D" w:rsidRDefault="00D97C1A" w:rsidP="7A49BDF4">
      <w:pPr>
        <w:shd w:val="clear" w:color="auto" w:fill="FFFFFF" w:themeFill="background1"/>
        <w:spacing w:before="300" w:after="300" w:line="276" w:lineRule="auto"/>
        <w:rPr>
          <w:rFonts w:eastAsia="Times New Roman"/>
          <w:sz w:val="24"/>
          <w:szCs w:val="24"/>
          <w:shd w:val="clear" w:color="auto" w:fill="FFFFFF"/>
          <w:lang w:eastAsia="en-GB"/>
        </w:rPr>
      </w:pPr>
      <w:r w:rsidRPr="7A49BDF4">
        <w:rPr>
          <w:rFonts w:eastAsia="Times New Roman"/>
          <w:sz w:val="24"/>
          <w:szCs w:val="24"/>
          <w:shd w:val="clear" w:color="auto" w:fill="FFFFFF"/>
          <w:lang w:eastAsia="en-GB"/>
        </w:rPr>
        <w:t xml:space="preserve">HCPs should know when to seek the advice of colleagues and mentors about a patient’s health and work needs. For example, the relevant HCP who is certifying the fit note can, and should where needed, make use of the wider expertise of their teams to inform health and work conversations and decision making with regards to the fit note. </w:t>
      </w:r>
    </w:p>
    <w:p w14:paraId="1AB20E9C" w14:textId="5349F9C8" w:rsidR="251A8E4D" w:rsidRDefault="251A8E4D" w:rsidP="7A49BDF4">
      <w:pPr>
        <w:shd w:val="clear" w:color="auto" w:fill="FFFFFF" w:themeFill="background1"/>
        <w:spacing w:before="300" w:after="300" w:line="276" w:lineRule="auto"/>
        <w:rPr>
          <w:rFonts w:eastAsia="Times New Roman"/>
          <w:sz w:val="24"/>
          <w:szCs w:val="24"/>
          <w:lang w:eastAsia="en-GB"/>
        </w:rPr>
      </w:pPr>
      <w:r w:rsidRPr="7A49BDF4">
        <w:rPr>
          <w:rFonts w:eastAsia="Times New Roman"/>
          <w:sz w:val="24"/>
          <w:szCs w:val="24"/>
          <w:lang w:eastAsia="en-GB"/>
        </w:rPr>
        <w:t xml:space="preserve">As part of the annual appraisal process and to ensure on-going competence, HCPs will be required to provide evidence of 3 Fit Notes they appropriately provided in the past year. </w:t>
      </w:r>
    </w:p>
    <w:p w14:paraId="035F5597" w14:textId="7F4846FF" w:rsidR="00D97C1A" w:rsidRPr="00FB1981" w:rsidRDefault="00D97C1A" w:rsidP="00D97C1A">
      <w:pPr>
        <w:spacing w:line="276" w:lineRule="auto"/>
        <w:rPr>
          <w:rFonts w:cstheme="minorHAnsi"/>
          <w:b/>
          <w:bCs/>
          <w:color w:val="0B0C0C"/>
          <w:sz w:val="24"/>
          <w:szCs w:val="24"/>
          <w:u w:val="single"/>
          <w:shd w:val="clear" w:color="auto" w:fill="FFFFFF"/>
        </w:rPr>
      </w:pPr>
      <w:r w:rsidRPr="00FB1981">
        <w:rPr>
          <w:rFonts w:cstheme="minorHAnsi"/>
          <w:b/>
          <w:bCs/>
          <w:color w:val="0B0C0C"/>
          <w:sz w:val="24"/>
          <w:szCs w:val="24"/>
          <w:u w:val="single"/>
          <w:shd w:val="clear" w:color="auto" w:fill="FFFFFF"/>
        </w:rPr>
        <w:t xml:space="preserve">Training: </w:t>
      </w:r>
    </w:p>
    <w:p w14:paraId="0BFA02B7" w14:textId="08A67754" w:rsidR="009709D2" w:rsidRPr="0043733D" w:rsidRDefault="00D97C1A" w:rsidP="009709D2">
      <w:pPr>
        <w:pStyle w:val="paragraph"/>
        <w:spacing w:before="0" w:beforeAutospacing="0" w:after="0" w:afterAutospacing="0"/>
        <w:textAlignment w:val="baseline"/>
        <w:rPr>
          <w:rFonts w:asciiTheme="minorHAnsi" w:hAnsiTheme="minorHAnsi" w:cstheme="minorHAnsi"/>
        </w:rPr>
      </w:pPr>
      <w:r w:rsidRPr="0043733D">
        <w:rPr>
          <w:rFonts w:asciiTheme="minorHAnsi" w:hAnsiTheme="minorHAnsi" w:cstheme="minorHAnsi"/>
          <w:color w:val="0B0C0C"/>
          <w:shd w:val="clear" w:color="auto" w:fill="FFFFFF"/>
        </w:rPr>
        <w:t xml:space="preserve">All HCPs providing Fit Notes to patients must complete </w:t>
      </w:r>
      <w:r w:rsidR="009709D2" w:rsidRPr="0043733D">
        <w:rPr>
          <w:rFonts w:asciiTheme="minorHAnsi" w:hAnsiTheme="minorHAnsi" w:cstheme="minorHAnsi"/>
          <w:b/>
          <w:color w:val="0B0C0C"/>
          <w:shd w:val="clear" w:color="auto" w:fill="FFFFFF"/>
        </w:rPr>
        <w:t>a.</w:t>
      </w:r>
      <w:r w:rsidR="009709D2" w:rsidRPr="0043733D">
        <w:rPr>
          <w:rFonts w:asciiTheme="minorHAnsi" w:hAnsiTheme="minorHAnsi" w:cstheme="minorHAnsi"/>
          <w:color w:val="0B0C0C"/>
          <w:shd w:val="clear" w:color="auto" w:fill="FFFFFF"/>
        </w:rPr>
        <w:t xml:space="preserve"> </w:t>
      </w:r>
      <w:r w:rsidR="009709D2" w:rsidRPr="0043733D">
        <w:rPr>
          <w:rStyle w:val="normaltextrun"/>
          <w:rFonts w:asciiTheme="minorHAnsi" w:hAnsiTheme="minorHAnsi" w:cstheme="minorHAnsi"/>
          <w:b/>
          <w:bCs/>
        </w:rPr>
        <w:t>Fit Note Training</w:t>
      </w:r>
      <w:r w:rsidR="009709D2" w:rsidRPr="0043733D">
        <w:rPr>
          <w:rStyle w:val="eop"/>
          <w:rFonts w:asciiTheme="minorHAnsi" w:hAnsiTheme="minorHAnsi" w:cstheme="minorHAnsi"/>
        </w:rPr>
        <w:t xml:space="preserve"> and </w:t>
      </w:r>
      <w:r w:rsidR="009709D2" w:rsidRPr="0043733D">
        <w:rPr>
          <w:rStyle w:val="eop"/>
          <w:rFonts w:asciiTheme="minorHAnsi" w:hAnsiTheme="minorHAnsi" w:cstheme="minorHAnsi"/>
          <w:b/>
        </w:rPr>
        <w:t>b.</w:t>
      </w:r>
      <w:r w:rsidR="009709D2" w:rsidRPr="0043733D">
        <w:rPr>
          <w:rStyle w:val="eop"/>
          <w:rFonts w:asciiTheme="minorHAnsi" w:hAnsiTheme="minorHAnsi" w:cstheme="minorHAnsi"/>
        </w:rPr>
        <w:t xml:space="preserve"> </w:t>
      </w:r>
      <w:r w:rsidR="009709D2" w:rsidRPr="0043733D">
        <w:rPr>
          <w:rStyle w:val="normaltextrun"/>
          <w:rFonts w:asciiTheme="minorHAnsi" w:hAnsiTheme="minorHAnsi" w:cstheme="minorHAnsi"/>
          <w:b/>
          <w:bCs/>
        </w:rPr>
        <w:t>Work and Health Training</w:t>
      </w:r>
      <w:r w:rsidR="009709D2" w:rsidRPr="0043733D">
        <w:rPr>
          <w:rStyle w:val="eop"/>
          <w:rFonts w:asciiTheme="minorHAnsi" w:hAnsiTheme="minorHAnsi" w:cstheme="minorHAnsi"/>
        </w:rPr>
        <w:t xml:space="preserve"> as well as read some guidance papers which sit alongside the e-LFH modules. The relevant guidance papers are: </w:t>
      </w:r>
      <w:r w:rsidR="009709D2" w:rsidRPr="0043733D">
        <w:rPr>
          <w:rStyle w:val="eop"/>
          <w:rFonts w:asciiTheme="minorHAnsi" w:hAnsiTheme="minorHAnsi" w:cstheme="minorHAnsi"/>
          <w:b/>
        </w:rPr>
        <w:t>c.</w:t>
      </w:r>
      <w:r w:rsidR="009709D2" w:rsidRPr="0043733D">
        <w:rPr>
          <w:rStyle w:val="normaltextrun"/>
          <w:rFonts w:asciiTheme="minorHAnsi" w:hAnsiTheme="minorHAnsi" w:cstheme="minorHAnsi"/>
          <w:color w:val="000000"/>
        </w:rPr>
        <w:t xml:space="preserve"> </w:t>
      </w:r>
      <w:r w:rsidR="009709D2" w:rsidRPr="0043733D">
        <w:rPr>
          <w:rStyle w:val="normaltextrun"/>
          <w:rFonts w:asciiTheme="minorHAnsi" w:hAnsiTheme="minorHAnsi" w:cstheme="minorHAnsi"/>
          <w:b/>
          <w:color w:val="000000"/>
        </w:rPr>
        <w:t>Fit note: Getting the most out of the fit note. Guidance for healthcare professionals</w:t>
      </w:r>
      <w:r w:rsidR="009709D2" w:rsidRPr="0043733D">
        <w:rPr>
          <w:rStyle w:val="eop"/>
          <w:rFonts w:asciiTheme="minorHAnsi" w:hAnsiTheme="minorHAnsi" w:cstheme="minorHAnsi"/>
        </w:rPr>
        <w:t xml:space="preserve"> and </w:t>
      </w:r>
      <w:r w:rsidR="009709D2" w:rsidRPr="0043733D">
        <w:rPr>
          <w:rStyle w:val="normaltextrun"/>
          <w:rFonts w:asciiTheme="minorHAnsi" w:hAnsiTheme="minorHAnsi" w:cstheme="minorHAnsi"/>
          <w:b/>
        </w:rPr>
        <w:t>Fit note: Who can issue fit notes. Guidance for healthcare professionals and their employers</w:t>
      </w:r>
      <w:r w:rsidR="009709D2" w:rsidRPr="0043733D">
        <w:rPr>
          <w:rStyle w:val="eop"/>
          <w:rFonts w:asciiTheme="minorHAnsi" w:hAnsiTheme="minorHAnsi" w:cstheme="minorHAnsi"/>
        </w:rPr>
        <w:t xml:space="preserve">. These can be accessed freely on-line. </w:t>
      </w:r>
    </w:p>
    <w:p w14:paraId="0C4DE8F9" w14:textId="2A0E91BF" w:rsidR="009709D2" w:rsidRPr="0043733D" w:rsidRDefault="009709D2" w:rsidP="009709D2">
      <w:pPr>
        <w:pStyle w:val="paragraph"/>
        <w:spacing w:before="0" w:beforeAutospacing="0" w:after="0" w:afterAutospacing="0"/>
        <w:textAlignment w:val="baseline"/>
        <w:rPr>
          <w:rFonts w:asciiTheme="minorHAnsi" w:hAnsiTheme="minorHAnsi" w:cstheme="minorHAnsi"/>
        </w:rPr>
      </w:pPr>
    </w:p>
    <w:p w14:paraId="5BC75D78" w14:textId="03AA3352" w:rsidR="009709D2" w:rsidRPr="0043733D" w:rsidRDefault="009709D2" w:rsidP="009709D2">
      <w:pPr>
        <w:pStyle w:val="paragraph"/>
        <w:numPr>
          <w:ilvl w:val="0"/>
          <w:numId w:val="23"/>
        </w:numPr>
        <w:spacing w:before="0" w:beforeAutospacing="0" w:after="0" w:afterAutospacing="0"/>
        <w:textAlignment w:val="baseline"/>
        <w:rPr>
          <w:rFonts w:asciiTheme="minorHAnsi" w:hAnsiTheme="minorHAnsi" w:cstheme="minorHAnsi"/>
        </w:rPr>
      </w:pPr>
      <w:r w:rsidRPr="0043733D">
        <w:rPr>
          <w:rStyle w:val="normaltextrun"/>
          <w:rFonts w:asciiTheme="minorHAnsi" w:hAnsiTheme="minorHAnsi" w:cstheme="minorHAnsi"/>
          <w:b/>
          <w:bCs/>
        </w:rPr>
        <w:t>Fit Note Training</w:t>
      </w:r>
      <w:r w:rsidRPr="0043733D">
        <w:rPr>
          <w:rStyle w:val="eop"/>
          <w:rFonts w:asciiTheme="minorHAnsi" w:hAnsiTheme="minorHAnsi" w:cstheme="minorHAnsi"/>
        </w:rPr>
        <w:t> </w:t>
      </w:r>
    </w:p>
    <w:p w14:paraId="0A59AB66" w14:textId="16CEEDFD" w:rsidR="009709D2" w:rsidRPr="0043733D" w:rsidRDefault="009709D2" w:rsidP="009709D2">
      <w:pPr>
        <w:pStyle w:val="paragraph"/>
        <w:spacing w:before="0" w:beforeAutospacing="0" w:after="0" w:afterAutospacing="0"/>
        <w:ind w:left="360" w:firstLine="720"/>
        <w:textAlignment w:val="baseline"/>
        <w:rPr>
          <w:rFonts w:asciiTheme="minorHAnsi" w:hAnsiTheme="minorHAnsi" w:cstheme="minorHAnsi"/>
        </w:rPr>
      </w:pPr>
      <w:r w:rsidRPr="0043733D">
        <w:rPr>
          <w:rStyle w:val="normaltextrun"/>
          <w:rFonts w:asciiTheme="minorHAnsi" w:hAnsiTheme="minorHAnsi" w:cstheme="minorHAnsi"/>
        </w:rPr>
        <w:t>There are 4 compulsory sessions in the fit note programme:</w:t>
      </w:r>
      <w:r w:rsidRPr="0043733D">
        <w:rPr>
          <w:rStyle w:val="eop"/>
          <w:rFonts w:asciiTheme="minorHAnsi" w:hAnsiTheme="minorHAnsi" w:cstheme="minorHAnsi"/>
        </w:rPr>
        <w:t> </w:t>
      </w:r>
    </w:p>
    <w:p w14:paraId="2D1123A0" w14:textId="77777777" w:rsidR="009709D2" w:rsidRPr="0043733D" w:rsidRDefault="009709D2" w:rsidP="009709D2">
      <w:pPr>
        <w:pStyle w:val="paragraph"/>
        <w:numPr>
          <w:ilvl w:val="0"/>
          <w:numId w:val="10"/>
        </w:numPr>
        <w:spacing w:before="0" w:beforeAutospacing="0" w:after="0" w:afterAutospacing="0"/>
        <w:ind w:left="1080" w:firstLine="0"/>
        <w:textAlignment w:val="baseline"/>
        <w:rPr>
          <w:rFonts w:asciiTheme="minorHAnsi" w:hAnsiTheme="minorHAnsi" w:cstheme="minorHAnsi"/>
        </w:rPr>
      </w:pPr>
      <w:r w:rsidRPr="0043733D">
        <w:rPr>
          <w:rStyle w:val="normaltextrun"/>
          <w:rFonts w:asciiTheme="minorHAnsi" w:hAnsiTheme="minorHAnsi" w:cstheme="minorHAnsi"/>
        </w:rPr>
        <w:t>An enabling approach</w:t>
      </w:r>
    </w:p>
    <w:p w14:paraId="0590741D" w14:textId="77777777" w:rsidR="009709D2" w:rsidRPr="0043733D" w:rsidRDefault="009709D2" w:rsidP="009709D2">
      <w:pPr>
        <w:pStyle w:val="paragraph"/>
        <w:numPr>
          <w:ilvl w:val="0"/>
          <w:numId w:val="11"/>
        </w:numPr>
        <w:spacing w:before="0" w:beforeAutospacing="0" w:after="0" w:afterAutospacing="0"/>
        <w:ind w:left="1080" w:firstLine="0"/>
        <w:textAlignment w:val="baseline"/>
        <w:rPr>
          <w:rFonts w:asciiTheme="minorHAnsi" w:hAnsiTheme="minorHAnsi" w:cstheme="minorHAnsi"/>
        </w:rPr>
      </w:pPr>
      <w:r w:rsidRPr="0043733D">
        <w:rPr>
          <w:rStyle w:val="normaltextrun"/>
          <w:rFonts w:asciiTheme="minorHAnsi" w:hAnsiTheme="minorHAnsi" w:cstheme="minorHAnsi"/>
        </w:rPr>
        <w:t>Key legislation and guidance</w:t>
      </w:r>
    </w:p>
    <w:p w14:paraId="50EA3DCE" w14:textId="77777777" w:rsidR="00363B5E" w:rsidRPr="0043733D" w:rsidRDefault="009709D2" w:rsidP="00363B5E">
      <w:pPr>
        <w:pStyle w:val="paragraph"/>
        <w:numPr>
          <w:ilvl w:val="0"/>
          <w:numId w:val="12"/>
        </w:numPr>
        <w:spacing w:before="0" w:beforeAutospacing="0" w:after="0" w:afterAutospacing="0"/>
        <w:ind w:left="1080" w:firstLine="0"/>
        <w:textAlignment w:val="baseline"/>
        <w:rPr>
          <w:rFonts w:asciiTheme="minorHAnsi" w:hAnsiTheme="minorHAnsi" w:cstheme="minorHAnsi"/>
        </w:rPr>
      </w:pPr>
      <w:r w:rsidRPr="0043733D">
        <w:rPr>
          <w:rStyle w:val="normaltextrun"/>
          <w:rFonts w:asciiTheme="minorHAnsi" w:hAnsiTheme="minorHAnsi" w:cstheme="minorHAnsi"/>
        </w:rPr>
        <w:t xml:space="preserve">Making recommendations </w:t>
      </w:r>
    </w:p>
    <w:p w14:paraId="7F4690C1" w14:textId="37EE6D77" w:rsidR="009709D2" w:rsidRPr="0043733D" w:rsidRDefault="009709D2" w:rsidP="00363B5E">
      <w:pPr>
        <w:pStyle w:val="paragraph"/>
        <w:numPr>
          <w:ilvl w:val="0"/>
          <w:numId w:val="12"/>
        </w:numPr>
        <w:spacing w:before="0" w:beforeAutospacing="0" w:after="0" w:afterAutospacing="0"/>
        <w:ind w:left="1080" w:firstLine="0"/>
        <w:textAlignment w:val="baseline"/>
        <w:rPr>
          <w:rStyle w:val="normaltextrun"/>
          <w:rFonts w:asciiTheme="minorHAnsi" w:hAnsiTheme="minorHAnsi" w:cstheme="minorHAnsi"/>
        </w:rPr>
      </w:pPr>
      <w:r w:rsidRPr="0043733D">
        <w:rPr>
          <w:rStyle w:val="normaltextrun"/>
          <w:rFonts w:asciiTheme="minorHAnsi" w:hAnsiTheme="minorHAnsi" w:cstheme="minorHAnsi"/>
        </w:rPr>
        <w:t>Application of the fit note</w:t>
      </w:r>
    </w:p>
    <w:p w14:paraId="4CFC99DE" w14:textId="64A07082" w:rsidR="00D97C1A" w:rsidRPr="0043733D" w:rsidRDefault="00D97C1A" w:rsidP="009709D2">
      <w:pPr>
        <w:pStyle w:val="paragraph"/>
        <w:numPr>
          <w:ilvl w:val="0"/>
          <w:numId w:val="23"/>
        </w:numPr>
        <w:spacing w:before="0" w:beforeAutospacing="0" w:after="0" w:afterAutospacing="0"/>
        <w:textAlignment w:val="baseline"/>
        <w:rPr>
          <w:rFonts w:asciiTheme="minorHAnsi" w:hAnsiTheme="minorHAnsi" w:cstheme="minorHAnsi"/>
        </w:rPr>
      </w:pPr>
      <w:r w:rsidRPr="0043733D">
        <w:rPr>
          <w:rStyle w:val="normaltextrun"/>
          <w:rFonts w:asciiTheme="minorHAnsi" w:hAnsiTheme="minorHAnsi" w:cstheme="minorHAnsi"/>
          <w:b/>
          <w:bCs/>
        </w:rPr>
        <w:t>Work and Health Training</w:t>
      </w:r>
      <w:r w:rsidRPr="0043733D">
        <w:rPr>
          <w:rStyle w:val="eop"/>
          <w:rFonts w:asciiTheme="minorHAnsi" w:hAnsiTheme="minorHAnsi" w:cstheme="minorHAnsi"/>
        </w:rPr>
        <w:t> </w:t>
      </w:r>
    </w:p>
    <w:p w14:paraId="11A7BDFC" w14:textId="73FBCC26" w:rsidR="00D97C1A" w:rsidRPr="0043733D" w:rsidRDefault="009709D2" w:rsidP="00D97C1A">
      <w:pPr>
        <w:pStyle w:val="paragraph"/>
        <w:spacing w:before="0" w:beforeAutospacing="0" w:after="0" w:afterAutospacing="0"/>
        <w:textAlignment w:val="baseline"/>
        <w:rPr>
          <w:rFonts w:asciiTheme="minorHAnsi" w:hAnsiTheme="minorHAnsi" w:cstheme="minorHAnsi"/>
        </w:rPr>
      </w:pPr>
      <w:r w:rsidRPr="0043733D">
        <w:rPr>
          <w:rStyle w:val="normaltextrun"/>
          <w:rFonts w:asciiTheme="minorHAnsi" w:hAnsiTheme="minorHAnsi" w:cstheme="minorHAnsi"/>
        </w:rPr>
        <w:t xml:space="preserve">                      </w:t>
      </w:r>
      <w:r w:rsidR="00D97C1A" w:rsidRPr="0043733D">
        <w:rPr>
          <w:rStyle w:val="normaltextrun"/>
          <w:rFonts w:asciiTheme="minorHAnsi" w:hAnsiTheme="minorHAnsi" w:cstheme="minorHAnsi"/>
        </w:rPr>
        <w:t>Co</w:t>
      </w:r>
      <w:r w:rsidRPr="0043733D">
        <w:rPr>
          <w:rStyle w:val="normaltextrun"/>
          <w:rFonts w:asciiTheme="minorHAnsi" w:hAnsiTheme="minorHAnsi" w:cstheme="minorHAnsi"/>
        </w:rPr>
        <w:t>mpulsory</w:t>
      </w:r>
      <w:r w:rsidR="00D97C1A" w:rsidRPr="0043733D">
        <w:rPr>
          <w:rStyle w:val="normaltextrun"/>
          <w:rFonts w:asciiTheme="minorHAnsi" w:hAnsiTheme="minorHAnsi" w:cstheme="minorHAnsi"/>
        </w:rPr>
        <w:t xml:space="preserve"> sessions:</w:t>
      </w:r>
      <w:r w:rsidR="00D97C1A" w:rsidRPr="0043733D">
        <w:rPr>
          <w:rStyle w:val="eop"/>
          <w:rFonts w:asciiTheme="minorHAnsi" w:hAnsiTheme="minorHAnsi" w:cstheme="minorHAnsi"/>
        </w:rPr>
        <w:t> </w:t>
      </w:r>
    </w:p>
    <w:p w14:paraId="29E3C02C" w14:textId="77777777" w:rsidR="00046CE5" w:rsidRPr="0043733D" w:rsidRDefault="00D97C1A" w:rsidP="00046CE5">
      <w:pPr>
        <w:pStyle w:val="paragraph"/>
        <w:numPr>
          <w:ilvl w:val="0"/>
          <w:numId w:val="3"/>
        </w:numPr>
        <w:spacing w:before="0" w:beforeAutospacing="0" w:after="0" w:afterAutospacing="0"/>
        <w:ind w:left="1080" w:firstLine="0"/>
        <w:textAlignment w:val="baseline"/>
        <w:rPr>
          <w:rFonts w:asciiTheme="minorHAnsi" w:hAnsiTheme="minorHAnsi" w:cstheme="minorHAnsi"/>
        </w:rPr>
      </w:pPr>
      <w:r w:rsidRPr="0043733D">
        <w:rPr>
          <w:rStyle w:val="normaltextrun"/>
          <w:rFonts w:asciiTheme="minorHAnsi" w:hAnsiTheme="minorHAnsi" w:cstheme="minorHAnsi"/>
        </w:rPr>
        <w:t>Work and Health: An Introduction</w:t>
      </w:r>
      <w:r w:rsidRPr="0043733D">
        <w:rPr>
          <w:rStyle w:val="eop"/>
          <w:rFonts w:asciiTheme="minorHAnsi" w:hAnsiTheme="minorHAnsi" w:cstheme="minorHAnsi"/>
        </w:rPr>
        <w:t> </w:t>
      </w:r>
    </w:p>
    <w:p w14:paraId="2FEE5869" w14:textId="7087EEDE" w:rsidR="009709D2" w:rsidRPr="0043733D" w:rsidRDefault="00D97C1A" w:rsidP="00046CE5">
      <w:pPr>
        <w:pStyle w:val="paragraph"/>
        <w:numPr>
          <w:ilvl w:val="0"/>
          <w:numId w:val="3"/>
        </w:numPr>
        <w:spacing w:before="0" w:beforeAutospacing="0" w:after="0" w:afterAutospacing="0"/>
        <w:ind w:left="1080" w:firstLine="0"/>
        <w:textAlignment w:val="baseline"/>
        <w:rPr>
          <w:rFonts w:asciiTheme="minorHAnsi" w:hAnsiTheme="minorHAnsi" w:cstheme="minorHAnsi"/>
        </w:rPr>
      </w:pPr>
      <w:r w:rsidRPr="0043733D">
        <w:rPr>
          <w:rStyle w:val="normaltextrun"/>
          <w:rFonts w:asciiTheme="minorHAnsi" w:hAnsiTheme="minorHAnsi" w:cstheme="minorHAnsi"/>
        </w:rPr>
        <w:t>Self-Care for Health Professionals</w:t>
      </w:r>
      <w:r w:rsidRPr="0043733D">
        <w:rPr>
          <w:rStyle w:val="eop"/>
          <w:rFonts w:asciiTheme="minorHAnsi" w:hAnsiTheme="minorHAnsi" w:cstheme="minorHAnsi"/>
        </w:rPr>
        <w:t> </w:t>
      </w:r>
    </w:p>
    <w:p w14:paraId="0AE13DDE" w14:textId="77777777" w:rsidR="00D97C1A" w:rsidRPr="0043733D" w:rsidRDefault="00D97C1A" w:rsidP="009709D2">
      <w:pPr>
        <w:pStyle w:val="paragraph"/>
        <w:spacing w:before="0" w:beforeAutospacing="0" w:after="0" w:afterAutospacing="0"/>
        <w:ind w:left="360" w:firstLine="720"/>
        <w:textAlignment w:val="baseline"/>
        <w:rPr>
          <w:rFonts w:asciiTheme="minorHAnsi" w:hAnsiTheme="minorHAnsi" w:cstheme="minorHAnsi"/>
        </w:rPr>
      </w:pPr>
      <w:r w:rsidRPr="0043733D">
        <w:rPr>
          <w:rStyle w:val="normaltextrun"/>
          <w:rFonts w:asciiTheme="minorHAnsi" w:hAnsiTheme="minorHAnsi" w:cstheme="minorHAnsi"/>
        </w:rPr>
        <w:t>Supplementary sessions</w:t>
      </w:r>
      <w:r w:rsidRPr="0043733D">
        <w:rPr>
          <w:rStyle w:val="eop"/>
          <w:rFonts w:asciiTheme="minorHAnsi" w:hAnsiTheme="minorHAnsi" w:cstheme="minorHAnsi"/>
        </w:rPr>
        <w:t> </w:t>
      </w:r>
    </w:p>
    <w:p w14:paraId="7E0F18A7" w14:textId="77777777" w:rsidR="00D97C1A" w:rsidRPr="0043733D" w:rsidRDefault="00D97C1A" w:rsidP="00D97C1A">
      <w:pPr>
        <w:pStyle w:val="paragraph"/>
        <w:numPr>
          <w:ilvl w:val="0"/>
          <w:numId w:val="5"/>
        </w:numPr>
        <w:spacing w:before="0" w:beforeAutospacing="0" w:after="0" w:afterAutospacing="0"/>
        <w:ind w:left="1080" w:firstLine="0"/>
        <w:textAlignment w:val="baseline"/>
        <w:rPr>
          <w:rFonts w:asciiTheme="minorHAnsi" w:hAnsiTheme="minorHAnsi" w:cstheme="minorHAnsi"/>
        </w:rPr>
      </w:pPr>
      <w:r w:rsidRPr="0043733D">
        <w:rPr>
          <w:rStyle w:val="normaltextrun"/>
          <w:rFonts w:asciiTheme="minorHAnsi" w:hAnsiTheme="minorHAnsi" w:cstheme="minorHAnsi"/>
        </w:rPr>
        <w:t>Young People</w:t>
      </w:r>
      <w:r w:rsidRPr="0043733D">
        <w:rPr>
          <w:rStyle w:val="eop"/>
          <w:rFonts w:asciiTheme="minorHAnsi" w:hAnsiTheme="minorHAnsi" w:cstheme="minorHAnsi"/>
        </w:rPr>
        <w:t> </w:t>
      </w:r>
    </w:p>
    <w:p w14:paraId="2431C8EA" w14:textId="77777777" w:rsidR="00D97C1A" w:rsidRPr="0043733D" w:rsidRDefault="00D97C1A" w:rsidP="00D97C1A">
      <w:pPr>
        <w:pStyle w:val="paragraph"/>
        <w:numPr>
          <w:ilvl w:val="0"/>
          <w:numId w:val="6"/>
        </w:numPr>
        <w:spacing w:before="0" w:beforeAutospacing="0" w:after="0" w:afterAutospacing="0"/>
        <w:ind w:left="1080" w:firstLine="0"/>
        <w:textAlignment w:val="baseline"/>
        <w:rPr>
          <w:rFonts w:asciiTheme="minorHAnsi" w:hAnsiTheme="minorHAnsi" w:cstheme="minorHAnsi"/>
        </w:rPr>
      </w:pPr>
      <w:r w:rsidRPr="0043733D">
        <w:rPr>
          <w:rStyle w:val="normaltextrun"/>
          <w:rFonts w:asciiTheme="minorHAnsi" w:hAnsiTheme="minorHAnsi" w:cstheme="minorHAnsi"/>
        </w:rPr>
        <w:lastRenderedPageBreak/>
        <w:t>Working Age Adults</w:t>
      </w:r>
      <w:r w:rsidRPr="0043733D">
        <w:rPr>
          <w:rStyle w:val="eop"/>
          <w:rFonts w:asciiTheme="minorHAnsi" w:hAnsiTheme="minorHAnsi" w:cstheme="minorHAnsi"/>
        </w:rPr>
        <w:t> </w:t>
      </w:r>
    </w:p>
    <w:p w14:paraId="24F5716E" w14:textId="77777777" w:rsidR="00D97C1A" w:rsidRPr="0043733D" w:rsidRDefault="00D97C1A" w:rsidP="00D97C1A">
      <w:pPr>
        <w:pStyle w:val="paragraph"/>
        <w:numPr>
          <w:ilvl w:val="0"/>
          <w:numId w:val="7"/>
        </w:numPr>
        <w:spacing w:before="0" w:beforeAutospacing="0" w:after="0" w:afterAutospacing="0"/>
        <w:ind w:left="1080" w:firstLine="0"/>
        <w:textAlignment w:val="baseline"/>
        <w:rPr>
          <w:rFonts w:asciiTheme="minorHAnsi" w:hAnsiTheme="minorHAnsi" w:cstheme="minorHAnsi"/>
        </w:rPr>
      </w:pPr>
      <w:r w:rsidRPr="0043733D">
        <w:rPr>
          <w:rStyle w:val="normaltextrun"/>
          <w:rFonts w:asciiTheme="minorHAnsi" w:hAnsiTheme="minorHAnsi" w:cstheme="minorHAnsi"/>
        </w:rPr>
        <w:t>Older People</w:t>
      </w:r>
      <w:r w:rsidRPr="0043733D">
        <w:rPr>
          <w:rStyle w:val="eop"/>
          <w:rFonts w:asciiTheme="minorHAnsi" w:hAnsiTheme="minorHAnsi" w:cstheme="minorHAnsi"/>
        </w:rPr>
        <w:t> </w:t>
      </w:r>
    </w:p>
    <w:p w14:paraId="770D5A2E" w14:textId="77777777" w:rsidR="00D97C1A" w:rsidRPr="0043733D" w:rsidRDefault="00D97C1A" w:rsidP="00D97C1A">
      <w:pPr>
        <w:pStyle w:val="paragraph"/>
        <w:numPr>
          <w:ilvl w:val="0"/>
          <w:numId w:val="8"/>
        </w:numPr>
        <w:spacing w:before="0" w:beforeAutospacing="0" w:after="0" w:afterAutospacing="0"/>
        <w:ind w:left="1080" w:firstLine="0"/>
        <w:textAlignment w:val="baseline"/>
        <w:rPr>
          <w:rFonts w:asciiTheme="minorHAnsi" w:hAnsiTheme="minorHAnsi" w:cstheme="minorHAnsi"/>
        </w:rPr>
      </w:pPr>
      <w:r w:rsidRPr="0043733D">
        <w:rPr>
          <w:rStyle w:val="normaltextrun"/>
          <w:rFonts w:asciiTheme="minorHAnsi" w:hAnsiTheme="minorHAnsi" w:cstheme="minorHAnsi"/>
        </w:rPr>
        <w:t>Mental Health </w:t>
      </w:r>
      <w:r w:rsidRPr="0043733D">
        <w:rPr>
          <w:rStyle w:val="eop"/>
          <w:rFonts w:asciiTheme="minorHAnsi" w:hAnsiTheme="minorHAnsi" w:cstheme="minorHAnsi"/>
        </w:rPr>
        <w:t> </w:t>
      </w:r>
    </w:p>
    <w:p w14:paraId="56499304" w14:textId="0B18DE25" w:rsidR="00D97C1A" w:rsidRPr="0043733D" w:rsidRDefault="00D97C1A" w:rsidP="00D97C1A">
      <w:pPr>
        <w:pStyle w:val="paragraph"/>
        <w:numPr>
          <w:ilvl w:val="0"/>
          <w:numId w:val="9"/>
        </w:numPr>
        <w:spacing w:before="0" w:beforeAutospacing="0" w:after="0" w:afterAutospacing="0"/>
        <w:ind w:left="1080" w:firstLine="0"/>
        <w:textAlignment w:val="baseline"/>
        <w:rPr>
          <w:rStyle w:val="eop"/>
          <w:rFonts w:asciiTheme="minorHAnsi" w:hAnsiTheme="minorHAnsi" w:cstheme="minorHAnsi"/>
        </w:rPr>
      </w:pPr>
      <w:r w:rsidRPr="0043733D">
        <w:rPr>
          <w:rStyle w:val="normaltextrun"/>
          <w:rFonts w:asciiTheme="minorHAnsi" w:hAnsiTheme="minorHAnsi" w:cstheme="minorHAnsi"/>
        </w:rPr>
        <w:t>Musculoskeletal Problems</w:t>
      </w:r>
      <w:r w:rsidRPr="0043733D">
        <w:rPr>
          <w:rStyle w:val="eop"/>
          <w:rFonts w:asciiTheme="minorHAnsi" w:hAnsiTheme="minorHAnsi" w:cstheme="minorHAnsi"/>
        </w:rPr>
        <w:t> </w:t>
      </w:r>
    </w:p>
    <w:p w14:paraId="79474CD1" w14:textId="718AB43B" w:rsidR="00D97C1A" w:rsidRPr="0043733D" w:rsidRDefault="00D97C1A" w:rsidP="00D97C1A">
      <w:pPr>
        <w:pStyle w:val="paragraph"/>
        <w:spacing w:before="0" w:beforeAutospacing="0" w:after="0" w:afterAutospacing="0"/>
        <w:textAlignment w:val="baseline"/>
        <w:rPr>
          <w:rStyle w:val="normaltextrun"/>
          <w:rFonts w:asciiTheme="minorHAnsi" w:hAnsiTheme="minorHAnsi" w:cstheme="minorHAnsi"/>
          <w:b/>
          <w:color w:val="000000"/>
        </w:rPr>
      </w:pPr>
    </w:p>
    <w:p w14:paraId="713129A7" w14:textId="2E190A92" w:rsidR="009709D2" w:rsidRPr="0043733D" w:rsidRDefault="009709D2" w:rsidP="009709D2">
      <w:pPr>
        <w:pStyle w:val="paragraph"/>
        <w:numPr>
          <w:ilvl w:val="0"/>
          <w:numId w:val="23"/>
        </w:numPr>
        <w:spacing w:before="0" w:beforeAutospacing="0" w:after="0" w:afterAutospacing="0"/>
        <w:textAlignment w:val="baseline"/>
        <w:rPr>
          <w:rStyle w:val="normaltextrun"/>
          <w:rFonts w:asciiTheme="minorHAnsi" w:hAnsiTheme="minorHAnsi" w:cstheme="minorHAnsi"/>
          <w:b/>
          <w:bCs/>
        </w:rPr>
      </w:pPr>
      <w:r w:rsidRPr="0043733D">
        <w:rPr>
          <w:rStyle w:val="normaltextrun"/>
          <w:rFonts w:asciiTheme="minorHAnsi" w:hAnsiTheme="minorHAnsi" w:cstheme="minorHAnsi"/>
          <w:b/>
          <w:color w:val="000000"/>
        </w:rPr>
        <w:t>Guidance Papers</w:t>
      </w:r>
      <w:r w:rsidRPr="0043733D">
        <w:rPr>
          <w:rStyle w:val="normaltextrun"/>
          <w:rFonts w:asciiTheme="minorHAnsi" w:hAnsiTheme="minorHAnsi" w:cstheme="minorHAnsi"/>
          <w:color w:val="000000"/>
        </w:rPr>
        <w:t xml:space="preserve">: </w:t>
      </w:r>
    </w:p>
    <w:p w14:paraId="16ED5203" w14:textId="6C1453BC" w:rsidR="00D97C1A" w:rsidRPr="0043733D" w:rsidRDefault="00D97C1A" w:rsidP="00D97C1A">
      <w:pPr>
        <w:pStyle w:val="paragraph"/>
        <w:numPr>
          <w:ilvl w:val="0"/>
          <w:numId w:val="14"/>
        </w:numPr>
        <w:spacing w:before="0" w:beforeAutospacing="0" w:after="0" w:afterAutospacing="0"/>
        <w:ind w:left="1080" w:firstLine="0"/>
        <w:textAlignment w:val="baseline"/>
        <w:rPr>
          <w:rFonts w:asciiTheme="minorHAnsi" w:hAnsiTheme="minorHAnsi" w:cstheme="minorHAnsi"/>
        </w:rPr>
      </w:pPr>
      <w:r w:rsidRPr="0043733D">
        <w:rPr>
          <w:rStyle w:val="normaltextrun"/>
          <w:rFonts w:asciiTheme="minorHAnsi" w:hAnsiTheme="minorHAnsi" w:cstheme="minorHAnsi"/>
          <w:color w:val="000000"/>
        </w:rPr>
        <w:t xml:space="preserve">Fit note: Getting the most out of the fit note. Guidance For healthcare professionals </w:t>
      </w:r>
      <w:hyperlink r:id="rId8" w:anchor="the-role-of-healthcare-professionals-to-certify-fit-notes" w:tgtFrame="_blank" w:history="1">
        <w:r w:rsidRPr="0043733D">
          <w:rPr>
            <w:rStyle w:val="normaltextrun"/>
            <w:rFonts w:asciiTheme="minorHAnsi" w:hAnsiTheme="minorHAnsi" w:cstheme="minorHAnsi"/>
            <w:color w:val="0070C0"/>
            <w:u w:val="single"/>
          </w:rPr>
          <w:t>Getting the most out of the fit note: guidance for healthcare professionals - GOV.UK (www.gov.uk)</w:t>
        </w:r>
      </w:hyperlink>
      <w:r w:rsidRPr="0043733D">
        <w:rPr>
          <w:rStyle w:val="eop"/>
          <w:rFonts w:asciiTheme="minorHAnsi" w:hAnsiTheme="minorHAnsi" w:cstheme="minorHAnsi"/>
          <w:color w:val="0070C0"/>
        </w:rPr>
        <w:t> </w:t>
      </w:r>
    </w:p>
    <w:p w14:paraId="2970070C" w14:textId="77777777" w:rsidR="00D97C1A" w:rsidRPr="0043733D" w:rsidRDefault="00D97C1A" w:rsidP="00D97C1A">
      <w:pPr>
        <w:pStyle w:val="paragraph"/>
        <w:spacing w:before="0" w:beforeAutospacing="0" w:after="0" w:afterAutospacing="0"/>
        <w:textAlignment w:val="baseline"/>
        <w:rPr>
          <w:rFonts w:asciiTheme="minorHAnsi" w:hAnsiTheme="minorHAnsi" w:cstheme="minorHAnsi"/>
        </w:rPr>
      </w:pPr>
      <w:r w:rsidRPr="0043733D">
        <w:rPr>
          <w:rStyle w:val="eop"/>
          <w:rFonts w:asciiTheme="minorHAnsi" w:hAnsiTheme="minorHAnsi" w:cstheme="minorHAnsi"/>
          <w:color w:val="000000"/>
        </w:rPr>
        <w:t> </w:t>
      </w:r>
    </w:p>
    <w:p w14:paraId="0F0692EC" w14:textId="2D9EDB90" w:rsidR="00D97C1A" w:rsidRPr="0043733D" w:rsidRDefault="00D97C1A" w:rsidP="00D97C1A">
      <w:pPr>
        <w:pStyle w:val="paragraph"/>
        <w:numPr>
          <w:ilvl w:val="0"/>
          <w:numId w:val="15"/>
        </w:numPr>
        <w:spacing w:before="0" w:beforeAutospacing="0" w:after="0" w:afterAutospacing="0"/>
        <w:ind w:left="1080" w:firstLine="0"/>
        <w:textAlignment w:val="baseline"/>
        <w:rPr>
          <w:rFonts w:asciiTheme="minorHAnsi" w:hAnsiTheme="minorHAnsi" w:cstheme="minorHAnsi"/>
          <w:color w:val="0070C0"/>
        </w:rPr>
      </w:pPr>
      <w:r w:rsidRPr="0043733D">
        <w:rPr>
          <w:rStyle w:val="normaltextrun"/>
          <w:rFonts w:asciiTheme="minorHAnsi" w:hAnsiTheme="minorHAnsi" w:cstheme="minorHAnsi"/>
        </w:rPr>
        <w:t xml:space="preserve">Fit note: Who can issue fit notes. Guidance for healthcare professionals and their employers </w:t>
      </w:r>
      <w:hyperlink w:history="1">
        <w:r w:rsidRPr="0043733D">
          <w:rPr>
            <w:rStyle w:val="Hyperlink"/>
            <w:rFonts w:asciiTheme="minorHAnsi" w:hAnsiTheme="minorHAnsi" w:cstheme="minorHAnsi"/>
            <w:color w:val="0070C0"/>
          </w:rPr>
          <w:t>Who can issue fit notes: guidance for healthcare professionals and their employers - GOV.UK (www.gov.uk)</w:t>
        </w:r>
      </w:hyperlink>
      <w:r w:rsidRPr="0043733D">
        <w:rPr>
          <w:rStyle w:val="eop"/>
          <w:rFonts w:asciiTheme="minorHAnsi" w:hAnsiTheme="minorHAnsi" w:cstheme="minorHAnsi"/>
          <w:color w:val="141BAC"/>
        </w:rPr>
        <w:t> </w:t>
      </w:r>
    </w:p>
    <w:p w14:paraId="3D91FF74" w14:textId="77777777" w:rsidR="00657890" w:rsidRPr="0043733D" w:rsidRDefault="00657890" w:rsidP="00D97C1A">
      <w:pPr>
        <w:pStyle w:val="ListParagraph"/>
        <w:rPr>
          <w:rFonts w:cstheme="minorHAnsi"/>
          <w:sz w:val="24"/>
          <w:szCs w:val="24"/>
        </w:rPr>
      </w:pPr>
    </w:p>
    <w:p w14:paraId="1C6351B1" w14:textId="7E927507" w:rsidR="00FB1981" w:rsidRPr="0043733D" w:rsidRDefault="00FB1981" w:rsidP="00FB1981">
      <w:pPr>
        <w:shd w:val="clear" w:color="auto" w:fill="FFFFFF"/>
        <w:spacing w:before="300" w:after="300" w:line="276" w:lineRule="auto"/>
        <w:rPr>
          <w:rFonts w:eastAsia="Times New Roman" w:cstheme="minorHAnsi"/>
          <w:b/>
          <w:bCs/>
          <w:color w:val="0B0C0C"/>
          <w:sz w:val="24"/>
          <w:szCs w:val="24"/>
          <w:u w:val="single"/>
        </w:rPr>
      </w:pPr>
      <w:r w:rsidRPr="0043733D">
        <w:rPr>
          <w:rFonts w:eastAsia="Times New Roman" w:cstheme="minorHAnsi"/>
          <w:b/>
          <w:bCs/>
          <w:color w:val="0B0C0C"/>
          <w:sz w:val="24"/>
          <w:szCs w:val="24"/>
          <w:u w:val="single"/>
        </w:rPr>
        <w:t xml:space="preserve">Process </w:t>
      </w:r>
      <w:r w:rsidR="002063C5">
        <w:rPr>
          <w:rFonts w:eastAsia="Times New Roman" w:cstheme="minorHAnsi"/>
          <w:b/>
          <w:bCs/>
          <w:color w:val="0B0C0C"/>
          <w:sz w:val="24"/>
          <w:szCs w:val="24"/>
          <w:u w:val="single"/>
        </w:rPr>
        <w:t>for ensuring staff capability</w:t>
      </w:r>
      <w:r w:rsidR="00C979CF">
        <w:rPr>
          <w:rFonts w:eastAsia="Times New Roman" w:cstheme="minorHAnsi"/>
          <w:b/>
          <w:bCs/>
          <w:color w:val="0B0C0C"/>
          <w:sz w:val="24"/>
          <w:szCs w:val="24"/>
          <w:u w:val="single"/>
        </w:rPr>
        <w:t xml:space="preserve"> </w:t>
      </w:r>
      <w:r w:rsidR="00C979CF" w:rsidRPr="00C979CF">
        <w:rPr>
          <w:rFonts w:eastAsia="Times New Roman" w:cstheme="minorHAnsi"/>
          <w:b/>
          <w:bCs/>
          <w:color w:val="0B0C0C"/>
          <w:sz w:val="24"/>
          <w:szCs w:val="24"/>
          <w:u w:val="single"/>
        </w:rPr>
        <w:t>(see appendix 1)</w:t>
      </w:r>
      <w:r w:rsidR="002063C5" w:rsidRPr="00C979CF">
        <w:rPr>
          <w:rFonts w:eastAsia="Times New Roman" w:cstheme="minorHAnsi"/>
          <w:b/>
          <w:bCs/>
          <w:color w:val="0B0C0C"/>
          <w:sz w:val="24"/>
          <w:szCs w:val="24"/>
          <w:u w:val="single"/>
        </w:rPr>
        <w:t>:</w:t>
      </w:r>
      <w:r w:rsidRPr="0043733D">
        <w:rPr>
          <w:rFonts w:eastAsia="Times New Roman" w:cstheme="minorHAnsi"/>
          <w:b/>
          <w:bCs/>
          <w:color w:val="0B0C0C"/>
          <w:sz w:val="24"/>
          <w:szCs w:val="24"/>
          <w:u w:val="single"/>
        </w:rPr>
        <w:t xml:space="preserve"> </w:t>
      </w:r>
    </w:p>
    <w:p w14:paraId="2941AE6C" w14:textId="53A0819B" w:rsidR="00FB1981" w:rsidRPr="0043733D" w:rsidRDefault="00FB1981" w:rsidP="00FB1981">
      <w:pPr>
        <w:pStyle w:val="ListParagraph"/>
        <w:numPr>
          <w:ilvl w:val="0"/>
          <w:numId w:val="21"/>
        </w:numPr>
        <w:shd w:val="clear" w:color="auto" w:fill="FFFFFF"/>
        <w:spacing w:before="300" w:after="300" w:line="276" w:lineRule="auto"/>
        <w:rPr>
          <w:rFonts w:eastAsia="Times New Roman" w:cstheme="minorHAnsi"/>
          <w:color w:val="0B0C0C"/>
          <w:sz w:val="24"/>
          <w:szCs w:val="24"/>
        </w:rPr>
      </w:pPr>
      <w:r w:rsidRPr="0043733D">
        <w:rPr>
          <w:rFonts w:eastAsia="Times New Roman" w:cstheme="minorHAnsi"/>
          <w:color w:val="0B0C0C"/>
          <w:sz w:val="24"/>
          <w:szCs w:val="24"/>
        </w:rPr>
        <w:t xml:space="preserve">HCP must be in agreed role suitable for Fit Note/Med 3 provision </w:t>
      </w:r>
      <w:r w:rsidRPr="0043733D">
        <w:rPr>
          <w:rFonts w:ascii="Wingdings" w:eastAsia="Wingdings" w:hAnsi="Wingdings" w:cstheme="minorHAnsi"/>
          <w:color w:val="0B0C0C"/>
          <w:sz w:val="24"/>
          <w:szCs w:val="24"/>
        </w:rPr>
        <w:t>à</w:t>
      </w:r>
      <w:r w:rsidRPr="0043733D">
        <w:rPr>
          <w:rFonts w:eastAsia="Times New Roman" w:cstheme="minorHAnsi"/>
          <w:color w:val="0B0C0C"/>
          <w:sz w:val="24"/>
          <w:szCs w:val="24"/>
        </w:rPr>
        <w:t xml:space="preserve"> complete </w:t>
      </w:r>
      <w:r w:rsidRPr="0043733D">
        <w:rPr>
          <w:rFonts w:eastAsia="Times New Roman" w:cstheme="minorHAnsi"/>
          <w:b/>
          <w:bCs/>
          <w:color w:val="0B0C0C"/>
          <w:sz w:val="24"/>
          <w:szCs w:val="24"/>
        </w:rPr>
        <w:t>Agreement Statement</w:t>
      </w:r>
      <w:r w:rsidR="005A7E95">
        <w:rPr>
          <w:rFonts w:eastAsia="Times New Roman" w:cstheme="minorHAnsi"/>
          <w:b/>
          <w:bCs/>
          <w:color w:val="0B0C0C"/>
          <w:sz w:val="24"/>
          <w:szCs w:val="24"/>
        </w:rPr>
        <w:t xml:space="preserve"> </w:t>
      </w:r>
    </w:p>
    <w:p w14:paraId="57CD24C6" w14:textId="77777777" w:rsidR="00FB1981" w:rsidRPr="0043733D" w:rsidRDefault="00FB1981" w:rsidP="00FB1981">
      <w:pPr>
        <w:pStyle w:val="ListParagraph"/>
        <w:shd w:val="clear" w:color="auto" w:fill="FFFFFF"/>
        <w:spacing w:before="300" w:after="300" w:line="276" w:lineRule="auto"/>
        <w:rPr>
          <w:rFonts w:eastAsia="Times New Roman" w:cstheme="minorHAnsi"/>
          <w:color w:val="0B0C0C"/>
          <w:sz w:val="24"/>
          <w:szCs w:val="24"/>
        </w:rPr>
      </w:pPr>
    </w:p>
    <w:p w14:paraId="74089AF7" w14:textId="77777777" w:rsidR="00FB1981" w:rsidRPr="0043733D" w:rsidRDefault="00FB1981" w:rsidP="00FB1981">
      <w:pPr>
        <w:pStyle w:val="ListParagraph"/>
        <w:numPr>
          <w:ilvl w:val="0"/>
          <w:numId w:val="21"/>
        </w:numPr>
        <w:shd w:val="clear" w:color="auto" w:fill="FFFFFF"/>
        <w:spacing w:before="300" w:after="300" w:line="276" w:lineRule="auto"/>
        <w:rPr>
          <w:rFonts w:eastAsia="Times New Roman" w:cstheme="minorHAnsi"/>
          <w:color w:val="0B0C0C"/>
          <w:sz w:val="24"/>
          <w:szCs w:val="24"/>
        </w:rPr>
      </w:pPr>
      <w:r w:rsidRPr="0043733D">
        <w:rPr>
          <w:rFonts w:eastAsia="Times New Roman" w:cstheme="minorHAnsi"/>
          <w:color w:val="0B0C0C"/>
          <w:sz w:val="24"/>
          <w:szCs w:val="24"/>
        </w:rPr>
        <w:t xml:space="preserve">Complete e-LFH modules and download certificates </w:t>
      </w:r>
    </w:p>
    <w:p w14:paraId="092DEA2C" w14:textId="77777777" w:rsidR="00FB1981" w:rsidRPr="0043733D" w:rsidRDefault="00FB1981" w:rsidP="00FB1981">
      <w:pPr>
        <w:pStyle w:val="ListParagraph"/>
        <w:shd w:val="clear" w:color="auto" w:fill="FFFFFF"/>
        <w:spacing w:before="300" w:after="300" w:line="276" w:lineRule="auto"/>
        <w:rPr>
          <w:rFonts w:eastAsia="Times New Roman" w:cstheme="minorHAnsi"/>
          <w:color w:val="0B0C0C"/>
          <w:sz w:val="24"/>
          <w:szCs w:val="24"/>
        </w:rPr>
      </w:pPr>
    </w:p>
    <w:p w14:paraId="417D57F3" w14:textId="77777777" w:rsidR="00FB1981" w:rsidRPr="0043733D" w:rsidRDefault="00FB1981" w:rsidP="00FB1981">
      <w:pPr>
        <w:pStyle w:val="ListParagraph"/>
        <w:numPr>
          <w:ilvl w:val="0"/>
          <w:numId w:val="21"/>
        </w:numPr>
        <w:shd w:val="clear" w:color="auto" w:fill="FFFFFF"/>
        <w:spacing w:before="300" w:after="300" w:line="276" w:lineRule="auto"/>
        <w:rPr>
          <w:rFonts w:eastAsia="Times New Roman" w:cstheme="minorHAnsi"/>
          <w:color w:val="0B0C0C"/>
          <w:sz w:val="24"/>
          <w:szCs w:val="24"/>
        </w:rPr>
      </w:pPr>
      <w:r w:rsidRPr="0043733D">
        <w:rPr>
          <w:rFonts w:eastAsia="Times New Roman" w:cstheme="minorHAnsi"/>
          <w:color w:val="0B0C0C"/>
          <w:sz w:val="24"/>
          <w:szCs w:val="24"/>
        </w:rPr>
        <w:t xml:space="preserve">Read relevant .gov.uk information outlined </w:t>
      </w:r>
    </w:p>
    <w:p w14:paraId="00A3E770" w14:textId="77777777" w:rsidR="00FB1981" w:rsidRPr="0043733D" w:rsidRDefault="00FB1981" w:rsidP="00FB1981">
      <w:pPr>
        <w:pStyle w:val="ListParagraph"/>
        <w:shd w:val="clear" w:color="auto" w:fill="FFFFFF"/>
        <w:spacing w:before="300" w:after="300" w:line="276" w:lineRule="auto"/>
        <w:rPr>
          <w:rFonts w:eastAsia="Times New Roman" w:cstheme="minorHAnsi"/>
          <w:color w:val="0B0C0C"/>
          <w:sz w:val="24"/>
          <w:szCs w:val="24"/>
        </w:rPr>
      </w:pPr>
    </w:p>
    <w:p w14:paraId="2AF26537" w14:textId="77777777" w:rsidR="00FB1981" w:rsidRPr="0043733D" w:rsidRDefault="00FB1981" w:rsidP="00FB1981">
      <w:pPr>
        <w:pStyle w:val="ListParagraph"/>
        <w:numPr>
          <w:ilvl w:val="0"/>
          <w:numId w:val="21"/>
        </w:numPr>
        <w:shd w:val="clear" w:color="auto" w:fill="FFFFFF"/>
        <w:spacing w:before="300" w:after="300" w:line="276" w:lineRule="auto"/>
        <w:rPr>
          <w:rFonts w:eastAsia="Times New Roman" w:cstheme="minorHAnsi"/>
          <w:color w:val="0B0C0C"/>
          <w:sz w:val="24"/>
          <w:szCs w:val="24"/>
        </w:rPr>
      </w:pPr>
      <w:r w:rsidRPr="0043733D">
        <w:rPr>
          <w:rFonts w:eastAsia="Times New Roman" w:cstheme="minorHAnsi"/>
          <w:color w:val="0B0C0C"/>
          <w:sz w:val="24"/>
          <w:szCs w:val="24"/>
        </w:rPr>
        <w:t>Complete</w:t>
      </w:r>
      <w:r w:rsidRPr="0043733D">
        <w:rPr>
          <w:rFonts w:eastAsia="Times New Roman" w:cstheme="minorHAnsi"/>
          <w:b/>
          <w:bCs/>
          <w:color w:val="0B0C0C"/>
          <w:sz w:val="24"/>
          <w:szCs w:val="24"/>
        </w:rPr>
        <w:t xml:space="preserve"> </w:t>
      </w:r>
      <w:r w:rsidRPr="0043733D">
        <w:rPr>
          <w:rFonts w:eastAsia="Times New Roman" w:cstheme="minorHAnsi"/>
          <w:b/>
          <w:bCs/>
          <w:sz w:val="24"/>
          <w:szCs w:val="24"/>
        </w:rPr>
        <w:t>Competency Statement</w:t>
      </w:r>
      <w:r w:rsidRPr="0043733D">
        <w:rPr>
          <w:rFonts w:eastAsia="Times New Roman" w:cstheme="minorHAnsi"/>
          <w:color w:val="0B0C0C"/>
          <w:sz w:val="24"/>
          <w:szCs w:val="24"/>
        </w:rPr>
        <w:t xml:space="preserve"> self-declaration and attach certificates to form </w:t>
      </w:r>
    </w:p>
    <w:p w14:paraId="3021CB4B" w14:textId="77777777" w:rsidR="00FB1981" w:rsidRPr="0043733D" w:rsidRDefault="00FB1981" w:rsidP="00FB1981">
      <w:pPr>
        <w:pStyle w:val="ListParagraph"/>
        <w:shd w:val="clear" w:color="auto" w:fill="FFFFFF"/>
        <w:spacing w:before="300" w:after="300" w:line="276" w:lineRule="auto"/>
        <w:rPr>
          <w:rFonts w:eastAsia="Times New Roman" w:cstheme="minorHAnsi"/>
          <w:color w:val="0B0C0C"/>
          <w:sz w:val="24"/>
          <w:szCs w:val="24"/>
        </w:rPr>
      </w:pPr>
    </w:p>
    <w:p w14:paraId="1B80D932" w14:textId="77777777" w:rsidR="00FB1981" w:rsidRPr="0043733D" w:rsidRDefault="00FB1981" w:rsidP="00FB1981">
      <w:pPr>
        <w:pStyle w:val="ListParagraph"/>
        <w:numPr>
          <w:ilvl w:val="0"/>
          <w:numId w:val="21"/>
        </w:numPr>
        <w:shd w:val="clear" w:color="auto" w:fill="FFFFFF"/>
        <w:spacing w:before="300" w:after="300" w:line="276" w:lineRule="auto"/>
        <w:rPr>
          <w:rFonts w:eastAsia="Times New Roman" w:cstheme="minorHAnsi"/>
          <w:color w:val="0B0C0C"/>
          <w:sz w:val="24"/>
          <w:szCs w:val="24"/>
        </w:rPr>
      </w:pPr>
      <w:r w:rsidRPr="0043733D">
        <w:rPr>
          <w:rFonts w:eastAsia="Times New Roman" w:cstheme="minorHAnsi"/>
          <w:color w:val="0B0C0C"/>
          <w:sz w:val="24"/>
          <w:szCs w:val="24"/>
        </w:rPr>
        <w:t xml:space="preserve">Discuss Fit Note access with Hub Manager </w:t>
      </w:r>
      <w:r w:rsidRPr="0043733D">
        <w:rPr>
          <w:rFonts w:ascii="Wingdings" w:eastAsia="Wingdings" w:hAnsi="Wingdings" w:cstheme="minorHAnsi"/>
          <w:sz w:val="24"/>
          <w:szCs w:val="24"/>
        </w:rPr>
        <w:t>à</w:t>
      </w:r>
      <w:r w:rsidRPr="0043733D">
        <w:rPr>
          <w:rFonts w:eastAsia="Times New Roman" w:cstheme="minorHAnsi"/>
          <w:color w:val="0B0C0C"/>
          <w:sz w:val="24"/>
          <w:szCs w:val="24"/>
        </w:rPr>
        <w:t xml:space="preserve"> ensure this in enabled on S1 </w:t>
      </w:r>
    </w:p>
    <w:p w14:paraId="3919264C" w14:textId="77777777" w:rsidR="00FB1981" w:rsidRPr="0043733D" w:rsidRDefault="00FB1981" w:rsidP="00FB1981">
      <w:pPr>
        <w:pStyle w:val="ListParagraph"/>
        <w:shd w:val="clear" w:color="auto" w:fill="FFFFFF"/>
        <w:spacing w:before="300" w:after="300" w:line="276" w:lineRule="auto"/>
        <w:rPr>
          <w:rFonts w:eastAsia="Times New Roman" w:cstheme="minorHAnsi"/>
          <w:color w:val="0B0C0C"/>
          <w:sz w:val="24"/>
          <w:szCs w:val="24"/>
        </w:rPr>
      </w:pPr>
    </w:p>
    <w:p w14:paraId="14DF0C9D" w14:textId="77777777" w:rsidR="00FB1981" w:rsidRPr="0043733D" w:rsidRDefault="00FB1981" w:rsidP="00FB1981">
      <w:pPr>
        <w:pStyle w:val="ListParagraph"/>
        <w:numPr>
          <w:ilvl w:val="0"/>
          <w:numId w:val="21"/>
        </w:numPr>
        <w:shd w:val="clear" w:color="auto" w:fill="FFFFFF"/>
        <w:spacing w:before="300" w:after="300" w:line="276" w:lineRule="auto"/>
        <w:rPr>
          <w:rFonts w:eastAsia="Times New Roman" w:cstheme="minorHAnsi"/>
          <w:color w:val="0B0C0C"/>
          <w:sz w:val="24"/>
          <w:szCs w:val="24"/>
        </w:rPr>
      </w:pPr>
      <w:r w:rsidRPr="0043733D">
        <w:rPr>
          <w:rFonts w:eastAsia="Times New Roman" w:cstheme="minorHAnsi"/>
          <w:color w:val="0B0C0C"/>
          <w:sz w:val="24"/>
          <w:szCs w:val="24"/>
        </w:rPr>
        <w:t xml:space="preserve">Complete 3-4 Fit Note consultations with supervision and document case discussion conversations and outcomes </w:t>
      </w:r>
      <w:r w:rsidRPr="0043733D">
        <w:rPr>
          <w:rFonts w:ascii="Wingdings" w:eastAsia="Wingdings" w:hAnsi="Wingdings" w:cstheme="minorHAnsi"/>
          <w:color w:val="0B0C0C"/>
          <w:sz w:val="24"/>
          <w:szCs w:val="24"/>
        </w:rPr>
        <w:t>à</w:t>
      </w:r>
      <w:r w:rsidRPr="0043733D">
        <w:rPr>
          <w:rFonts w:eastAsia="Times New Roman" w:cstheme="minorHAnsi"/>
          <w:color w:val="0B0C0C"/>
          <w:sz w:val="24"/>
          <w:szCs w:val="24"/>
        </w:rPr>
        <w:t xml:space="preserve"> this should be with GP mentor or experienced HCP who already provides Fit Notes</w:t>
      </w:r>
    </w:p>
    <w:p w14:paraId="4BF39A7B" w14:textId="77777777" w:rsidR="00FB1981" w:rsidRPr="0043733D" w:rsidRDefault="00FB1981" w:rsidP="00FB1981">
      <w:pPr>
        <w:pStyle w:val="ListParagraph"/>
        <w:rPr>
          <w:rFonts w:eastAsia="Times New Roman" w:cstheme="minorHAnsi"/>
          <w:color w:val="0B0C0C"/>
          <w:sz w:val="24"/>
          <w:szCs w:val="24"/>
        </w:rPr>
      </w:pPr>
    </w:p>
    <w:p w14:paraId="50CE2C23" w14:textId="70BB534E" w:rsidR="00FB1981" w:rsidRPr="00083500" w:rsidRDefault="00FB1981" w:rsidP="00D97C1A">
      <w:pPr>
        <w:pStyle w:val="ListParagraph"/>
        <w:numPr>
          <w:ilvl w:val="0"/>
          <w:numId w:val="21"/>
        </w:numPr>
        <w:shd w:val="clear" w:color="auto" w:fill="FFFFFF"/>
        <w:spacing w:before="300" w:after="300" w:line="276" w:lineRule="auto"/>
        <w:rPr>
          <w:rFonts w:eastAsia="Times New Roman" w:cstheme="minorHAnsi"/>
          <w:color w:val="0B0C0C"/>
          <w:sz w:val="24"/>
          <w:szCs w:val="24"/>
        </w:rPr>
      </w:pPr>
      <w:r w:rsidRPr="0043733D">
        <w:rPr>
          <w:rFonts w:eastAsia="Times New Roman" w:cstheme="minorHAnsi"/>
          <w:color w:val="0B0C0C"/>
          <w:sz w:val="24"/>
          <w:szCs w:val="24"/>
        </w:rPr>
        <w:t xml:space="preserve">Return </w:t>
      </w:r>
      <w:r w:rsidRPr="0043733D">
        <w:rPr>
          <w:rFonts w:cstheme="minorHAnsi"/>
          <w:sz w:val="24"/>
          <w:szCs w:val="24"/>
        </w:rPr>
        <w:t xml:space="preserve">Record of Supervised/Assessed Practice to line manager and request </w:t>
      </w:r>
      <w:r w:rsidRPr="0043733D">
        <w:rPr>
          <w:rFonts w:eastAsia="Times New Roman" w:cstheme="minorHAnsi"/>
          <w:b/>
          <w:bCs/>
          <w:sz w:val="24"/>
          <w:szCs w:val="24"/>
        </w:rPr>
        <w:t>Evidence of competency</w:t>
      </w:r>
      <w:r w:rsidRPr="0043733D">
        <w:rPr>
          <w:rFonts w:eastAsia="Times New Roman" w:cstheme="minorHAnsi"/>
          <w:sz w:val="24"/>
          <w:szCs w:val="24"/>
        </w:rPr>
        <w:t xml:space="preserve"> section be signed </w:t>
      </w:r>
    </w:p>
    <w:p w14:paraId="0A817A75" w14:textId="77777777" w:rsidR="00657890" w:rsidRPr="00083500" w:rsidRDefault="00657890" w:rsidP="00083500">
      <w:pPr>
        <w:pStyle w:val="ListParagraph"/>
        <w:shd w:val="clear" w:color="auto" w:fill="FFFFFF"/>
        <w:spacing w:before="300" w:after="300" w:line="276" w:lineRule="auto"/>
        <w:rPr>
          <w:rFonts w:eastAsia="Times New Roman" w:cstheme="minorHAnsi"/>
          <w:color w:val="0B0C0C"/>
          <w:sz w:val="24"/>
          <w:szCs w:val="24"/>
        </w:rPr>
      </w:pPr>
    </w:p>
    <w:p w14:paraId="55E08A93" w14:textId="3E7C5433" w:rsidR="00D97C1A" w:rsidRPr="0043733D" w:rsidRDefault="00D97C1A" w:rsidP="00D97C1A">
      <w:pPr>
        <w:rPr>
          <w:rFonts w:cstheme="minorHAnsi"/>
          <w:b/>
          <w:bCs/>
          <w:sz w:val="24"/>
          <w:szCs w:val="24"/>
          <w:u w:val="single"/>
        </w:rPr>
      </w:pPr>
      <w:r w:rsidRPr="0043733D">
        <w:rPr>
          <w:rFonts w:cstheme="minorHAnsi"/>
          <w:b/>
          <w:bCs/>
          <w:sz w:val="24"/>
          <w:szCs w:val="24"/>
          <w:u w:val="single"/>
        </w:rPr>
        <w:t xml:space="preserve">Summary Guidance on completing the Fit Note: </w:t>
      </w:r>
    </w:p>
    <w:p w14:paraId="2230FA41" w14:textId="77777777" w:rsidR="00D97C1A" w:rsidRPr="0043733D" w:rsidRDefault="00D97C1A" w:rsidP="00D97C1A">
      <w:pPr>
        <w:shd w:val="clear" w:color="auto" w:fill="FFFFFF"/>
        <w:spacing w:before="300" w:after="300" w:line="276" w:lineRule="auto"/>
        <w:rPr>
          <w:rFonts w:eastAsia="Times New Roman" w:cstheme="minorHAnsi"/>
          <w:color w:val="0B0C0C"/>
          <w:sz w:val="24"/>
          <w:szCs w:val="24"/>
          <w:lang w:eastAsia="en-GB"/>
        </w:rPr>
      </w:pPr>
      <w:r w:rsidRPr="0043733D">
        <w:rPr>
          <w:rFonts w:eastAsia="Times New Roman" w:cstheme="minorHAnsi"/>
          <w:color w:val="0B0C0C"/>
          <w:sz w:val="24"/>
          <w:szCs w:val="24"/>
          <w:lang w:eastAsia="en-GB"/>
        </w:rPr>
        <w:t>The fit note should be completed by the HCP as follows:</w:t>
      </w:r>
    </w:p>
    <w:p w14:paraId="4BFD42B7" w14:textId="77777777" w:rsidR="00D97C1A" w:rsidRPr="0043733D" w:rsidRDefault="00D97C1A" w:rsidP="00D97C1A">
      <w:pPr>
        <w:pStyle w:val="ListParagraph"/>
        <w:numPr>
          <w:ilvl w:val="0"/>
          <w:numId w:val="20"/>
        </w:numPr>
        <w:shd w:val="clear" w:color="auto" w:fill="FFFFFF"/>
        <w:spacing w:before="300" w:after="300" w:line="276" w:lineRule="auto"/>
        <w:rPr>
          <w:rFonts w:eastAsia="Times New Roman" w:cstheme="minorHAnsi"/>
          <w:color w:val="0B0C0C"/>
          <w:sz w:val="24"/>
          <w:szCs w:val="24"/>
          <w:lang w:eastAsia="en-GB"/>
        </w:rPr>
      </w:pPr>
      <w:r w:rsidRPr="0043733D">
        <w:rPr>
          <w:rFonts w:eastAsia="Times New Roman" w:cstheme="minorHAnsi"/>
          <w:color w:val="0B0C0C"/>
          <w:sz w:val="24"/>
          <w:szCs w:val="24"/>
          <w:lang w:eastAsia="en-GB"/>
        </w:rPr>
        <w:t xml:space="preserve">The date on which the patient was assessed. </w:t>
      </w:r>
    </w:p>
    <w:p w14:paraId="4DF53BAC" w14:textId="77777777" w:rsidR="00D97C1A" w:rsidRPr="0043733D" w:rsidRDefault="00D97C1A" w:rsidP="00D97C1A">
      <w:pPr>
        <w:numPr>
          <w:ilvl w:val="0"/>
          <w:numId w:val="20"/>
        </w:numPr>
        <w:shd w:val="clear" w:color="auto" w:fill="FFFFFF"/>
        <w:spacing w:before="300" w:after="300" w:line="276" w:lineRule="auto"/>
        <w:rPr>
          <w:rFonts w:eastAsia="Times New Roman" w:cstheme="minorHAnsi"/>
          <w:color w:val="0B0C0C"/>
          <w:sz w:val="24"/>
          <w:szCs w:val="24"/>
          <w:lang w:eastAsia="en-GB"/>
        </w:rPr>
      </w:pPr>
      <w:r w:rsidRPr="0043733D">
        <w:rPr>
          <w:rFonts w:eastAsia="Times New Roman" w:cstheme="minorHAnsi"/>
          <w:color w:val="0B0C0C"/>
          <w:sz w:val="24"/>
          <w:szCs w:val="24"/>
          <w:lang w:eastAsia="en-GB"/>
        </w:rPr>
        <w:lastRenderedPageBreak/>
        <w:t>Description of the condition or conditions that affect the patient’s fitness for work. The diagnosis needs to be as accurate as possible, unless a precise diagnosis will damage the patient’s wellbeing or position with their employer.</w:t>
      </w:r>
    </w:p>
    <w:p w14:paraId="53FF237A" w14:textId="42791093" w:rsidR="00D97C1A" w:rsidRPr="0043733D" w:rsidRDefault="00D97C1A" w:rsidP="00D97C1A">
      <w:pPr>
        <w:numPr>
          <w:ilvl w:val="0"/>
          <w:numId w:val="20"/>
        </w:numPr>
        <w:shd w:val="clear" w:color="auto" w:fill="FFFFFF"/>
        <w:spacing w:before="300" w:after="300" w:line="276" w:lineRule="auto"/>
        <w:rPr>
          <w:rFonts w:eastAsia="Times New Roman" w:cstheme="minorHAnsi"/>
          <w:color w:val="0B0C0C"/>
          <w:sz w:val="24"/>
          <w:szCs w:val="24"/>
          <w:lang w:eastAsia="en-GB"/>
        </w:rPr>
      </w:pPr>
      <w:r w:rsidRPr="0043733D">
        <w:rPr>
          <w:rFonts w:eastAsia="Times New Roman" w:cstheme="minorHAnsi"/>
          <w:color w:val="0B0C0C"/>
          <w:sz w:val="24"/>
          <w:szCs w:val="24"/>
          <w:lang w:eastAsia="en-GB"/>
        </w:rPr>
        <w:t xml:space="preserve">Tick </w:t>
      </w:r>
      <w:r w:rsidR="0092695A">
        <w:rPr>
          <w:rFonts w:eastAsia="Times New Roman" w:cstheme="minorHAnsi"/>
          <w:color w:val="0B0C0C"/>
          <w:sz w:val="24"/>
          <w:szCs w:val="24"/>
          <w:lang w:eastAsia="en-GB"/>
        </w:rPr>
        <w:t>‘</w:t>
      </w:r>
      <w:r w:rsidRPr="0043733D">
        <w:rPr>
          <w:rFonts w:eastAsia="Times New Roman" w:cstheme="minorHAnsi"/>
          <w:color w:val="0B0C0C"/>
          <w:sz w:val="24"/>
          <w:szCs w:val="24"/>
          <w:lang w:eastAsia="en-GB"/>
        </w:rPr>
        <w:t>not fit for work</w:t>
      </w:r>
      <w:r w:rsidR="0092695A">
        <w:rPr>
          <w:rFonts w:eastAsia="Times New Roman" w:cstheme="minorHAnsi"/>
          <w:color w:val="0B0C0C"/>
          <w:sz w:val="24"/>
          <w:szCs w:val="24"/>
          <w:lang w:eastAsia="en-GB"/>
        </w:rPr>
        <w:t>’</w:t>
      </w:r>
      <w:r w:rsidRPr="0043733D">
        <w:rPr>
          <w:rFonts w:eastAsia="Times New Roman" w:cstheme="minorHAnsi"/>
          <w:color w:val="0B0C0C"/>
          <w:sz w:val="24"/>
          <w:szCs w:val="24"/>
          <w:lang w:eastAsia="en-GB"/>
        </w:rPr>
        <w:t xml:space="preserve"> or </w:t>
      </w:r>
      <w:r w:rsidR="0092695A">
        <w:rPr>
          <w:rFonts w:eastAsia="Times New Roman" w:cstheme="minorHAnsi"/>
          <w:color w:val="0B0C0C"/>
          <w:sz w:val="24"/>
          <w:szCs w:val="24"/>
          <w:lang w:eastAsia="en-GB"/>
        </w:rPr>
        <w:t>‘</w:t>
      </w:r>
      <w:r w:rsidRPr="0043733D">
        <w:rPr>
          <w:rFonts w:eastAsia="Times New Roman" w:cstheme="minorHAnsi"/>
          <w:color w:val="0B0C0C"/>
          <w:sz w:val="24"/>
          <w:szCs w:val="24"/>
          <w:lang w:eastAsia="en-GB"/>
        </w:rPr>
        <w:t>may be fit for work</w:t>
      </w:r>
      <w:r w:rsidR="0092695A">
        <w:rPr>
          <w:rFonts w:eastAsia="Times New Roman" w:cstheme="minorHAnsi"/>
          <w:color w:val="0B0C0C"/>
          <w:sz w:val="24"/>
          <w:szCs w:val="24"/>
          <w:lang w:eastAsia="en-GB"/>
        </w:rPr>
        <w:t>’.</w:t>
      </w:r>
    </w:p>
    <w:p w14:paraId="7E00F208" w14:textId="6534DD21" w:rsidR="00D97C1A" w:rsidRPr="0043733D" w:rsidRDefault="00D97C1A" w:rsidP="00D97C1A">
      <w:pPr>
        <w:numPr>
          <w:ilvl w:val="0"/>
          <w:numId w:val="20"/>
        </w:numPr>
        <w:shd w:val="clear" w:color="auto" w:fill="FFFFFF"/>
        <w:spacing w:before="300" w:after="300" w:line="276" w:lineRule="auto"/>
        <w:rPr>
          <w:rFonts w:eastAsia="Times New Roman" w:cstheme="minorHAnsi"/>
          <w:color w:val="0B0C0C"/>
          <w:sz w:val="24"/>
          <w:szCs w:val="24"/>
          <w:lang w:eastAsia="en-GB"/>
        </w:rPr>
      </w:pPr>
      <w:r w:rsidRPr="0043733D">
        <w:rPr>
          <w:rFonts w:eastAsia="Times New Roman" w:cstheme="minorHAnsi"/>
          <w:color w:val="0B0C0C"/>
          <w:sz w:val="24"/>
          <w:szCs w:val="24"/>
          <w:lang w:eastAsia="en-GB"/>
        </w:rPr>
        <w:t xml:space="preserve">The comments box must be completed when </w:t>
      </w:r>
      <w:r w:rsidR="0092695A">
        <w:rPr>
          <w:rFonts w:eastAsia="Times New Roman" w:cstheme="minorHAnsi"/>
          <w:color w:val="0B0C0C"/>
          <w:sz w:val="24"/>
          <w:szCs w:val="24"/>
          <w:lang w:eastAsia="en-GB"/>
        </w:rPr>
        <w:t>‘</w:t>
      </w:r>
      <w:r w:rsidRPr="0043733D">
        <w:rPr>
          <w:rFonts w:eastAsia="Times New Roman" w:cstheme="minorHAnsi"/>
          <w:color w:val="0B0C0C"/>
          <w:sz w:val="24"/>
          <w:szCs w:val="24"/>
          <w:lang w:eastAsia="en-GB"/>
        </w:rPr>
        <w:t>may be fit for work</w:t>
      </w:r>
      <w:r w:rsidR="0092695A">
        <w:rPr>
          <w:rFonts w:eastAsia="Times New Roman" w:cstheme="minorHAnsi"/>
          <w:color w:val="0B0C0C"/>
          <w:sz w:val="24"/>
          <w:szCs w:val="24"/>
          <w:lang w:eastAsia="en-GB"/>
        </w:rPr>
        <w:t>’</w:t>
      </w:r>
      <w:r w:rsidRPr="0043733D">
        <w:rPr>
          <w:rFonts w:eastAsia="Times New Roman" w:cstheme="minorHAnsi"/>
          <w:color w:val="0B0C0C"/>
          <w:sz w:val="24"/>
          <w:szCs w:val="24"/>
          <w:lang w:eastAsia="en-GB"/>
        </w:rPr>
        <w:t xml:space="preserve"> has been ticked, and may be useful to complete when not fit for work has been ticked.</w:t>
      </w:r>
    </w:p>
    <w:p w14:paraId="055220A2" w14:textId="77777777" w:rsidR="00D97C1A" w:rsidRPr="0043733D" w:rsidRDefault="00D97C1A" w:rsidP="00D97C1A">
      <w:pPr>
        <w:numPr>
          <w:ilvl w:val="0"/>
          <w:numId w:val="20"/>
        </w:numPr>
        <w:shd w:val="clear" w:color="auto" w:fill="FFFFFF"/>
        <w:spacing w:before="300" w:after="300" w:line="276" w:lineRule="auto"/>
        <w:rPr>
          <w:rFonts w:eastAsia="Times New Roman" w:cstheme="minorHAnsi"/>
          <w:color w:val="0B0C0C"/>
          <w:sz w:val="24"/>
          <w:szCs w:val="24"/>
          <w:lang w:eastAsia="en-GB"/>
        </w:rPr>
      </w:pPr>
      <w:r w:rsidRPr="0043733D">
        <w:rPr>
          <w:rFonts w:eastAsia="Times New Roman" w:cstheme="minorHAnsi"/>
          <w:color w:val="0B0C0C"/>
          <w:sz w:val="24"/>
          <w:szCs w:val="24"/>
          <w:lang w:eastAsia="en-GB"/>
        </w:rPr>
        <w:t>Indicates the period that your advice applies for. This may be the date that the patient is expected to have recovered by, or a judgement about an appropriate time to review their fitness for work even if they are unlikely to have fully recovered. You can either:</w:t>
      </w:r>
    </w:p>
    <w:p w14:paraId="3ABAA6EA" w14:textId="77777777" w:rsidR="00D97C1A" w:rsidRPr="0043733D" w:rsidRDefault="00D97C1A" w:rsidP="00D97C1A">
      <w:pPr>
        <w:numPr>
          <w:ilvl w:val="0"/>
          <w:numId w:val="19"/>
        </w:numPr>
        <w:shd w:val="clear" w:color="auto" w:fill="FFFFFF"/>
        <w:spacing w:before="300" w:after="300" w:line="276" w:lineRule="auto"/>
        <w:rPr>
          <w:rFonts w:eastAsia="Times New Roman" w:cstheme="minorHAnsi"/>
          <w:color w:val="0B0C0C"/>
          <w:sz w:val="24"/>
          <w:szCs w:val="24"/>
          <w:lang w:eastAsia="en-GB"/>
        </w:rPr>
      </w:pPr>
      <w:r w:rsidRPr="0043733D">
        <w:rPr>
          <w:rFonts w:eastAsia="Times New Roman" w:cstheme="minorHAnsi"/>
          <w:color w:val="0B0C0C"/>
          <w:sz w:val="24"/>
          <w:szCs w:val="24"/>
          <w:lang w:eastAsia="en-GB"/>
        </w:rPr>
        <w:t>specify a period from the date of the assessment (as entered in box 1) e.g. this will be the case for 2 weeks; or</w:t>
      </w:r>
    </w:p>
    <w:p w14:paraId="25A24476" w14:textId="77777777" w:rsidR="00D97C1A" w:rsidRPr="0043733D" w:rsidRDefault="00D97C1A" w:rsidP="00D97C1A">
      <w:pPr>
        <w:numPr>
          <w:ilvl w:val="0"/>
          <w:numId w:val="19"/>
        </w:numPr>
        <w:shd w:val="clear" w:color="auto" w:fill="FFFFFF"/>
        <w:spacing w:before="300" w:after="300" w:line="276" w:lineRule="auto"/>
        <w:rPr>
          <w:rFonts w:eastAsia="Times New Roman" w:cstheme="minorHAnsi"/>
          <w:color w:val="0B0C0C"/>
          <w:sz w:val="24"/>
          <w:szCs w:val="24"/>
          <w:lang w:eastAsia="en-GB"/>
        </w:rPr>
      </w:pPr>
      <w:r w:rsidRPr="0043733D">
        <w:rPr>
          <w:rFonts w:eastAsia="Times New Roman" w:cstheme="minorHAnsi"/>
          <w:color w:val="0B0C0C"/>
          <w:sz w:val="24"/>
          <w:szCs w:val="24"/>
          <w:lang w:eastAsia="en-GB"/>
        </w:rPr>
        <w:t>Specify a particular start and end date. e.g. this will be the case from 5 May to 19 May.</w:t>
      </w:r>
    </w:p>
    <w:p w14:paraId="5D293A75" w14:textId="77777777" w:rsidR="00D97C1A" w:rsidRPr="0043733D" w:rsidRDefault="00D97C1A" w:rsidP="00D97C1A">
      <w:pPr>
        <w:shd w:val="clear" w:color="auto" w:fill="FFFFFF"/>
        <w:spacing w:before="300" w:after="300" w:line="276" w:lineRule="auto"/>
        <w:ind w:left="720"/>
        <w:rPr>
          <w:rFonts w:eastAsia="Times New Roman" w:cstheme="minorHAnsi"/>
          <w:color w:val="0B0C0C"/>
          <w:sz w:val="24"/>
          <w:szCs w:val="24"/>
          <w:lang w:eastAsia="en-GB"/>
        </w:rPr>
      </w:pPr>
      <w:r w:rsidRPr="0043733D">
        <w:rPr>
          <w:rFonts w:eastAsia="Times New Roman" w:cstheme="minorHAnsi"/>
          <w:color w:val="0B0C0C"/>
          <w:sz w:val="24"/>
          <w:szCs w:val="24"/>
          <w:lang w:eastAsia="en-GB"/>
        </w:rPr>
        <w:t>In the first 6 months of a patient’s condition, a fit note can cover a maximum of 3 months. If a condition has lasted longer than 6 months, a fit note can be for any clinically appropriate period up to ‘an indefinite period’. The dates are inclusive, (so a fit note dated from 2 April to 10 April will no longer apply from 11 April onwards).</w:t>
      </w:r>
    </w:p>
    <w:p w14:paraId="4A5F6BDE" w14:textId="77777777" w:rsidR="00653107" w:rsidRDefault="00D97C1A" w:rsidP="00C71C77">
      <w:pPr>
        <w:shd w:val="clear" w:color="auto" w:fill="FFFFFF"/>
        <w:spacing w:before="300" w:after="300" w:line="276" w:lineRule="auto"/>
        <w:ind w:left="720"/>
        <w:rPr>
          <w:rFonts w:eastAsia="Times New Roman" w:cstheme="minorHAnsi"/>
          <w:color w:val="0B0C0C"/>
          <w:sz w:val="24"/>
          <w:szCs w:val="24"/>
          <w:lang w:eastAsia="en-GB"/>
        </w:rPr>
      </w:pPr>
      <w:r w:rsidRPr="0043733D">
        <w:rPr>
          <w:rFonts w:eastAsia="Times New Roman" w:cstheme="minorHAnsi"/>
          <w:color w:val="0B0C0C"/>
          <w:sz w:val="24"/>
          <w:szCs w:val="24"/>
          <w:lang w:eastAsia="en-GB"/>
        </w:rPr>
        <w:t xml:space="preserve">This section is mandatory – it gives the patient an indication about whether they can expect to be fit for work when the fit note expires, which helps them and their employer plan for the future. </w:t>
      </w:r>
    </w:p>
    <w:p w14:paraId="7BE39B33" w14:textId="77777777" w:rsidR="008D66B0" w:rsidRDefault="00D97C1A" w:rsidP="00C71C77">
      <w:pPr>
        <w:shd w:val="clear" w:color="auto" w:fill="FFFFFF"/>
        <w:spacing w:before="300" w:after="300" w:line="276" w:lineRule="auto"/>
        <w:ind w:left="720"/>
        <w:rPr>
          <w:rFonts w:eastAsia="Times New Roman" w:cstheme="minorHAnsi"/>
          <w:color w:val="0B0C0C"/>
          <w:sz w:val="24"/>
          <w:szCs w:val="24"/>
          <w:lang w:eastAsia="en-GB"/>
        </w:rPr>
      </w:pPr>
      <w:r w:rsidRPr="0043733D">
        <w:rPr>
          <w:rFonts w:eastAsia="Times New Roman" w:cstheme="minorHAnsi"/>
          <w:color w:val="0B0C0C"/>
          <w:sz w:val="24"/>
          <w:szCs w:val="24"/>
          <w:lang w:eastAsia="en-GB"/>
        </w:rPr>
        <w:t xml:space="preserve">If it is expected that the patient will be fit for work at the end of their fit note, </w:t>
      </w:r>
      <w:r w:rsidR="00450AF6">
        <w:rPr>
          <w:rFonts w:eastAsia="Times New Roman" w:cstheme="minorHAnsi"/>
          <w:color w:val="0B0C0C"/>
          <w:sz w:val="24"/>
          <w:szCs w:val="24"/>
          <w:lang w:eastAsia="en-GB"/>
        </w:rPr>
        <w:t xml:space="preserve">advise them </w:t>
      </w:r>
      <w:r w:rsidRPr="0043733D">
        <w:rPr>
          <w:rFonts w:eastAsia="Times New Roman" w:cstheme="minorHAnsi"/>
          <w:color w:val="0B0C0C"/>
          <w:sz w:val="24"/>
          <w:szCs w:val="24"/>
          <w:lang w:eastAsia="en-GB"/>
        </w:rPr>
        <w:t>they do not need to be assessed again</w:t>
      </w:r>
      <w:r w:rsidR="00450AF6">
        <w:rPr>
          <w:rFonts w:eastAsia="Times New Roman" w:cstheme="minorHAnsi"/>
          <w:color w:val="0B0C0C"/>
          <w:sz w:val="24"/>
          <w:szCs w:val="24"/>
          <w:lang w:eastAsia="en-GB"/>
        </w:rPr>
        <w:t xml:space="preserve"> and they do not need a note to say they are fit to work</w:t>
      </w:r>
      <w:r w:rsidRPr="0043733D">
        <w:rPr>
          <w:rFonts w:eastAsia="Times New Roman" w:cstheme="minorHAnsi"/>
          <w:color w:val="0B0C0C"/>
          <w:sz w:val="24"/>
          <w:szCs w:val="24"/>
          <w:lang w:eastAsia="en-GB"/>
        </w:rPr>
        <w:t xml:space="preserve">. </w:t>
      </w:r>
    </w:p>
    <w:p w14:paraId="11B4814F" w14:textId="309FC209" w:rsidR="00D97C1A" w:rsidRDefault="00D97C1A" w:rsidP="00C71C77">
      <w:pPr>
        <w:shd w:val="clear" w:color="auto" w:fill="FFFFFF"/>
        <w:spacing w:before="300" w:after="300" w:line="276" w:lineRule="auto"/>
        <w:ind w:left="720"/>
        <w:rPr>
          <w:rFonts w:eastAsia="Times New Roman" w:cstheme="minorHAnsi"/>
          <w:color w:val="0B0C0C"/>
          <w:sz w:val="24"/>
          <w:szCs w:val="24"/>
          <w:lang w:eastAsia="en-GB"/>
        </w:rPr>
      </w:pPr>
      <w:r w:rsidRPr="0043733D">
        <w:rPr>
          <w:rFonts w:eastAsia="Times New Roman" w:cstheme="minorHAnsi"/>
          <w:color w:val="0B0C0C"/>
          <w:sz w:val="24"/>
          <w:szCs w:val="24"/>
          <w:lang w:eastAsia="en-GB"/>
        </w:rPr>
        <w:t>If it is expected they won’t be fit for work, or there is uncertainty, the section needs to indicate that they will need to be reassessed.</w:t>
      </w:r>
    </w:p>
    <w:p w14:paraId="2D52DAD2" w14:textId="531A3168" w:rsidR="00767213" w:rsidRPr="0043733D" w:rsidRDefault="00767213" w:rsidP="00C71C77">
      <w:pPr>
        <w:shd w:val="clear" w:color="auto" w:fill="FFFFFF"/>
        <w:spacing w:before="300" w:after="300" w:line="276" w:lineRule="auto"/>
        <w:ind w:left="720"/>
        <w:rPr>
          <w:rFonts w:eastAsia="Times New Roman" w:cstheme="minorHAnsi"/>
          <w:color w:val="0B0C0C"/>
          <w:sz w:val="24"/>
          <w:szCs w:val="24"/>
          <w:lang w:eastAsia="en-GB"/>
        </w:rPr>
      </w:pPr>
      <w:r>
        <w:rPr>
          <w:rFonts w:eastAsia="Times New Roman" w:cstheme="minorHAnsi"/>
          <w:color w:val="0B0C0C"/>
          <w:sz w:val="24"/>
          <w:szCs w:val="24"/>
          <w:lang w:eastAsia="en-GB"/>
        </w:rPr>
        <w:t xml:space="preserve">If a patient is </w:t>
      </w:r>
      <w:r w:rsidR="00344BBD">
        <w:rPr>
          <w:rFonts w:eastAsia="Times New Roman" w:cstheme="minorHAnsi"/>
          <w:color w:val="0B0C0C"/>
          <w:sz w:val="24"/>
          <w:szCs w:val="24"/>
          <w:lang w:eastAsia="en-GB"/>
        </w:rPr>
        <w:t>to be issued with a fit note</w:t>
      </w:r>
      <w:r w:rsidR="00146453">
        <w:rPr>
          <w:rFonts w:eastAsia="Times New Roman" w:cstheme="minorHAnsi"/>
          <w:color w:val="0B0C0C"/>
          <w:sz w:val="24"/>
          <w:szCs w:val="24"/>
          <w:lang w:eastAsia="en-GB"/>
        </w:rPr>
        <w:t>/fit notes</w:t>
      </w:r>
      <w:r w:rsidR="00344BBD">
        <w:rPr>
          <w:rFonts w:eastAsia="Times New Roman" w:cstheme="minorHAnsi"/>
          <w:color w:val="0B0C0C"/>
          <w:sz w:val="24"/>
          <w:szCs w:val="24"/>
          <w:lang w:eastAsia="en-GB"/>
        </w:rPr>
        <w:t xml:space="preserve"> covering 3 months or longer</w:t>
      </w:r>
      <w:r w:rsidR="00F0380C">
        <w:rPr>
          <w:rFonts w:eastAsia="Times New Roman" w:cstheme="minorHAnsi"/>
          <w:color w:val="0B0C0C"/>
          <w:sz w:val="24"/>
          <w:szCs w:val="24"/>
          <w:lang w:eastAsia="en-GB"/>
        </w:rPr>
        <w:t>,</w:t>
      </w:r>
      <w:r w:rsidR="00344BBD">
        <w:rPr>
          <w:rFonts w:eastAsia="Times New Roman" w:cstheme="minorHAnsi"/>
          <w:color w:val="0B0C0C"/>
          <w:sz w:val="24"/>
          <w:szCs w:val="24"/>
          <w:lang w:eastAsia="en-GB"/>
        </w:rPr>
        <w:t xml:space="preserve"> this should be </w:t>
      </w:r>
      <w:r w:rsidR="001B5522">
        <w:rPr>
          <w:rFonts w:eastAsia="Times New Roman" w:cstheme="minorHAnsi"/>
          <w:color w:val="0B0C0C"/>
          <w:sz w:val="24"/>
          <w:szCs w:val="24"/>
          <w:lang w:eastAsia="en-GB"/>
        </w:rPr>
        <w:t>supported by an appropriate MDT discussion</w:t>
      </w:r>
      <w:r w:rsidR="00F0380C">
        <w:rPr>
          <w:rFonts w:eastAsia="Times New Roman" w:cstheme="minorHAnsi"/>
          <w:color w:val="0B0C0C"/>
          <w:sz w:val="24"/>
          <w:szCs w:val="24"/>
          <w:lang w:eastAsia="en-GB"/>
        </w:rPr>
        <w:t xml:space="preserve"> – usually with the </w:t>
      </w:r>
      <w:r w:rsidR="00146453">
        <w:rPr>
          <w:rFonts w:eastAsia="Times New Roman" w:cstheme="minorHAnsi"/>
          <w:color w:val="0B0C0C"/>
          <w:sz w:val="24"/>
          <w:szCs w:val="24"/>
          <w:lang w:eastAsia="en-GB"/>
        </w:rPr>
        <w:t>patient’s</w:t>
      </w:r>
      <w:r w:rsidR="00F0380C">
        <w:rPr>
          <w:rFonts w:eastAsia="Times New Roman" w:cstheme="minorHAnsi"/>
          <w:color w:val="0B0C0C"/>
          <w:sz w:val="24"/>
          <w:szCs w:val="24"/>
          <w:lang w:eastAsia="en-GB"/>
        </w:rPr>
        <w:t xml:space="preserve"> </w:t>
      </w:r>
      <w:r w:rsidR="004872D9">
        <w:rPr>
          <w:rFonts w:eastAsia="Times New Roman" w:cstheme="minorHAnsi"/>
          <w:color w:val="0B0C0C"/>
          <w:sz w:val="24"/>
          <w:szCs w:val="24"/>
          <w:lang w:eastAsia="en-GB"/>
        </w:rPr>
        <w:t xml:space="preserve">own GP. </w:t>
      </w:r>
    </w:p>
    <w:p w14:paraId="54D16F44" w14:textId="77777777" w:rsidR="00D97C1A" w:rsidRPr="0043733D" w:rsidRDefault="00D97C1A" w:rsidP="00D97C1A">
      <w:pPr>
        <w:numPr>
          <w:ilvl w:val="0"/>
          <w:numId w:val="20"/>
        </w:numPr>
        <w:shd w:val="clear" w:color="auto" w:fill="FFFFFF"/>
        <w:spacing w:before="300" w:after="300" w:line="276" w:lineRule="auto"/>
        <w:rPr>
          <w:rFonts w:eastAsia="Times New Roman" w:cstheme="minorHAnsi"/>
          <w:color w:val="0B0C0C"/>
          <w:sz w:val="24"/>
          <w:szCs w:val="24"/>
          <w:lang w:eastAsia="en-GB"/>
        </w:rPr>
      </w:pPr>
      <w:r w:rsidRPr="0043733D">
        <w:rPr>
          <w:rFonts w:eastAsia="Times New Roman" w:cstheme="minorHAnsi"/>
          <w:color w:val="0B0C0C"/>
          <w:sz w:val="24"/>
          <w:szCs w:val="24"/>
          <w:lang w:eastAsia="en-GB"/>
        </w:rPr>
        <w:lastRenderedPageBreak/>
        <w:t xml:space="preserve">Insert the name of the issuer. </w:t>
      </w:r>
    </w:p>
    <w:p w14:paraId="78110E7F" w14:textId="126B1411" w:rsidR="001A3B5F" w:rsidRPr="001F0159" w:rsidRDefault="00D97C1A" w:rsidP="001F0159">
      <w:pPr>
        <w:numPr>
          <w:ilvl w:val="0"/>
          <w:numId w:val="20"/>
        </w:numPr>
        <w:shd w:val="clear" w:color="auto" w:fill="FFFFFF"/>
        <w:spacing w:before="300" w:after="300" w:line="276" w:lineRule="auto"/>
        <w:rPr>
          <w:rFonts w:eastAsia="Times New Roman" w:cstheme="minorHAnsi"/>
          <w:color w:val="0B0C0C"/>
          <w:sz w:val="24"/>
          <w:szCs w:val="24"/>
          <w:lang w:eastAsia="en-GB"/>
        </w:rPr>
      </w:pPr>
      <w:r w:rsidRPr="0043733D">
        <w:rPr>
          <w:rFonts w:eastAsia="Times New Roman" w:cstheme="minorHAnsi"/>
          <w:color w:val="0B0C0C"/>
          <w:sz w:val="24"/>
          <w:szCs w:val="24"/>
        </w:rPr>
        <w:t xml:space="preserve">Complete the date of </w:t>
      </w:r>
      <w:r w:rsidR="00C71C77">
        <w:rPr>
          <w:rFonts w:eastAsia="Times New Roman" w:cstheme="minorHAnsi"/>
          <w:color w:val="0B0C0C"/>
          <w:sz w:val="24"/>
          <w:szCs w:val="24"/>
        </w:rPr>
        <w:t xml:space="preserve">the </w:t>
      </w:r>
      <w:r w:rsidRPr="0043733D">
        <w:rPr>
          <w:rFonts w:eastAsia="Times New Roman" w:cstheme="minorHAnsi"/>
          <w:color w:val="0B0C0C"/>
          <w:sz w:val="24"/>
          <w:szCs w:val="24"/>
        </w:rPr>
        <w:t>statement. This is the date that you issue the fit note – which may not necessarily be the same as the assessment date in box 1.</w:t>
      </w:r>
    </w:p>
    <w:p w14:paraId="6FD6B686" w14:textId="77777777" w:rsidR="001A3B5F" w:rsidRDefault="001A3B5F" w:rsidP="00D97C1A">
      <w:pPr>
        <w:spacing w:after="0" w:line="276" w:lineRule="auto"/>
        <w:rPr>
          <w:rFonts w:eastAsia="Times New Roman" w:cstheme="minorHAnsi"/>
          <w:sz w:val="24"/>
          <w:szCs w:val="24"/>
          <w:u w:val="single"/>
        </w:rPr>
      </w:pPr>
    </w:p>
    <w:p w14:paraId="69FCA39E" w14:textId="1B2524CC" w:rsidR="00D97C1A" w:rsidRPr="0043733D" w:rsidRDefault="00D97C1A" w:rsidP="00D97C1A">
      <w:pPr>
        <w:spacing w:after="0" w:line="276" w:lineRule="auto"/>
        <w:rPr>
          <w:rFonts w:eastAsia="Times New Roman" w:cstheme="minorHAnsi"/>
          <w:sz w:val="24"/>
          <w:szCs w:val="24"/>
          <w:u w:val="single"/>
        </w:rPr>
      </w:pPr>
      <w:r w:rsidRPr="0043733D">
        <w:rPr>
          <w:rFonts w:eastAsia="Times New Roman" w:cstheme="minorHAnsi"/>
          <w:sz w:val="24"/>
          <w:szCs w:val="24"/>
          <w:u w:val="single"/>
        </w:rPr>
        <w:t>Appendix 1:</w:t>
      </w:r>
    </w:p>
    <w:p w14:paraId="5BA8A3CE" w14:textId="77777777" w:rsidR="00D97C1A" w:rsidRPr="0043733D" w:rsidRDefault="00D97C1A" w:rsidP="00D97C1A">
      <w:pPr>
        <w:spacing w:after="0" w:line="240" w:lineRule="auto"/>
        <w:jc w:val="center"/>
        <w:rPr>
          <w:rFonts w:eastAsiaTheme="majorEastAsia" w:cstheme="minorHAnsi"/>
          <w:color w:val="2F5496" w:themeColor="accent1" w:themeShade="BF"/>
          <w:sz w:val="24"/>
          <w:szCs w:val="24"/>
        </w:rPr>
      </w:pPr>
    </w:p>
    <w:p w14:paraId="13D8202D" w14:textId="13346237" w:rsidR="00D97C1A" w:rsidRPr="0043733D" w:rsidRDefault="00D97C1A" w:rsidP="00D97C1A">
      <w:pPr>
        <w:spacing w:after="0" w:line="240" w:lineRule="auto"/>
        <w:jc w:val="center"/>
        <w:rPr>
          <w:rFonts w:eastAsia="Times New Roman" w:cstheme="minorHAnsi"/>
          <w:b/>
          <w:bCs/>
          <w:iCs/>
          <w:sz w:val="24"/>
          <w:szCs w:val="24"/>
          <w:u w:val="single"/>
        </w:rPr>
      </w:pPr>
      <w:r w:rsidRPr="0043733D">
        <w:rPr>
          <w:rFonts w:eastAsia="Times New Roman" w:cstheme="minorHAnsi"/>
          <w:b/>
          <w:bCs/>
          <w:iCs/>
          <w:sz w:val="24"/>
          <w:szCs w:val="24"/>
          <w:u w:val="single"/>
        </w:rPr>
        <w:t>Fit Note Training and Competency Record</w:t>
      </w:r>
    </w:p>
    <w:p w14:paraId="16E66B9A" w14:textId="77777777" w:rsidR="00D97C1A" w:rsidRPr="0043733D" w:rsidRDefault="00D97C1A" w:rsidP="00D97C1A">
      <w:pPr>
        <w:spacing w:after="0" w:line="240" w:lineRule="auto"/>
        <w:rPr>
          <w:rFonts w:eastAsia="Times New Roman" w:cstheme="minorHAnsi"/>
          <w:b/>
          <w:sz w:val="24"/>
          <w:szCs w:val="24"/>
        </w:rPr>
      </w:pPr>
    </w:p>
    <w:p w14:paraId="739F545A" w14:textId="7D8E924D" w:rsidR="00D97C1A" w:rsidRPr="0043733D" w:rsidRDefault="00D97C1A" w:rsidP="00D97C1A">
      <w:pPr>
        <w:pStyle w:val="ListParagraph"/>
        <w:numPr>
          <w:ilvl w:val="0"/>
          <w:numId w:val="22"/>
        </w:numPr>
        <w:spacing w:after="0" w:line="240" w:lineRule="auto"/>
        <w:rPr>
          <w:rFonts w:eastAsia="Times New Roman" w:cstheme="minorHAnsi"/>
          <w:b/>
          <w:sz w:val="24"/>
          <w:szCs w:val="24"/>
        </w:rPr>
      </w:pPr>
      <w:r w:rsidRPr="0043733D">
        <w:rPr>
          <w:rFonts w:eastAsia="Times New Roman" w:cstheme="minorHAnsi"/>
          <w:b/>
          <w:sz w:val="24"/>
          <w:szCs w:val="24"/>
        </w:rPr>
        <w:t>Agreement statement</w:t>
      </w:r>
      <w:r w:rsidR="00685203" w:rsidRPr="0043733D">
        <w:rPr>
          <w:rFonts w:eastAsia="Times New Roman" w:cstheme="minorHAnsi"/>
          <w:b/>
          <w:sz w:val="24"/>
          <w:szCs w:val="24"/>
        </w:rPr>
        <w:t xml:space="preserve"> (to be completed by line manager)</w:t>
      </w:r>
      <w:r w:rsidRPr="0043733D">
        <w:rPr>
          <w:rFonts w:eastAsia="Times New Roman" w:cstheme="minorHAnsi"/>
          <w:b/>
          <w:sz w:val="24"/>
          <w:szCs w:val="24"/>
        </w:rPr>
        <w:t>:</w:t>
      </w:r>
    </w:p>
    <w:p w14:paraId="4273F4C2" w14:textId="77777777" w:rsidR="00D97C1A" w:rsidRPr="0043733D" w:rsidRDefault="00D97C1A" w:rsidP="00D97C1A">
      <w:pPr>
        <w:spacing w:after="0" w:line="240" w:lineRule="auto"/>
        <w:rPr>
          <w:rFonts w:eastAsia="Times New Roman" w:cstheme="minorHAnsi"/>
          <w:sz w:val="24"/>
          <w:szCs w:val="24"/>
        </w:rPr>
      </w:pPr>
    </w:p>
    <w:p w14:paraId="0D8D5413" w14:textId="77777777" w:rsidR="002F79E2" w:rsidRPr="0043733D" w:rsidRDefault="009272A1" w:rsidP="00D97C1A">
      <w:pPr>
        <w:spacing w:after="0" w:line="240" w:lineRule="auto"/>
        <w:rPr>
          <w:rFonts w:eastAsia="Times New Roman" w:cstheme="minorHAnsi"/>
          <w:sz w:val="24"/>
          <w:szCs w:val="24"/>
        </w:rPr>
      </w:pPr>
      <w:r w:rsidRPr="0043733D">
        <w:rPr>
          <w:rFonts w:eastAsia="Times New Roman" w:cstheme="minorHAnsi"/>
          <w:sz w:val="24"/>
          <w:szCs w:val="24"/>
        </w:rPr>
        <w:t>It is agreed that………</w:t>
      </w:r>
      <w:r w:rsidR="00D97C1A" w:rsidRPr="0043733D">
        <w:rPr>
          <w:rFonts w:eastAsia="Times New Roman" w:cstheme="minorHAnsi"/>
          <w:sz w:val="24"/>
          <w:szCs w:val="24"/>
        </w:rPr>
        <w:t>……………………………………………………………</w:t>
      </w:r>
      <w:r w:rsidR="00685203" w:rsidRPr="0043733D">
        <w:rPr>
          <w:rFonts w:eastAsia="Times New Roman" w:cstheme="minorHAnsi"/>
          <w:sz w:val="24"/>
          <w:szCs w:val="24"/>
        </w:rPr>
        <w:t>(</w:t>
      </w:r>
      <w:r w:rsidRPr="0043733D">
        <w:rPr>
          <w:rFonts w:eastAsia="Times New Roman" w:cstheme="minorHAnsi"/>
          <w:sz w:val="24"/>
          <w:szCs w:val="24"/>
        </w:rPr>
        <w:t>insert name of clinician</w:t>
      </w:r>
      <w:r w:rsidR="00685203" w:rsidRPr="0043733D">
        <w:rPr>
          <w:rFonts w:eastAsia="Times New Roman" w:cstheme="minorHAnsi"/>
          <w:sz w:val="24"/>
          <w:szCs w:val="24"/>
        </w:rPr>
        <w:t>)</w:t>
      </w:r>
      <w:r w:rsidR="002F79E2" w:rsidRPr="0043733D">
        <w:rPr>
          <w:rFonts w:eastAsia="Times New Roman" w:cstheme="minorHAnsi"/>
          <w:sz w:val="24"/>
          <w:szCs w:val="24"/>
        </w:rPr>
        <w:t xml:space="preserve"> </w:t>
      </w:r>
      <w:r w:rsidR="00685203" w:rsidRPr="0043733D">
        <w:rPr>
          <w:rFonts w:eastAsia="Times New Roman" w:cstheme="minorHAnsi"/>
          <w:sz w:val="24"/>
          <w:szCs w:val="24"/>
        </w:rPr>
        <w:t xml:space="preserve">should be able </w:t>
      </w:r>
    </w:p>
    <w:p w14:paraId="662DC347" w14:textId="77777777" w:rsidR="002F79E2" w:rsidRPr="0043733D" w:rsidRDefault="002F79E2" w:rsidP="00D97C1A">
      <w:pPr>
        <w:spacing w:after="0" w:line="240" w:lineRule="auto"/>
        <w:rPr>
          <w:rFonts w:eastAsia="Times New Roman" w:cstheme="minorHAnsi"/>
          <w:sz w:val="24"/>
          <w:szCs w:val="24"/>
        </w:rPr>
      </w:pPr>
    </w:p>
    <w:p w14:paraId="75819E40" w14:textId="6A0291F5" w:rsidR="00D97C1A" w:rsidRPr="0043733D" w:rsidRDefault="00685203" w:rsidP="00D97C1A">
      <w:pPr>
        <w:spacing w:after="0" w:line="240" w:lineRule="auto"/>
        <w:rPr>
          <w:rFonts w:eastAsia="Times New Roman" w:cstheme="minorHAnsi"/>
          <w:sz w:val="24"/>
          <w:szCs w:val="24"/>
        </w:rPr>
      </w:pPr>
      <w:r w:rsidRPr="0043733D">
        <w:rPr>
          <w:rFonts w:eastAsia="Times New Roman" w:cstheme="minorHAnsi"/>
          <w:sz w:val="24"/>
          <w:szCs w:val="24"/>
        </w:rPr>
        <w:t>to</w:t>
      </w:r>
      <w:r w:rsidR="00D97C1A" w:rsidRPr="0043733D">
        <w:rPr>
          <w:rFonts w:eastAsia="Times New Roman" w:cstheme="minorHAnsi"/>
          <w:sz w:val="24"/>
          <w:szCs w:val="24"/>
        </w:rPr>
        <w:t xml:space="preserve"> issue </w:t>
      </w:r>
      <w:r w:rsidR="002F79E2" w:rsidRPr="0043733D">
        <w:rPr>
          <w:rFonts w:eastAsia="Times New Roman" w:cstheme="minorHAnsi"/>
          <w:sz w:val="24"/>
          <w:szCs w:val="24"/>
        </w:rPr>
        <w:t>F</w:t>
      </w:r>
      <w:r w:rsidR="00D97C1A" w:rsidRPr="0043733D">
        <w:rPr>
          <w:rFonts w:eastAsia="Times New Roman" w:cstheme="minorHAnsi"/>
          <w:sz w:val="24"/>
          <w:szCs w:val="24"/>
        </w:rPr>
        <w:t xml:space="preserve">it </w:t>
      </w:r>
      <w:r w:rsidR="002F79E2" w:rsidRPr="0043733D">
        <w:rPr>
          <w:rFonts w:eastAsia="Times New Roman" w:cstheme="minorHAnsi"/>
          <w:sz w:val="24"/>
          <w:szCs w:val="24"/>
        </w:rPr>
        <w:t>N</w:t>
      </w:r>
      <w:r w:rsidR="00D97C1A" w:rsidRPr="0043733D">
        <w:rPr>
          <w:rFonts w:eastAsia="Times New Roman" w:cstheme="minorHAnsi"/>
          <w:sz w:val="24"/>
          <w:szCs w:val="24"/>
        </w:rPr>
        <w:t>otes as part of their role as a/an</w:t>
      </w:r>
      <w:r w:rsidRPr="0043733D">
        <w:rPr>
          <w:rFonts w:eastAsia="Times New Roman" w:cstheme="minorHAnsi"/>
          <w:sz w:val="24"/>
          <w:szCs w:val="24"/>
        </w:rPr>
        <w:t xml:space="preserve"> </w:t>
      </w:r>
      <w:r w:rsidR="002F79E2" w:rsidRPr="0043733D">
        <w:rPr>
          <w:rFonts w:eastAsia="Times New Roman" w:cstheme="minorHAnsi"/>
          <w:sz w:val="24"/>
          <w:szCs w:val="24"/>
        </w:rPr>
        <w:t>………………………..</w:t>
      </w:r>
      <w:r w:rsidR="00D97C1A" w:rsidRPr="0043733D">
        <w:rPr>
          <w:rFonts w:eastAsia="Times New Roman" w:cstheme="minorHAnsi"/>
          <w:sz w:val="24"/>
          <w:szCs w:val="24"/>
        </w:rPr>
        <w:t>………………………………………………………</w:t>
      </w:r>
      <w:r w:rsidR="00D90D68" w:rsidRPr="0043733D">
        <w:rPr>
          <w:rFonts w:eastAsia="Times New Roman" w:cstheme="minorHAnsi"/>
          <w:sz w:val="24"/>
          <w:szCs w:val="24"/>
        </w:rPr>
        <w:t>…</w:t>
      </w:r>
    </w:p>
    <w:p w14:paraId="08A0ED0C" w14:textId="77777777" w:rsidR="00D97C1A" w:rsidRPr="0043733D" w:rsidRDefault="00D97C1A" w:rsidP="00D97C1A">
      <w:pPr>
        <w:spacing w:after="0" w:line="240" w:lineRule="auto"/>
        <w:rPr>
          <w:rFonts w:eastAsia="Times New Roman" w:cstheme="minorHAnsi"/>
          <w:sz w:val="24"/>
          <w:szCs w:val="24"/>
        </w:rPr>
      </w:pPr>
    </w:p>
    <w:p w14:paraId="20B29923" w14:textId="777581A4" w:rsidR="00D97C1A" w:rsidRPr="0043733D" w:rsidRDefault="00D97C1A" w:rsidP="00D97C1A">
      <w:pPr>
        <w:spacing w:after="0" w:line="240" w:lineRule="auto"/>
        <w:rPr>
          <w:rFonts w:eastAsia="Times New Roman" w:cstheme="minorHAnsi"/>
          <w:sz w:val="24"/>
          <w:szCs w:val="24"/>
        </w:rPr>
      </w:pPr>
      <w:r w:rsidRPr="0043733D">
        <w:rPr>
          <w:rFonts w:eastAsia="Times New Roman" w:cstheme="minorHAnsi"/>
          <w:sz w:val="24"/>
          <w:szCs w:val="24"/>
        </w:rPr>
        <w:t>Line manager</w:t>
      </w:r>
      <w:r w:rsidR="009272A1" w:rsidRPr="0043733D">
        <w:rPr>
          <w:rFonts w:eastAsia="Times New Roman" w:cstheme="minorHAnsi"/>
          <w:sz w:val="24"/>
          <w:szCs w:val="24"/>
        </w:rPr>
        <w:t>/</w:t>
      </w:r>
      <w:r w:rsidR="00947C18">
        <w:rPr>
          <w:rFonts w:eastAsia="Times New Roman" w:cstheme="minorHAnsi"/>
          <w:sz w:val="24"/>
          <w:szCs w:val="24"/>
        </w:rPr>
        <w:t>s</w:t>
      </w:r>
      <w:r w:rsidR="009272A1" w:rsidRPr="0043733D">
        <w:rPr>
          <w:rFonts w:eastAsia="Times New Roman" w:cstheme="minorHAnsi"/>
          <w:sz w:val="24"/>
          <w:szCs w:val="24"/>
        </w:rPr>
        <w:t>upervisor</w:t>
      </w:r>
      <w:r w:rsidR="00C36147">
        <w:rPr>
          <w:rFonts w:eastAsia="Times New Roman" w:cstheme="minorHAnsi"/>
          <w:sz w:val="24"/>
          <w:szCs w:val="24"/>
        </w:rPr>
        <w:t>/GP mentor</w:t>
      </w:r>
      <w:r w:rsidR="002F79E2" w:rsidRPr="0043733D">
        <w:rPr>
          <w:rFonts w:eastAsia="Times New Roman" w:cstheme="minorHAnsi"/>
          <w:sz w:val="24"/>
          <w:szCs w:val="24"/>
        </w:rPr>
        <w:t xml:space="preserve"> n</w:t>
      </w:r>
      <w:r w:rsidRPr="0043733D">
        <w:rPr>
          <w:rFonts w:eastAsia="Times New Roman" w:cstheme="minorHAnsi"/>
          <w:sz w:val="24"/>
          <w:szCs w:val="24"/>
        </w:rPr>
        <w:t>am</w:t>
      </w:r>
      <w:r w:rsidR="002F79E2" w:rsidRPr="0043733D">
        <w:rPr>
          <w:rFonts w:eastAsia="Times New Roman" w:cstheme="minorHAnsi"/>
          <w:sz w:val="24"/>
          <w:szCs w:val="24"/>
        </w:rPr>
        <w:t>e</w:t>
      </w:r>
      <w:r w:rsidR="00947C18">
        <w:rPr>
          <w:rFonts w:eastAsia="Times New Roman" w:cstheme="minorHAnsi"/>
          <w:sz w:val="24"/>
          <w:szCs w:val="24"/>
        </w:rPr>
        <w:t>:</w:t>
      </w:r>
      <w:r w:rsidR="00A44ABE" w:rsidRPr="0043733D">
        <w:rPr>
          <w:rFonts w:eastAsia="Times New Roman" w:cstheme="minorHAnsi"/>
          <w:sz w:val="24"/>
          <w:szCs w:val="24"/>
        </w:rPr>
        <w:t>.</w:t>
      </w:r>
      <w:r w:rsidR="009272A1" w:rsidRPr="0043733D">
        <w:rPr>
          <w:rFonts w:eastAsia="Times New Roman" w:cstheme="minorHAnsi"/>
          <w:sz w:val="24"/>
          <w:szCs w:val="24"/>
        </w:rPr>
        <w:t>……………………………………….</w:t>
      </w:r>
      <w:r w:rsidRPr="0043733D">
        <w:rPr>
          <w:rFonts w:eastAsia="Times New Roman" w:cstheme="minorHAnsi"/>
          <w:sz w:val="24"/>
          <w:szCs w:val="24"/>
        </w:rPr>
        <w:t>………………………………………</w:t>
      </w:r>
      <w:r w:rsidR="00A44ABE" w:rsidRPr="0043733D">
        <w:rPr>
          <w:rFonts w:eastAsia="Times New Roman" w:cstheme="minorHAnsi"/>
          <w:sz w:val="24"/>
          <w:szCs w:val="24"/>
        </w:rPr>
        <w:t>………………………</w:t>
      </w:r>
    </w:p>
    <w:p w14:paraId="7EA99AE5" w14:textId="77777777" w:rsidR="00D97C1A" w:rsidRPr="0043733D" w:rsidRDefault="00D97C1A" w:rsidP="00D97C1A">
      <w:pPr>
        <w:spacing w:after="0" w:line="240" w:lineRule="auto"/>
        <w:ind w:left="851"/>
        <w:rPr>
          <w:rFonts w:eastAsia="Times New Roman" w:cstheme="minorHAnsi"/>
          <w:sz w:val="24"/>
          <w:szCs w:val="24"/>
        </w:rPr>
      </w:pPr>
    </w:p>
    <w:p w14:paraId="1311EFE7" w14:textId="3CC983B0" w:rsidR="009272A1" w:rsidRPr="0043733D" w:rsidRDefault="00D97C1A" w:rsidP="00D97C1A">
      <w:pPr>
        <w:spacing w:after="0" w:line="240" w:lineRule="auto"/>
        <w:rPr>
          <w:rFonts w:eastAsia="Times New Roman" w:cstheme="minorHAnsi"/>
          <w:sz w:val="24"/>
          <w:szCs w:val="24"/>
        </w:rPr>
      </w:pPr>
      <w:r w:rsidRPr="0043733D">
        <w:rPr>
          <w:rFonts w:eastAsia="Times New Roman" w:cstheme="minorHAnsi"/>
          <w:sz w:val="24"/>
          <w:szCs w:val="24"/>
        </w:rPr>
        <w:t>Signature of line manager</w:t>
      </w:r>
      <w:r w:rsidR="009272A1" w:rsidRPr="0043733D">
        <w:rPr>
          <w:rFonts w:eastAsia="Times New Roman" w:cstheme="minorHAnsi"/>
          <w:sz w:val="24"/>
          <w:szCs w:val="24"/>
        </w:rPr>
        <w:t>/</w:t>
      </w:r>
      <w:r w:rsidR="00193BEE">
        <w:rPr>
          <w:rFonts w:eastAsia="Times New Roman" w:cstheme="minorHAnsi"/>
          <w:sz w:val="24"/>
          <w:szCs w:val="24"/>
        </w:rPr>
        <w:t>s</w:t>
      </w:r>
      <w:r w:rsidR="009272A1" w:rsidRPr="0043733D">
        <w:rPr>
          <w:rFonts w:eastAsia="Times New Roman" w:cstheme="minorHAnsi"/>
          <w:sz w:val="24"/>
          <w:szCs w:val="24"/>
        </w:rPr>
        <w:t>upervisor</w:t>
      </w:r>
      <w:r w:rsidR="00C36147">
        <w:rPr>
          <w:rFonts w:eastAsia="Times New Roman" w:cstheme="minorHAnsi"/>
          <w:sz w:val="24"/>
          <w:szCs w:val="24"/>
        </w:rPr>
        <w:t>/</w:t>
      </w:r>
      <w:r w:rsidR="00947C18">
        <w:rPr>
          <w:rFonts w:eastAsia="Times New Roman" w:cstheme="minorHAnsi"/>
          <w:sz w:val="24"/>
          <w:szCs w:val="24"/>
        </w:rPr>
        <w:t>GP mentor</w:t>
      </w:r>
      <w:r w:rsidRPr="0043733D">
        <w:rPr>
          <w:rFonts w:eastAsia="Times New Roman" w:cstheme="minorHAnsi"/>
          <w:sz w:val="24"/>
          <w:szCs w:val="24"/>
        </w:rPr>
        <w:t xml:space="preserve">: </w:t>
      </w:r>
      <w:r w:rsidR="009272A1" w:rsidRPr="0043733D">
        <w:rPr>
          <w:rFonts w:eastAsia="Times New Roman" w:cstheme="minorHAnsi"/>
          <w:sz w:val="24"/>
          <w:szCs w:val="24"/>
        </w:rPr>
        <w:t>…………………………………………………………..</w:t>
      </w:r>
      <w:r w:rsidRPr="0043733D">
        <w:rPr>
          <w:rFonts w:eastAsia="Times New Roman" w:cstheme="minorHAnsi"/>
          <w:sz w:val="24"/>
          <w:szCs w:val="24"/>
        </w:rPr>
        <w:t xml:space="preserve">…………………………………    </w:t>
      </w:r>
    </w:p>
    <w:p w14:paraId="0C0D4382" w14:textId="77777777" w:rsidR="009272A1" w:rsidRPr="0043733D" w:rsidRDefault="009272A1" w:rsidP="00D97C1A">
      <w:pPr>
        <w:spacing w:after="0" w:line="240" w:lineRule="auto"/>
        <w:rPr>
          <w:rFonts w:eastAsia="Times New Roman" w:cstheme="minorHAnsi"/>
          <w:sz w:val="24"/>
          <w:szCs w:val="24"/>
        </w:rPr>
      </w:pPr>
    </w:p>
    <w:p w14:paraId="4BA83276" w14:textId="10262801" w:rsidR="00D97C1A" w:rsidRPr="0043733D" w:rsidRDefault="00D97C1A" w:rsidP="00D97C1A">
      <w:pPr>
        <w:spacing w:after="0" w:line="240" w:lineRule="auto"/>
        <w:rPr>
          <w:rFonts w:eastAsia="Times New Roman" w:cstheme="minorHAnsi"/>
          <w:sz w:val="24"/>
          <w:szCs w:val="24"/>
        </w:rPr>
      </w:pPr>
      <w:r w:rsidRPr="0043733D">
        <w:rPr>
          <w:rFonts w:eastAsia="Times New Roman" w:cstheme="minorHAnsi"/>
          <w:sz w:val="24"/>
          <w:szCs w:val="24"/>
        </w:rPr>
        <w:t>Date:</w:t>
      </w:r>
      <w:r w:rsidR="00D90D68" w:rsidRPr="0043733D">
        <w:rPr>
          <w:rFonts w:eastAsia="Times New Roman" w:cstheme="minorHAnsi"/>
          <w:sz w:val="24"/>
          <w:szCs w:val="24"/>
        </w:rPr>
        <w:t xml:space="preserve"> …</w:t>
      </w:r>
      <w:r w:rsidRPr="0043733D">
        <w:rPr>
          <w:rFonts w:eastAsia="Times New Roman" w:cstheme="minorHAnsi"/>
          <w:sz w:val="24"/>
          <w:szCs w:val="24"/>
        </w:rPr>
        <w:t>……...……………………………</w:t>
      </w:r>
      <w:r w:rsidR="009272A1" w:rsidRPr="0043733D">
        <w:rPr>
          <w:rFonts w:eastAsia="Times New Roman" w:cstheme="minorHAnsi"/>
          <w:sz w:val="24"/>
          <w:szCs w:val="24"/>
        </w:rPr>
        <w:t>………………………………………………………………………………………………………</w:t>
      </w:r>
    </w:p>
    <w:p w14:paraId="6A4852DA" w14:textId="77777777" w:rsidR="00D97C1A" w:rsidRPr="0043733D" w:rsidRDefault="00D97C1A" w:rsidP="00D97C1A">
      <w:pPr>
        <w:spacing w:after="0" w:line="240" w:lineRule="auto"/>
        <w:rPr>
          <w:rFonts w:eastAsia="Times New Roman" w:cstheme="minorHAnsi"/>
          <w:b/>
          <w:sz w:val="24"/>
          <w:szCs w:val="24"/>
        </w:rPr>
      </w:pPr>
    </w:p>
    <w:p w14:paraId="655719D7" w14:textId="2F3DB4C7" w:rsidR="00D97C1A" w:rsidRPr="0043733D" w:rsidRDefault="00D97C1A" w:rsidP="00D97C1A">
      <w:pPr>
        <w:pStyle w:val="ListParagraph"/>
        <w:numPr>
          <w:ilvl w:val="0"/>
          <w:numId w:val="22"/>
        </w:numPr>
        <w:spacing w:after="0" w:line="240" w:lineRule="auto"/>
        <w:rPr>
          <w:rFonts w:eastAsia="Times New Roman" w:cstheme="minorHAnsi"/>
          <w:b/>
          <w:sz w:val="24"/>
          <w:szCs w:val="24"/>
        </w:rPr>
      </w:pPr>
      <w:r w:rsidRPr="0043733D">
        <w:rPr>
          <w:rFonts w:eastAsia="Times New Roman" w:cstheme="minorHAnsi"/>
          <w:b/>
          <w:sz w:val="24"/>
          <w:szCs w:val="24"/>
        </w:rPr>
        <w:t>Competency Statement:</w:t>
      </w:r>
    </w:p>
    <w:p w14:paraId="59872F7C" w14:textId="77777777" w:rsidR="00D97C1A" w:rsidRPr="0043733D" w:rsidRDefault="00D97C1A" w:rsidP="00D97C1A">
      <w:pPr>
        <w:spacing w:after="0" w:line="240" w:lineRule="auto"/>
        <w:ind w:left="851"/>
        <w:rPr>
          <w:rFonts w:eastAsia="Times New Roman" w:cstheme="minorHAnsi"/>
          <w:sz w:val="24"/>
          <w:szCs w:val="24"/>
        </w:rPr>
      </w:pPr>
    </w:p>
    <w:p w14:paraId="03F19C0E" w14:textId="587B84C4" w:rsidR="00A44ABE" w:rsidRPr="0043733D" w:rsidRDefault="009272A1" w:rsidP="00D97C1A">
      <w:pPr>
        <w:spacing w:after="0" w:line="240" w:lineRule="auto"/>
        <w:rPr>
          <w:rFonts w:eastAsia="Times New Roman" w:cstheme="minorHAnsi"/>
          <w:sz w:val="24"/>
          <w:szCs w:val="24"/>
        </w:rPr>
      </w:pPr>
      <w:r w:rsidRPr="0043733D">
        <w:rPr>
          <w:rFonts w:cstheme="minorHAnsi"/>
          <w:b/>
          <w:bCs/>
          <w:noProof/>
          <w:sz w:val="24"/>
          <w:szCs w:val="24"/>
          <w:lang w:eastAsia="en-GB"/>
        </w:rPr>
        <mc:AlternateContent>
          <mc:Choice Requires="wps">
            <w:drawing>
              <wp:anchor distT="0" distB="0" distL="114300" distR="114300" simplePos="0" relativeHeight="251658240" behindDoc="0" locked="0" layoutInCell="1" allowOverlap="1" wp14:anchorId="6F317F35" wp14:editId="6ED5B6AB">
                <wp:simplePos x="0" y="0"/>
                <wp:positionH relativeFrom="margin">
                  <wp:posOffset>2819400</wp:posOffset>
                </wp:positionH>
                <wp:positionV relativeFrom="paragraph">
                  <wp:posOffset>165735</wp:posOffset>
                </wp:positionV>
                <wp:extent cx="247650" cy="238125"/>
                <wp:effectExtent l="0" t="0" r="19050" b="28575"/>
                <wp:wrapNone/>
                <wp:docPr id="1" name="Frame 1"/>
                <wp:cNvGraphicFramePr/>
                <a:graphic xmlns:a="http://schemas.openxmlformats.org/drawingml/2006/main">
                  <a:graphicData uri="http://schemas.microsoft.com/office/word/2010/wordprocessingShape">
                    <wps:wsp>
                      <wps:cNvSpPr/>
                      <wps:spPr>
                        <a:xfrm>
                          <a:off x="0" y="0"/>
                          <a:ext cx="247650" cy="238125"/>
                        </a:xfrm>
                        <a:prstGeom prst="fram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200C73A">
              <v:shape id="Frame 1" style="position:absolute;margin-left:222pt;margin-top:13.05pt;width:19.5pt;height:18.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47650,238125" o:spid="_x0000_s1026" fillcolor="black [3213]" strokecolor="black [3213]" strokeweight="1pt" path="m,l247650,r,238125l,238125,,xm29766,29766r,178593l217884,208359r,-178593l29766,2976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mLIeAIAAIYFAAAOAAAAZHJzL2Uyb0RvYy54bWysVN9PGzEMfp+0/yHK+3q9rgVWcUUVqNMk&#10;BGgw8RxyCRcpibMk7bX76+fkfpQNtAe0PqR2bH+xv7N9frE3muyEDwpsRcvJlBJhOdTKPlf0x8Pm&#10;0xklITJbMw1WVPQgAr1Yffxw3rqlmEEDuhaeIIgNy9ZVtInRLYsi8EYYFibghEWjBG9YRNU/F7Vn&#10;LaIbXcym05OiBV87D1yEgLdXnZGuMr6UgsdbKYOIRFcUc4v59Pl8SmexOmfLZ89co3ifBntHFoYp&#10;i4+OUFcsMrL16hWUUdxDABknHEwBUioucg1YTTn9q5r7hjmRa0FyghtpCv8Plt/s7t2dRxpaF5YB&#10;xVTFXnqT/jE/ss9kHUayxD4Sjpez+enJAinlaJp9Pitni0RmcQx2PsSvAgxJQkWlZyYVw5Zsdx1i&#10;5zv4pOsAWtUbpXVWUgOIS+3JjuGni/uyR//DS9t3BWKSKbI4lpyleNAi4Wn7XUii6lRkTjh34zEZ&#10;xrmwsexMDatFl+Niir8hyyH9zEgGTMgSqxuxe4DBswMZsDt6ev8UKnIzj8HTfyXWBY8R+WWwcQw2&#10;yoJ/C0BjVf3Lnf9AUkdNYukJ6sOdJx66UQqObxR+32sW4h3zODvYErgP4i0eUkNbUeglShrwv966&#10;T/7Y0milpMVZrGj4uWVeUKK/WWz2L+V8noY3K/PF6QwV/9Ly9NJit+YSsGdK3DyOZzH5Rz2I0oN5&#10;xLWxTq+iiVmOb1eURz8ol7HbEbh4uFivsxsOrGPx2t47nsATq6l9H/aPzLu+ySNOxw0Mc/uq1Tvf&#10;FGlhvY0gVZ6DI6893zjsuXH6xZS2yUs9ex3X5+o3AAAA//8DAFBLAwQUAAYACAAAACEAdVJop98A&#10;AAAJAQAADwAAAGRycy9kb3ducmV2LnhtbEyPwU7DMBBE70j8g7VIXBB12oZQhWyqglRxgAsFiasT&#10;L0lEvI5iN03/nuUEx9kZzb4ptrPr1URj6DwjLBcJKOLa244bhI/3/e0GVIiGrek9E8KZAmzLy4vC&#10;5Naf+I2mQ2yUlHDIDUIb45BrHeqWnAkLPxCL9+VHZ6LIsdF2NCcpd71eJUmmnelYPrRmoKeW6u/D&#10;0SG8vO7ramfvppvV56MbQvU83Z8Z8fpq3j2AijTHvzD84gs6lMJU+SPboHqENE1lS0RYZUtQEkg3&#10;azlUCNk6A10W+v+C8gcAAP//AwBQSwECLQAUAAYACAAAACEAtoM4kv4AAADhAQAAEwAAAAAAAAAA&#10;AAAAAAAAAAAAW0NvbnRlbnRfVHlwZXNdLnhtbFBLAQItABQABgAIAAAAIQA4/SH/1gAAAJQBAAAL&#10;AAAAAAAAAAAAAAAAAC8BAABfcmVscy8ucmVsc1BLAQItABQABgAIAAAAIQArUmLIeAIAAIYFAAAO&#10;AAAAAAAAAAAAAAAAAC4CAABkcnMvZTJvRG9jLnhtbFBLAQItABQABgAIAAAAIQB1Umin3wAAAAkB&#10;AAAPAAAAAAAAAAAAAAAAANIEAABkcnMvZG93bnJldi54bWxQSwUGAAAAAAQABADzAAAA3gUAAAAA&#10;" w14:anchorId="08468F97">
                <v:stroke joinstyle="miter"/>
                <v:path arrowok="t" o:connecttype="custom" o:connectlocs="0,0;247650,0;247650,238125;0,238125;0,0;29766,29766;29766,208359;217884,208359;217884,29766;29766,29766" o:connectangles="0,0,0,0,0,0,0,0,0,0"/>
                <w10:wrap anchorx="margin"/>
              </v:shape>
            </w:pict>
          </mc:Fallback>
        </mc:AlternateContent>
      </w:r>
      <w:r w:rsidR="00D97C1A" w:rsidRPr="0043733D">
        <w:rPr>
          <w:rFonts w:eastAsia="Times New Roman" w:cstheme="minorHAnsi"/>
          <w:sz w:val="24"/>
          <w:szCs w:val="24"/>
        </w:rPr>
        <w:t>Having completed</w:t>
      </w:r>
      <w:r w:rsidR="00D90D68" w:rsidRPr="0043733D">
        <w:rPr>
          <w:rFonts w:eastAsia="Times New Roman" w:cstheme="minorHAnsi"/>
          <w:sz w:val="24"/>
          <w:szCs w:val="24"/>
        </w:rPr>
        <w:t xml:space="preserve"> e-LFH modules: </w:t>
      </w:r>
    </w:p>
    <w:p w14:paraId="13C93484" w14:textId="2AC339F3" w:rsidR="009272A1" w:rsidRPr="0043733D" w:rsidRDefault="009272A1" w:rsidP="009272A1">
      <w:pPr>
        <w:pStyle w:val="ListParagraph"/>
        <w:numPr>
          <w:ilvl w:val="0"/>
          <w:numId w:val="24"/>
        </w:numPr>
        <w:spacing w:after="0" w:line="240" w:lineRule="auto"/>
        <w:rPr>
          <w:rStyle w:val="eop"/>
          <w:rFonts w:cstheme="minorHAnsi"/>
          <w:sz w:val="24"/>
          <w:szCs w:val="24"/>
        </w:rPr>
      </w:pPr>
      <w:r w:rsidRPr="0043733D">
        <w:rPr>
          <w:rStyle w:val="normaltextrun"/>
          <w:rFonts w:cstheme="minorHAnsi"/>
          <w:b/>
          <w:bCs/>
          <w:sz w:val="24"/>
          <w:szCs w:val="24"/>
        </w:rPr>
        <w:t>Fit Note Training</w:t>
      </w:r>
      <w:r w:rsidRPr="0043733D">
        <w:rPr>
          <w:rStyle w:val="eop"/>
          <w:rFonts w:cstheme="minorHAnsi"/>
          <w:sz w:val="24"/>
          <w:szCs w:val="24"/>
        </w:rPr>
        <w:t xml:space="preserve"> (attach certificate) </w:t>
      </w:r>
    </w:p>
    <w:p w14:paraId="1C245D6B" w14:textId="7942EE48" w:rsidR="009272A1" w:rsidRPr="0043733D" w:rsidRDefault="00A44ABE" w:rsidP="009272A1">
      <w:pPr>
        <w:pStyle w:val="ListParagraph"/>
        <w:spacing w:after="0" w:line="240" w:lineRule="auto"/>
        <w:rPr>
          <w:rStyle w:val="eop"/>
          <w:rFonts w:cstheme="minorHAnsi"/>
          <w:sz w:val="24"/>
          <w:szCs w:val="24"/>
        </w:rPr>
      </w:pPr>
      <w:r w:rsidRPr="0043733D">
        <w:rPr>
          <w:rFonts w:cstheme="minorHAnsi"/>
          <w:b/>
          <w:bCs/>
          <w:noProof/>
          <w:sz w:val="24"/>
          <w:szCs w:val="24"/>
          <w:lang w:eastAsia="en-GB"/>
        </w:rPr>
        <mc:AlternateContent>
          <mc:Choice Requires="wps">
            <w:drawing>
              <wp:anchor distT="0" distB="0" distL="114300" distR="114300" simplePos="0" relativeHeight="251658241" behindDoc="0" locked="0" layoutInCell="1" allowOverlap="1" wp14:anchorId="4BEF1BD6" wp14:editId="12F1E90D">
                <wp:simplePos x="0" y="0"/>
                <wp:positionH relativeFrom="margin">
                  <wp:posOffset>3994150</wp:posOffset>
                </wp:positionH>
                <wp:positionV relativeFrom="paragraph">
                  <wp:posOffset>145415</wp:posOffset>
                </wp:positionV>
                <wp:extent cx="228600" cy="228600"/>
                <wp:effectExtent l="0" t="0" r="19050" b="19050"/>
                <wp:wrapNone/>
                <wp:docPr id="2" name="Frame 2"/>
                <wp:cNvGraphicFramePr/>
                <a:graphic xmlns:a="http://schemas.openxmlformats.org/drawingml/2006/main">
                  <a:graphicData uri="http://schemas.microsoft.com/office/word/2010/wordprocessingShape">
                    <wps:wsp>
                      <wps:cNvSpPr/>
                      <wps:spPr>
                        <a:xfrm>
                          <a:off x="0" y="0"/>
                          <a:ext cx="228600" cy="228600"/>
                        </a:xfrm>
                        <a:prstGeom prst="frame">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FD1A972">
              <v:shape id="Frame 2" style="position:absolute;margin-left:314.5pt;margin-top:11.45pt;width:18pt;height:18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28600,228600" o:spid="_x0000_s1026" fillcolor="windowText" strokecolor="windowText" strokeweight="1pt" path="m,l228600,r,228600l,228600,,xm28575,28575r,171450l200025,200025r,-171450l28575,2857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n7lVgIAAPMEAAAOAAAAZHJzL2Uyb0RvYy54bWysVE1PGzEQvVfqf7B8L5tEFGjEBkVEqSpF&#10;gAQV58FrZy3ZHtd2skl/fcfeJQmlJ9QcnBnP9/Obvb7ZWcO2MkSNrubjsxFn0glstFvX/OfT8ssV&#10;ZzGBa8CgkzXfy8hvZp8/XXd+KifYomlkYJTExWnna96m5KdVFUUrLcQz9NKRUWGwkEgN66oJ0FF2&#10;a6rJaHRRdRgaH1DIGOl20Rv5rORXSop0r1SUiZmaU2+pnKGcL/msZtcwXQfwrRZDG/CBLixoR0UP&#10;qRaQgG2CfpfKahEwokpnAm2FSmkhyww0zXj01zSPLXhZZiFwoj/AFP9fWnG3ffQPgWDofJxGEvMU&#10;OxVs/qf+2K6AtT+AJXeJCbqcTK4uRgSpINMgU5bqGOxDTN8lWpaFmqsANg8DU9iuYup9X33ydUSj&#10;m6U2pij7eGsC2wK9Gz13g90TFebMQExkoG7KL78flXwTahzriIqTy9IdEKmUAQoV1jc1j27NGZg1&#10;sVWkUPp5Ex0/XjgPs4DY9l2XrD2/rE5EcqNtza9O2zYujyoLTQdIjq+QpRds9g+BBex5G71Yaiqy&#10;IhAeIBBRCX9avnRPhzJIY+MgcdZi+P2v++xP/CErZx0RnyD5tYEgCdsfjpj1bXx+njelKOdfLyek&#10;hFPLy6nFbewt0huNac29KGL2T+ZVVAHtM+3oPFclEzhBtXvwB+U29QtJWy7kfF7caDs8pJV79CIn&#10;zzhleJ92zxD8wKhEjLjD1yV5x6veN0c6nG8SKl1Id8SVqJMV2qxCouErkFf3VC9ex2/V7A8AAAD/&#10;/wMAUEsDBBQABgAIAAAAIQCt7i+b4AAAAAkBAAAPAAAAZHJzL2Rvd25yZXYueG1sTI9BS8NAEIXv&#10;gv9hGcFLsRsjXZqYSbGieJGCrYcet8mYBLOzIbtt03/veNLjm/d4871iNblenWgMnWeE+3kCirjy&#10;dccNwufu9W4JKkTLte09E8KFAqzK66vC5rU/8wedtrFRUsIhtwhtjEOudahacjbM/UAs3pcfnY0i&#10;x0bXoz1Luet1miRGO9uxfGjtQM8tVd/bo0NY7/zMvXebzdpkl33cDw9m9vKGeHszPT2CijTFvzD8&#10;4gs6lMJ08Eeug+oRTJrJloiQphkoCRizkMMBYbHMQJeF/r+g/AEAAP//AwBQSwECLQAUAAYACAAA&#10;ACEAtoM4kv4AAADhAQAAEwAAAAAAAAAAAAAAAAAAAAAAW0NvbnRlbnRfVHlwZXNdLnhtbFBLAQIt&#10;ABQABgAIAAAAIQA4/SH/1gAAAJQBAAALAAAAAAAAAAAAAAAAAC8BAABfcmVscy8ucmVsc1BLAQIt&#10;ABQABgAIAAAAIQBwdn7lVgIAAPMEAAAOAAAAAAAAAAAAAAAAAC4CAABkcnMvZTJvRG9jLnhtbFBL&#10;AQItABQABgAIAAAAIQCt7i+b4AAAAAkBAAAPAAAAAAAAAAAAAAAAALAEAABkcnMvZG93bnJldi54&#10;bWxQSwUGAAAAAAQABADzAAAAvQUAAAAA&#10;" w14:anchorId="7645ADE4">
                <v:stroke joinstyle="miter"/>
                <v:path arrowok="t" o:connecttype="custom" o:connectlocs="0,0;228600,0;228600,228600;0,228600;0,0;28575,28575;28575,200025;200025,200025;200025,28575;28575,28575" o:connectangles="0,0,0,0,0,0,0,0,0,0"/>
                <w10:wrap anchorx="margin"/>
              </v:shape>
            </w:pict>
          </mc:Fallback>
        </mc:AlternateContent>
      </w:r>
    </w:p>
    <w:p w14:paraId="401531D9" w14:textId="7897F946" w:rsidR="00D97C1A" w:rsidRPr="0043733D" w:rsidRDefault="00D97C1A" w:rsidP="009272A1">
      <w:pPr>
        <w:pStyle w:val="ListParagraph"/>
        <w:numPr>
          <w:ilvl w:val="0"/>
          <w:numId w:val="24"/>
        </w:numPr>
        <w:spacing w:after="0" w:line="240" w:lineRule="auto"/>
        <w:rPr>
          <w:rStyle w:val="eop"/>
          <w:rFonts w:eastAsia="Times New Roman" w:cstheme="minorHAnsi"/>
          <w:sz w:val="24"/>
          <w:szCs w:val="24"/>
        </w:rPr>
      </w:pPr>
      <w:r w:rsidRPr="0043733D">
        <w:rPr>
          <w:rStyle w:val="normaltextrun"/>
          <w:rFonts w:cstheme="minorHAnsi"/>
          <w:b/>
          <w:bCs/>
          <w:sz w:val="24"/>
          <w:szCs w:val="24"/>
        </w:rPr>
        <w:t xml:space="preserve">Work and Health Training </w:t>
      </w:r>
      <w:r w:rsidRPr="0043733D">
        <w:rPr>
          <w:rStyle w:val="normaltextrun"/>
          <w:rFonts w:cstheme="minorHAnsi"/>
          <w:sz w:val="24"/>
          <w:szCs w:val="24"/>
        </w:rPr>
        <w:t>(attach certificate</w:t>
      </w:r>
      <w:r w:rsidR="00A44ABE" w:rsidRPr="0043733D">
        <w:rPr>
          <w:rStyle w:val="normaltextrun"/>
          <w:rFonts w:cstheme="minorHAnsi"/>
          <w:sz w:val="24"/>
          <w:szCs w:val="24"/>
        </w:rPr>
        <w:t>s</w:t>
      </w:r>
      <w:r w:rsidRPr="0043733D">
        <w:rPr>
          <w:rStyle w:val="normaltextrun"/>
          <w:rFonts w:cstheme="minorHAnsi"/>
          <w:sz w:val="24"/>
          <w:szCs w:val="24"/>
        </w:rPr>
        <w:t xml:space="preserve">) </w:t>
      </w:r>
      <w:r w:rsidRPr="0043733D">
        <w:rPr>
          <w:rStyle w:val="eop"/>
          <w:rFonts w:cstheme="minorHAnsi"/>
          <w:sz w:val="24"/>
          <w:szCs w:val="24"/>
        </w:rPr>
        <w:t>modules</w:t>
      </w:r>
      <w:r w:rsidR="00A44ABE" w:rsidRPr="0043733D">
        <w:rPr>
          <w:rStyle w:val="eop"/>
          <w:rFonts w:cstheme="minorHAnsi"/>
          <w:sz w:val="24"/>
          <w:szCs w:val="24"/>
        </w:rPr>
        <w:t xml:space="preserve"> </w:t>
      </w:r>
      <w:r w:rsidRPr="0043733D">
        <w:rPr>
          <w:rStyle w:val="eop"/>
          <w:rFonts w:cstheme="minorHAnsi"/>
          <w:sz w:val="24"/>
          <w:szCs w:val="24"/>
        </w:rPr>
        <w:t xml:space="preserve"> </w:t>
      </w:r>
    </w:p>
    <w:p w14:paraId="457F2354" w14:textId="77777777" w:rsidR="009272A1" w:rsidRPr="0043733D" w:rsidRDefault="009272A1" w:rsidP="009272A1">
      <w:pPr>
        <w:pStyle w:val="ListParagraph"/>
        <w:rPr>
          <w:rStyle w:val="eop"/>
          <w:rFonts w:eastAsia="Times New Roman" w:cstheme="minorHAnsi"/>
          <w:sz w:val="24"/>
          <w:szCs w:val="24"/>
        </w:rPr>
      </w:pPr>
    </w:p>
    <w:p w14:paraId="2FE746A6" w14:textId="77777777" w:rsidR="009272A1" w:rsidRPr="0043733D" w:rsidRDefault="009272A1" w:rsidP="009272A1">
      <w:pPr>
        <w:pStyle w:val="ListParagraph"/>
        <w:spacing w:after="0" w:line="240" w:lineRule="auto"/>
        <w:rPr>
          <w:rStyle w:val="eop"/>
          <w:rFonts w:eastAsia="Times New Roman" w:cstheme="minorHAnsi"/>
          <w:sz w:val="24"/>
          <w:szCs w:val="24"/>
        </w:rPr>
      </w:pPr>
    </w:p>
    <w:p w14:paraId="635A9778" w14:textId="2AFE201D" w:rsidR="009272A1" w:rsidRPr="0043733D" w:rsidRDefault="009272A1" w:rsidP="009272A1">
      <w:pPr>
        <w:spacing w:after="0" w:line="240" w:lineRule="auto"/>
        <w:rPr>
          <w:rStyle w:val="eop"/>
          <w:rFonts w:eastAsia="Times New Roman" w:cstheme="minorHAnsi"/>
          <w:sz w:val="24"/>
          <w:szCs w:val="24"/>
        </w:rPr>
      </w:pPr>
      <w:r w:rsidRPr="0043733D">
        <w:rPr>
          <w:rStyle w:val="eop"/>
          <w:rFonts w:eastAsia="Times New Roman" w:cstheme="minorHAnsi"/>
          <w:sz w:val="24"/>
          <w:szCs w:val="24"/>
        </w:rPr>
        <w:t xml:space="preserve">And read: </w:t>
      </w:r>
    </w:p>
    <w:p w14:paraId="67DEA80B" w14:textId="68104AF6" w:rsidR="009272A1" w:rsidRPr="0043733D" w:rsidRDefault="00D97C1A" w:rsidP="00D97C1A">
      <w:pPr>
        <w:pStyle w:val="paragraph"/>
        <w:numPr>
          <w:ilvl w:val="0"/>
          <w:numId w:val="24"/>
        </w:numPr>
        <w:spacing w:before="0" w:beforeAutospacing="0" w:after="0" w:afterAutospacing="0"/>
        <w:textAlignment w:val="baseline"/>
        <w:rPr>
          <w:rStyle w:val="normaltextrun"/>
          <w:rFonts w:asciiTheme="minorHAnsi" w:hAnsiTheme="minorHAnsi" w:cstheme="minorHAnsi"/>
        </w:rPr>
      </w:pPr>
      <w:r w:rsidRPr="0043733D">
        <w:rPr>
          <w:rStyle w:val="normaltextrun"/>
          <w:rFonts w:asciiTheme="minorHAnsi" w:hAnsiTheme="minorHAnsi" w:cstheme="minorHAnsi"/>
          <w:b/>
          <w:bCs/>
          <w:color w:val="000000"/>
        </w:rPr>
        <w:t>Fit note: Getting the most out of the fit note.</w:t>
      </w:r>
      <w:r w:rsidR="009272A1" w:rsidRPr="0043733D">
        <w:rPr>
          <w:rStyle w:val="normaltextrun"/>
          <w:rFonts w:asciiTheme="minorHAnsi" w:hAnsiTheme="minorHAnsi" w:cstheme="minorHAnsi"/>
          <w:color w:val="000000"/>
        </w:rPr>
        <w:t xml:space="preserve"> Guidance f</w:t>
      </w:r>
      <w:r w:rsidRPr="0043733D">
        <w:rPr>
          <w:rStyle w:val="normaltextrun"/>
          <w:rFonts w:asciiTheme="minorHAnsi" w:hAnsiTheme="minorHAnsi" w:cstheme="minorHAnsi"/>
          <w:color w:val="000000"/>
        </w:rPr>
        <w:t xml:space="preserve">or healthcare professionals on </w:t>
      </w:r>
    </w:p>
    <w:p w14:paraId="6201C1ED" w14:textId="309F04DB" w:rsidR="009272A1" w:rsidRPr="0043733D" w:rsidRDefault="009272A1" w:rsidP="009272A1">
      <w:pPr>
        <w:pStyle w:val="paragraph"/>
        <w:spacing w:before="0" w:beforeAutospacing="0" w:after="0" w:afterAutospacing="0"/>
        <w:ind w:left="720"/>
        <w:textAlignment w:val="baseline"/>
        <w:rPr>
          <w:rStyle w:val="normaltextrun"/>
          <w:rFonts w:asciiTheme="minorHAnsi" w:hAnsiTheme="minorHAnsi" w:cstheme="minorHAnsi"/>
          <w:b/>
          <w:bCs/>
          <w:color w:val="000000"/>
        </w:rPr>
      </w:pPr>
      <w:r w:rsidRPr="0043733D">
        <w:rPr>
          <w:rFonts w:asciiTheme="minorHAnsi" w:hAnsiTheme="minorHAnsi" w:cstheme="minorHAnsi"/>
          <w:b/>
          <w:bCs/>
          <w:noProof/>
        </w:rPr>
        <mc:AlternateContent>
          <mc:Choice Requires="wps">
            <w:drawing>
              <wp:anchor distT="0" distB="0" distL="114300" distR="114300" simplePos="0" relativeHeight="251658242" behindDoc="0" locked="0" layoutInCell="1" allowOverlap="1" wp14:anchorId="75969CA7" wp14:editId="545E6C02">
                <wp:simplePos x="0" y="0"/>
                <wp:positionH relativeFrom="margin">
                  <wp:posOffset>3486150</wp:posOffset>
                </wp:positionH>
                <wp:positionV relativeFrom="paragraph">
                  <wp:posOffset>111125</wp:posOffset>
                </wp:positionV>
                <wp:extent cx="228600" cy="219075"/>
                <wp:effectExtent l="0" t="0" r="19050" b="28575"/>
                <wp:wrapNone/>
                <wp:docPr id="3" name="Frame 3"/>
                <wp:cNvGraphicFramePr/>
                <a:graphic xmlns:a="http://schemas.openxmlformats.org/drawingml/2006/main">
                  <a:graphicData uri="http://schemas.microsoft.com/office/word/2010/wordprocessingShape">
                    <wps:wsp>
                      <wps:cNvSpPr/>
                      <wps:spPr>
                        <a:xfrm>
                          <a:off x="0" y="0"/>
                          <a:ext cx="228600" cy="219075"/>
                        </a:xfrm>
                        <a:prstGeom prst="frame">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AD99A4B">
              <v:shape id="Frame 3" style="position:absolute;margin-left:274.5pt;margin-top:8.75pt;width:18pt;height:17.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28600,219075" o:spid="_x0000_s1026" fillcolor="windowText" strokecolor="windowText" strokeweight="1pt" path="m,l228600,r,219075l,219075,,xm27384,27384r,164307l201216,191691r,-164307l27384,2738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7EZbgIAABUFAAAOAAAAZHJzL2Uyb0RvYy54bWysVEtvGyEQvlfqf0Dcm7U3byvryErkqlKU&#10;REqqnCcseJGAoYC9dn99B3aTOGlPUffAzjDDPD6+4eJyaw3byBA1uoZPDyacSSew1W7V8J+Py29n&#10;nMUErgWDTjZ8JyO/nH/9ctH7mayxQ9PKwCiIi7PeN7xLyc+qKopOWogH6KUjo8JgIZEaVlUboKfo&#10;1lT1ZHJS9RhaH1DIGGn3ejDyeYmvlBTpTqkoEzMNp9pSWUNZn/NazS9gtgrgOy3GMuATVVjQjpK+&#10;hrqGBGwd9F+hrBYBI6p0INBWqJQWsvRA3UwnH7p56MDL0guBE/0rTPH/hRW3m/vAdNvwQ84cWLqi&#10;ZaAfO8zQ9D7OyOPB34dRiyTmPrcq2PynDti2wLl7hVNuExO0WddnJxMCXZCpnp5PTo9zzOrtsA8x&#10;fZdoWRYarnLigiJsbmIafF98crKIRrdLbUxRdvHKBLYBulkiRIv9IyXmzEBMZKBqyjemfHfUONYT&#10;WevTUh0Q7ZQBOiqsJyCiW3EGZkV8FimUet6djp9PnJu5htgNVZeouT6YWZ1oDIy2DT/bL9u4bJWF&#10;yCMk+U6GW8jSM7Y7usCAA7OjF0tNSW4IhHsIRGXCn8Yz3dGiDFLbOEqcdRh+/2s/+xPDyMpZT6NB&#10;kPxaQ5CE7Q9H3DufHh3lWSrK0fFpTUrYtzzvW9zaXiHd0ZQeAi+KmP2TeRFVQPtEU7zIWckETlDu&#10;AfxRuUrDyNI7IORiUdxofjykG/fgRQ6eccrwPm6fIPiRUYkYcYsvYwSzD7wafPNJh4t1QqUL6d5w&#10;JbZmhWav8HZ8J/Jw7+vF6+01m/8BAAD//wMAUEsDBBQABgAIAAAAIQBpL3+Z3wAAAAkBAAAPAAAA&#10;ZHJzL2Rvd25yZXYueG1sTI9Ba8MwDIXvg/0Ho8Fuq9OyrGkWp2yFHsagsK6wqxurcWgsh9hJ038/&#10;7bTeJL3H0/eK9eRaMWIfGk8K5rMEBFLlTUO1gsP39ikDEaImo1tPqOCKAdbl/V2hc+Mv9IXjPtaC&#10;QyjkWoGNsculDJVFp8PMd0isnXzvdOS1r6Xp9YXDXSsXSfIinW6IP1jd4cZidd4PTsHnfOfed6N0&#10;P9lhudp8bBvrhqtSjw/T2yuIiFP8N8MfPqNDyUxHP5AJolWQPq+4S2RhmYJgQ5qlfDjysEhAloW8&#10;bVD+AgAA//8DAFBLAQItABQABgAIAAAAIQC2gziS/gAAAOEBAAATAAAAAAAAAAAAAAAAAAAAAABb&#10;Q29udGVudF9UeXBlc10ueG1sUEsBAi0AFAAGAAgAAAAhADj9If/WAAAAlAEAAAsAAAAAAAAAAAAA&#10;AAAALwEAAF9yZWxzLy5yZWxzUEsBAi0AFAAGAAgAAAAhAFkDsRluAgAAFQUAAA4AAAAAAAAAAAAA&#10;AAAALgIAAGRycy9lMm9Eb2MueG1sUEsBAi0AFAAGAAgAAAAhAGkvf5nfAAAACQEAAA8AAAAAAAAA&#10;AAAAAAAAyAQAAGRycy9kb3ducmV2LnhtbFBLBQYAAAAABAAEAPMAAADUBQAAAAA=&#10;" w14:anchorId="792E489A">
                <v:stroke joinstyle="miter"/>
                <v:path arrowok="t" o:connecttype="custom" o:connectlocs="0,0;228600,0;228600,219075;0,219075;0,0;27384,27384;27384,191691;201216,191691;201216,27384;27384,27384" o:connectangles="0,0,0,0,0,0,0,0,0,0"/>
                <w10:wrap anchorx="margin"/>
              </v:shape>
            </w:pict>
          </mc:Fallback>
        </mc:AlternateContent>
      </w:r>
    </w:p>
    <w:p w14:paraId="113D38CC" w14:textId="136BFB93" w:rsidR="009272A1" w:rsidRPr="0043733D" w:rsidRDefault="00D97C1A" w:rsidP="009272A1">
      <w:pPr>
        <w:pStyle w:val="paragraph"/>
        <w:spacing w:before="0" w:beforeAutospacing="0" w:after="0" w:afterAutospacing="0"/>
        <w:ind w:left="720"/>
        <w:textAlignment w:val="baseline"/>
        <w:rPr>
          <w:rStyle w:val="normaltextrun"/>
          <w:rFonts w:asciiTheme="minorHAnsi" w:hAnsiTheme="minorHAnsi" w:cstheme="minorHAnsi"/>
          <w:color w:val="000000"/>
        </w:rPr>
      </w:pPr>
      <w:r w:rsidRPr="0043733D">
        <w:rPr>
          <w:rStyle w:val="normaltextrun"/>
          <w:rFonts w:asciiTheme="minorHAnsi" w:hAnsiTheme="minorHAnsi" w:cstheme="minorHAnsi"/>
          <w:color w:val="000000"/>
        </w:rPr>
        <w:t>(date): …………………………………………………………………….</w:t>
      </w:r>
      <w:r w:rsidR="009272A1" w:rsidRPr="0043733D">
        <w:rPr>
          <w:rStyle w:val="normaltextrun"/>
          <w:rFonts w:asciiTheme="minorHAnsi" w:hAnsiTheme="minorHAnsi" w:cstheme="minorHAnsi"/>
          <w:color w:val="000000"/>
        </w:rPr>
        <w:t xml:space="preserve"> </w:t>
      </w:r>
    </w:p>
    <w:p w14:paraId="67A1D888" w14:textId="77777777" w:rsidR="009272A1" w:rsidRPr="0043733D" w:rsidRDefault="009272A1" w:rsidP="009272A1">
      <w:pPr>
        <w:pStyle w:val="paragraph"/>
        <w:spacing w:before="0" w:beforeAutospacing="0" w:after="0" w:afterAutospacing="0"/>
        <w:ind w:left="720"/>
        <w:textAlignment w:val="baseline"/>
        <w:rPr>
          <w:rFonts w:asciiTheme="minorHAnsi" w:hAnsiTheme="minorHAnsi" w:cstheme="minorHAnsi"/>
        </w:rPr>
      </w:pPr>
    </w:p>
    <w:p w14:paraId="67C5C5EF" w14:textId="77777777" w:rsidR="009272A1" w:rsidRPr="0043733D" w:rsidRDefault="00D97C1A" w:rsidP="009272A1">
      <w:pPr>
        <w:pStyle w:val="paragraph"/>
        <w:spacing w:before="0" w:beforeAutospacing="0" w:after="0" w:afterAutospacing="0"/>
        <w:ind w:left="720"/>
        <w:textAlignment w:val="baseline"/>
        <w:rPr>
          <w:rStyle w:val="normaltextrun"/>
          <w:rFonts w:asciiTheme="minorHAnsi" w:hAnsiTheme="minorHAnsi" w:cstheme="minorHAnsi"/>
          <w:color w:val="000000"/>
        </w:rPr>
      </w:pPr>
      <w:r w:rsidRPr="0043733D">
        <w:rPr>
          <w:rStyle w:val="normaltextrun"/>
          <w:rFonts w:asciiTheme="minorHAnsi" w:hAnsiTheme="minorHAnsi" w:cstheme="minorHAnsi"/>
          <w:b/>
          <w:bCs/>
          <w:color w:val="000000"/>
        </w:rPr>
        <w:t>Fit note: Who can issue fit notes.</w:t>
      </w:r>
      <w:r w:rsidRPr="0043733D">
        <w:rPr>
          <w:rStyle w:val="normaltextrun"/>
          <w:rFonts w:asciiTheme="minorHAnsi" w:hAnsiTheme="minorHAnsi" w:cstheme="minorHAnsi"/>
          <w:color w:val="000000"/>
        </w:rPr>
        <w:t xml:space="preserve"> Guidance for healthcare professionals and their employers </w:t>
      </w:r>
    </w:p>
    <w:p w14:paraId="326BB982" w14:textId="6EA98D24" w:rsidR="009272A1" w:rsidRPr="0043733D" w:rsidRDefault="009272A1" w:rsidP="009272A1">
      <w:pPr>
        <w:pStyle w:val="paragraph"/>
        <w:spacing w:before="0" w:beforeAutospacing="0" w:after="0" w:afterAutospacing="0"/>
        <w:ind w:left="720"/>
        <w:textAlignment w:val="baseline"/>
        <w:rPr>
          <w:rStyle w:val="normaltextrun"/>
          <w:rFonts w:asciiTheme="minorHAnsi" w:hAnsiTheme="minorHAnsi" w:cstheme="minorHAnsi"/>
          <w:color w:val="000000"/>
        </w:rPr>
      </w:pPr>
      <w:r w:rsidRPr="0043733D">
        <w:rPr>
          <w:rFonts w:asciiTheme="minorHAnsi" w:hAnsiTheme="minorHAnsi" w:cstheme="minorHAnsi"/>
          <w:b/>
          <w:bCs/>
          <w:noProof/>
        </w:rPr>
        <mc:AlternateContent>
          <mc:Choice Requires="wps">
            <w:drawing>
              <wp:anchor distT="0" distB="0" distL="114300" distR="114300" simplePos="0" relativeHeight="251658243" behindDoc="0" locked="0" layoutInCell="1" allowOverlap="1" wp14:anchorId="55692553" wp14:editId="16800EE8">
                <wp:simplePos x="0" y="0"/>
                <wp:positionH relativeFrom="margin">
                  <wp:posOffset>3419475</wp:posOffset>
                </wp:positionH>
                <wp:positionV relativeFrom="paragraph">
                  <wp:posOffset>85725</wp:posOffset>
                </wp:positionV>
                <wp:extent cx="228600" cy="238125"/>
                <wp:effectExtent l="0" t="0" r="19050" b="28575"/>
                <wp:wrapNone/>
                <wp:docPr id="4" name="Frame 4"/>
                <wp:cNvGraphicFramePr/>
                <a:graphic xmlns:a="http://schemas.openxmlformats.org/drawingml/2006/main">
                  <a:graphicData uri="http://schemas.microsoft.com/office/word/2010/wordprocessingShape">
                    <wps:wsp>
                      <wps:cNvSpPr/>
                      <wps:spPr>
                        <a:xfrm>
                          <a:off x="0" y="0"/>
                          <a:ext cx="228600" cy="238125"/>
                        </a:xfrm>
                        <a:prstGeom prst="frame">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DB4A831">
              <v:shape id="Frame 4" style="position:absolute;margin-left:269.25pt;margin-top:6.75pt;width:18pt;height:18.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28600,238125" o:spid="_x0000_s1026" fillcolor="windowText" strokecolor="windowText" strokeweight="1pt" path="m,l228600,r,238125l,238125,,xm28575,28575r,180975l200025,209550r,-180975l28575,2857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tgBbwIAABUFAAAOAAAAZHJzL2Uyb0RvYy54bWysVEtv2zAMvg/YfxB0X514aZsZdYqgRYYB&#10;RRsgGXpmZCkWoNckJU7260fJTpt2OxXzQSZFio9PH3Vze9CK7LkP0pqaji9GlHDDbCPNtqY/14sv&#10;U0pCBNOAsobX9MgDvZ19/nTTuYqXtrWq4Z5gEBOqztW0jdFVRRFYyzWEC+u4QaOwXkNE1W+LxkOH&#10;0bUqytHoquisb5y3jIeAu/e9kc5yfCE4i09CBB6JqinWFvPq87pJazG7gWrrwbWSDWXAB6rQIA0m&#10;fQl1DxHIzsu/QmnJvA1WxAtmdWGFkIznHrCb8ehdN6sWHM+9IDjBvcAU/l9Y9rhfeiKbmk4oMaDx&#10;ihYef2SSoOlcqNBj5ZZ+0AKKqc+D8Dr9sQNyyHAeX+Dkh0gYbpbl9GqEoDM0lV+n4/IyxSxeDzsf&#10;4nduNUlCTUVKnFGE/UOIve/JJyULVslmIZXKyjHcKU/2gDeLhGhst8bElCgIEQ1YTf6GlG+OKkM6&#10;JGt5nasDpJ1QgEeZdghEMFtKQG2Rzyz6XM+b0+HjiVMz9xDavuocNdUHlZYRx0BJXdPpednKJCvP&#10;RB4gSXfS30KSNrY54gV62zM7OLaQmOQBQViCRyoj/jie8QkXoSy2bQeJktb63//aT/7IMLRS0uFo&#10;ICS/duA5YvvDIPe+jSeTNEtZmVxel6j4c8vm3GJ2+s7iHY3xIXAsi8k/qpMovNXPOMXzlBVNYBjm&#10;7sEflLvYjyy+A4zP59kN58dBfDArx1LwhFOCd314Bu8GRkVkxKM9jRFU73jV+6aTxs530QqZSfeK&#10;K7I1KTh7mbfDO5GG+1zPXq+v2ewPAAAA//8DAFBLAwQUAAYACAAAACEAIB1BhNwAAAAJAQAADwAA&#10;AGRycy9kb3ducmV2LnhtbEyPQU/DMAyF70j8h8hI3Fi6dt2m0nRCIMYVBpfdvMa01RqnarKt8Osx&#10;Jzj5We/p+XO5mVyvzjSGzrOB+SwBRVx723Fj4OP9+W4NKkRki71nMvBFATbV9VWJhfUXfqPzLjZK&#10;SjgUaKCNcSi0DnVLDsPMD8TiffrRYZR1bLQd8SLlrtdpkiy1w47lQosDPbZUH3cnZyDdPm11Xi/S&#10;1+z7xaf7fHmkCY25vZke7kFFmuJfGH7xBR0qYTr4E9ugegN5ts4lKkYmUwL5aiHiIGKegK5K/f+D&#10;6gcAAP//AwBQSwECLQAUAAYACAAAACEAtoM4kv4AAADhAQAAEwAAAAAAAAAAAAAAAAAAAAAAW0Nv&#10;bnRlbnRfVHlwZXNdLnhtbFBLAQItABQABgAIAAAAIQA4/SH/1gAAAJQBAAALAAAAAAAAAAAAAAAA&#10;AC8BAABfcmVscy8ucmVsc1BLAQItABQABgAIAAAAIQCJMtgBbwIAABUFAAAOAAAAAAAAAAAAAAAA&#10;AC4CAABkcnMvZTJvRG9jLnhtbFBLAQItABQABgAIAAAAIQAgHUGE3AAAAAkBAAAPAAAAAAAAAAAA&#10;AAAAAMkEAABkcnMvZG93bnJldi54bWxQSwUGAAAAAAQABADzAAAA0gUAAAAA&#10;" w14:anchorId="529E9625">
                <v:stroke joinstyle="miter"/>
                <v:path arrowok="t" o:connecttype="custom" o:connectlocs="0,0;228600,0;228600,238125;0,238125;0,0;28575,28575;28575,209550;200025,209550;200025,28575;28575,28575" o:connectangles="0,0,0,0,0,0,0,0,0,0"/>
                <w10:wrap anchorx="margin"/>
              </v:shape>
            </w:pict>
          </mc:Fallback>
        </mc:AlternateContent>
      </w:r>
    </w:p>
    <w:p w14:paraId="1C021174" w14:textId="08CAFF1C" w:rsidR="00D97C1A" w:rsidRPr="0043733D" w:rsidRDefault="00D97C1A" w:rsidP="009272A1">
      <w:pPr>
        <w:pStyle w:val="paragraph"/>
        <w:spacing w:before="0" w:beforeAutospacing="0" w:after="0" w:afterAutospacing="0"/>
        <w:ind w:left="720"/>
        <w:textAlignment w:val="baseline"/>
        <w:rPr>
          <w:rFonts w:asciiTheme="minorHAnsi" w:hAnsiTheme="minorHAnsi" w:cstheme="minorHAnsi"/>
        </w:rPr>
      </w:pPr>
      <w:r w:rsidRPr="0043733D">
        <w:rPr>
          <w:rStyle w:val="normaltextrun"/>
          <w:rFonts w:asciiTheme="minorHAnsi" w:hAnsiTheme="minorHAnsi" w:cstheme="minorHAnsi"/>
          <w:color w:val="000000"/>
        </w:rPr>
        <w:lastRenderedPageBreak/>
        <w:t>on (date</w:t>
      </w:r>
      <w:r w:rsidR="009272A1" w:rsidRPr="0043733D">
        <w:rPr>
          <w:rStyle w:val="normaltextrun"/>
          <w:rFonts w:asciiTheme="minorHAnsi" w:hAnsiTheme="minorHAnsi" w:cstheme="minorHAnsi"/>
          <w:color w:val="000000"/>
        </w:rPr>
        <w:t>): ………………………………………………………………</w:t>
      </w:r>
    </w:p>
    <w:p w14:paraId="038F97FD" w14:textId="77777777" w:rsidR="00D97C1A" w:rsidRPr="0043733D" w:rsidRDefault="00D97C1A" w:rsidP="00D97C1A">
      <w:pPr>
        <w:spacing w:after="0" w:line="240" w:lineRule="auto"/>
        <w:rPr>
          <w:rFonts w:eastAsia="Times New Roman" w:cstheme="minorHAnsi"/>
          <w:sz w:val="24"/>
          <w:szCs w:val="24"/>
        </w:rPr>
      </w:pPr>
    </w:p>
    <w:p w14:paraId="323594D8" w14:textId="40291822" w:rsidR="00D97C1A" w:rsidRPr="0043733D" w:rsidRDefault="00D97C1A" w:rsidP="00D97C1A">
      <w:pPr>
        <w:spacing w:after="0" w:line="240" w:lineRule="auto"/>
        <w:rPr>
          <w:rFonts w:eastAsia="Times New Roman" w:cstheme="minorHAnsi"/>
          <w:sz w:val="24"/>
          <w:szCs w:val="24"/>
        </w:rPr>
      </w:pPr>
      <w:r w:rsidRPr="0043733D">
        <w:rPr>
          <w:rFonts w:eastAsia="Times New Roman" w:cstheme="minorHAnsi"/>
          <w:sz w:val="24"/>
          <w:szCs w:val="24"/>
        </w:rPr>
        <w:t>I feel competent in this role development, and accept the responsibility for issuing fit notes</w:t>
      </w:r>
    </w:p>
    <w:p w14:paraId="4C9BF26B" w14:textId="77777777" w:rsidR="00D97C1A" w:rsidRPr="0043733D" w:rsidRDefault="00D97C1A" w:rsidP="00D97C1A">
      <w:pPr>
        <w:spacing w:after="0" w:line="240" w:lineRule="auto"/>
        <w:ind w:left="851"/>
        <w:rPr>
          <w:rFonts w:eastAsia="Times New Roman" w:cstheme="minorHAnsi"/>
          <w:sz w:val="24"/>
          <w:szCs w:val="24"/>
        </w:rPr>
      </w:pPr>
    </w:p>
    <w:p w14:paraId="54AAA2A6" w14:textId="77777777" w:rsidR="00D97C1A" w:rsidRPr="0043733D" w:rsidRDefault="00D97C1A" w:rsidP="00D97C1A">
      <w:pPr>
        <w:spacing w:after="0" w:line="240" w:lineRule="auto"/>
        <w:rPr>
          <w:rFonts w:eastAsia="Times New Roman" w:cstheme="minorHAnsi"/>
          <w:sz w:val="24"/>
          <w:szCs w:val="24"/>
        </w:rPr>
      </w:pPr>
      <w:r w:rsidRPr="0043733D">
        <w:rPr>
          <w:rFonts w:eastAsia="Times New Roman" w:cstheme="minorHAnsi"/>
          <w:sz w:val="24"/>
          <w:szCs w:val="24"/>
        </w:rPr>
        <w:t>I will ensure when issuing fit notes that I will:</w:t>
      </w:r>
    </w:p>
    <w:p w14:paraId="281A8661" w14:textId="748DD6C0" w:rsidR="00D97C1A" w:rsidRPr="0043733D" w:rsidRDefault="00D97C1A" w:rsidP="00D97C1A">
      <w:pPr>
        <w:pStyle w:val="ListParagraph"/>
        <w:numPr>
          <w:ilvl w:val="1"/>
          <w:numId w:val="18"/>
        </w:numPr>
        <w:spacing w:after="0" w:line="240" w:lineRule="auto"/>
        <w:rPr>
          <w:rFonts w:eastAsia="Times New Roman" w:cstheme="minorHAnsi"/>
          <w:sz w:val="24"/>
          <w:szCs w:val="24"/>
        </w:rPr>
      </w:pPr>
      <w:r w:rsidRPr="0043733D">
        <w:rPr>
          <w:rFonts w:eastAsia="Times New Roman" w:cstheme="minorHAnsi"/>
          <w:sz w:val="24"/>
          <w:szCs w:val="24"/>
        </w:rPr>
        <w:t>Be involved with the assessment, diagnosis or care planning of the patient the work and health conversation relates to, or be able to form an assessment based on a written report by another health care professional;</w:t>
      </w:r>
    </w:p>
    <w:p w14:paraId="1CA2077D" w14:textId="77777777" w:rsidR="00D97C1A" w:rsidRPr="0043733D" w:rsidRDefault="00D97C1A" w:rsidP="00D97C1A">
      <w:pPr>
        <w:pStyle w:val="ListParagraph"/>
        <w:numPr>
          <w:ilvl w:val="1"/>
          <w:numId w:val="18"/>
        </w:numPr>
        <w:spacing w:after="0" w:line="240" w:lineRule="auto"/>
        <w:jc w:val="both"/>
        <w:rPr>
          <w:rFonts w:eastAsia="Times New Roman" w:cstheme="minorHAnsi"/>
          <w:sz w:val="24"/>
          <w:szCs w:val="24"/>
        </w:rPr>
      </w:pPr>
      <w:r w:rsidRPr="0043733D">
        <w:rPr>
          <w:rFonts w:eastAsia="Times New Roman" w:cstheme="minorHAnsi"/>
          <w:sz w:val="24"/>
          <w:szCs w:val="24"/>
        </w:rPr>
        <w:t>Act within my professional capacity;</w:t>
      </w:r>
    </w:p>
    <w:p w14:paraId="0F060E7F" w14:textId="053016F5" w:rsidR="00D97C1A" w:rsidRPr="0043733D" w:rsidRDefault="00D97C1A" w:rsidP="00D97C1A">
      <w:pPr>
        <w:pStyle w:val="ListParagraph"/>
        <w:numPr>
          <w:ilvl w:val="1"/>
          <w:numId w:val="18"/>
        </w:numPr>
        <w:spacing w:after="0" w:line="240" w:lineRule="auto"/>
        <w:rPr>
          <w:rFonts w:eastAsia="Times New Roman" w:cstheme="minorHAnsi"/>
          <w:sz w:val="24"/>
          <w:szCs w:val="24"/>
        </w:rPr>
      </w:pPr>
      <w:r w:rsidRPr="0043733D">
        <w:rPr>
          <w:rFonts w:eastAsia="Times New Roman" w:cstheme="minorHAnsi"/>
          <w:sz w:val="24"/>
          <w:szCs w:val="24"/>
        </w:rPr>
        <w:t>Work in accordance with the requirements of WMUH and/or contractual arrangements;</w:t>
      </w:r>
    </w:p>
    <w:p w14:paraId="7666C792" w14:textId="4DB734E6" w:rsidR="00D97C1A" w:rsidRPr="0043733D" w:rsidRDefault="00D97C1A" w:rsidP="00D97C1A">
      <w:pPr>
        <w:pStyle w:val="ListParagraph"/>
        <w:numPr>
          <w:ilvl w:val="1"/>
          <w:numId w:val="18"/>
        </w:numPr>
        <w:spacing w:after="0" w:line="240" w:lineRule="auto"/>
        <w:jc w:val="both"/>
        <w:rPr>
          <w:rFonts w:eastAsia="Times New Roman" w:cstheme="minorHAnsi"/>
          <w:sz w:val="24"/>
          <w:szCs w:val="24"/>
        </w:rPr>
      </w:pPr>
      <w:r w:rsidRPr="0043733D">
        <w:rPr>
          <w:rFonts w:eastAsia="Times New Roman" w:cstheme="minorHAnsi"/>
          <w:sz w:val="24"/>
          <w:szCs w:val="24"/>
        </w:rPr>
        <w:t>Review patient medical records where appropriate e.g., to assess the duration of health condition and likely fluctuation or treatment side effects and duration</w:t>
      </w:r>
    </w:p>
    <w:p w14:paraId="60031709" w14:textId="77777777" w:rsidR="00D97C1A" w:rsidRPr="0043733D" w:rsidRDefault="00D97C1A" w:rsidP="00D97C1A">
      <w:pPr>
        <w:spacing w:after="0" w:line="240" w:lineRule="auto"/>
        <w:ind w:left="851"/>
        <w:rPr>
          <w:rFonts w:eastAsia="Times New Roman" w:cstheme="minorHAnsi"/>
          <w:sz w:val="24"/>
          <w:szCs w:val="24"/>
        </w:rPr>
      </w:pPr>
    </w:p>
    <w:p w14:paraId="71979CCB" w14:textId="62F33F4E" w:rsidR="00D97C1A" w:rsidRPr="0043733D" w:rsidRDefault="00D97C1A" w:rsidP="00D97C1A">
      <w:pPr>
        <w:spacing w:after="0" w:line="240" w:lineRule="auto"/>
        <w:rPr>
          <w:rFonts w:eastAsia="Times New Roman" w:cstheme="minorHAnsi"/>
          <w:sz w:val="24"/>
          <w:szCs w:val="24"/>
        </w:rPr>
      </w:pPr>
      <w:r w:rsidRPr="0043733D">
        <w:rPr>
          <w:rFonts w:eastAsia="Times New Roman" w:cstheme="minorHAnsi"/>
          <w:sz w:val="24"/>
          <w:szCs w:val="24"/>
        </w:rPr>
        <w:t>Clinician name: ………………………………………</w:t>
      </w:r>
      <w:r w:rsidR="009272A1" w:rsidRPr="0043733D">
        <w:rPr>
          <w:rFonts w:eastAsia="Times New Roman" w:cstheme="minorHAnsi"/>
          <w:sz w:val="24"/>
          <w:szCs w:val="24"/>
        </w:rPr>
        <w:t>…………………………………………………………………………………….</w:t>
      </w:r>
    </w:p>
    <w:p w14:paraId="6067007F" w14:textId="77777777" w:rsidR="00D97C1A" w:rsidRPr="0043733D" w:rsidRDefault="00D97C1A" w:rsidP="00D97C1A">
      <w:pPr>
        <w:spacing w:after="0" w:line="240" w:lineRule="auto"/>
        <w:ind w:left="851"/>
        <w:rPr>
          <w:rFonts w:eastAsia="Times New Roman" w:cstheme="minorHAnsi"/>
          <w:sz w:val="24"/>
          <w:szCs w:val="24"/>
        </w:rPr>
      </w:pPr>
    </w:p>
    <w:p w14:paraId="386E4FAA" w14:textId="48BB0716" w:rsidR="00D97C1A" w:rsidRPr="0043733D" w:rsidRDefault="00D97C1A" w:rsidP="00D97C1A">
      <w:pPr>
        <w:spacing w:after="0" w:line="240" w:lineRule="auto"/>
        <w:rPr>
          <w:rFonts w:eastAsia="Times New Roman" w:cstheme="minorHAnsi"/>
          <w:sz w:val="24"/>
          <w:szCs w:val="24"/>
        </w:rPr>
      </w:pPr>
      <w:r w:rsidRPr="0043733D">
        <w:rPr>
          <w:rFonts w:eastAsia="Times New Roman" w:cstheme="minorHAnsi"/>
          <w:sz w:val="24"/>
          <w:szCs w:val="24"/>
        </w:rPr>
        <w:t>Signature of clinician: …………………………………</w:t>
      </w:r>
      <w:r w:rsidR="00A864C7" w:rsidRPr="0043733D">
        <w:rPr>
          <w:rFonts w:eastAsia="Times New Roman" w:cstheme="minorHAnsi"/>
          <w:sz w:val="24"/>
          <w:szCs w:val="24"/>
        </w:rPr>
        <w:t xml:space="preserve">………… </w:t>
      </w:r>
      <w:r w:rsidRPr="0043733D">
        <w:rPr>
          <w:rFonts w:eastAsia="Times New Roman" w:cstheme="minorHAnsi"/>
          <w:sz w:val="24"/>
          <w:szCs w:val="24"/>
        </w:rPr>
        <w:t>Date:</w:t>
      </w:r>
      <w:r w:rsidR="00A864C7" w:rsidRPr="0043733D">
        <w:rPr>
          <w:rFonts w:eastAsia="Times New Roman" w:cstheme="minorHAnsi"/>
          <w:sz w:val="24"/>
          <w:szCs w:val="24"/>
        </w:rPr>
        <w:t xml:space="preserve"> </w:t>
      </w:r>
      <w:r w:rsidRPr="0043733D">
        <w:rPr>
          <w:rFonts w:eastAsia="Times New Roman" w:cstheme="minorHAnsi"/>
          <w:sz w:val="24"/>
          <w:szCs w:val="24"/>
        </w:rPr>
        <w:t>…………………………...……………………………</w:t>
      </w:r>
    </w:p>
    <w:p w14:paraId="49203475" w14:textId="73893601" w:rsidR="00D90D68" w:rsidRPr="0043733D" w:rsidRDefault="00D90D68" w:rsidP="00D97C1A">
      <w:pPr>
        <w:spacing w:after="0" w:line="240" w:lineRule="auto"/>
        <w:rPr>
          <w:rFonts w:eastAsia="Times New Roman" w:cstheme="minorHAnsi"/>
          <w:sz w:val="24"/>
          <w:szCs w:val="24"/>
        </w:rPr>
      </w:pPr>
    </w:p>
    <w:p w14:paraId="7AF2EF11" w14:textId="77777777" w:rsidR="00D97C1A" w:rsidRPr="0043733D" w:rsidRDefault="00D97C1A" w:rsidP="00D97C1A">
      <w:pPr>
        <w:spacing w:after="0" w:line="240" w:lineRule="auto"/>
        <w:rPr>
          <w:rFonts w:eastAsia="Times New Roman" w:cstheme="minorHAnsi"/>
          <w:sz w:val="24"/>
          <w:szCs w:val="24"/>
        </w:rPr>
      </w:pPr>
    </w:p>
    <w:p w14:paraId="276B14CC" w14:textId="46998595" w:rsidR="00D97C1A" w:rsidRPr="0043733D" w:rsidRDefault="00D97C1A" w:rsidP="00D97C1A">
      <w:pPr>
        <w:pStyle w:val="ListParagraph"/>
        <w:numPr>
          <w:ilvl w:val="0"/>
          <w:numId w:val="22"/>
        </w:numPr>
        <w:spacing w:after="0" w:line="240" w:lineRule="auto"/>
        <w:rPr>
          <w:rFonts w:eastAsia="Times New Roman" w:cstheme="minorHAnsi"/>
          <w:sz w:val="24"/>
          <w:szCs w:val="24"/>
        </w:rPr>
      </w:pPr>
      <w:r w:rsidRPr="0043733D">
        <w:rPr>
          <w:rFonts w:eastAsia="Times New Roman" w:cstheme="minorHAnsi"/>
          <w:b/>
          <w:bCs/>
          <w:sz w:val="24"/>
          <w:szCs w:val="24"/>
        </w:rPr>
        <w:t>Evidence of competency</w:t>
      </w:r>
      <w:r w:rsidRPr="0043733D">
        <w:rPr>
          <w:rFonts w:eastAsia="Times New Roman" w:cstheme="minorHAnsi"/>
          <w:sz w:val="24"/>
          <w:szCs w:val="24"/>
        </w:rPr>
        <w:t>:</w:t>
      </w:r>
    </w:p>
    <w:p w14:paraId="543D8229" w14:textId="77777777" w:rsidR="00D97C1A" w:rsidRPr="0043733D" w:rsidRDefault="00D97C1A" w:rsidP="00D97C1A">
      <w:pPr>
        <w:spacing w:after="0" w:line="240" w:lineRule="auto"/>
        <w:rPr>
          <w:rFonts w:eastAsia="Times New Roman" w:cstheme="minorHAnsi"/>
          <w:sz w:val="24"/>
          <w:szCs w:val="24"/>
        </w:rPr>
      </w:pPr>
    </w:p>
    <w:p w14:paraId="54CA55DC" w14:textId="3F8719D0" w:rsidR="00D97C1A" w:rsidRPr="0043733D" w:rsidRDefault="00D97C1A" w:rsidP="00D97C1A">
      <w:pPr>
        <w:spacing w:after="0" w:line="240" w:lineRule="auto"/>
        <w:rPr>
          <w:rFonts w:eastAsia="Times New Roman" w:cstheme="minorHAnsi"/>
          <w:sz w:val="24"/>
          <w:szCs w:val="24"/>
        </w:rPr>
      </w:pPr>
      <w:r w:rsidRPr="0043733D">
        <w:rPr>
          <w:rFonts w:eastAsia="Times New Roman" w:cstheme="minorHAnsi"/>
          <w:sz w:val="24"/>
          <w:szCs w:val="24"/>
        </w:rPr>
        <w:t>Evidence of supervised practice reviewed and verified by:</w:t>
      </w:r>
    </w:p>
    <w:p w14:paraId="714CCE55" w14:textId="77777777" w:rsidR="00D97C1A" w:rsidRPr="0043733D" w:rsidRDefault="00D97C1A" w:rsidP="00D97C1A">
      <w:pPr>
        <w:spacing w:after="0" w:line="240" w:lineRule="auto"/>
        <w:ind w:left="851"/>
        <w:rPr>
          <w:rFonts w:eastAsia="Times New Roman" w:cstheme="minorHAnsi"/>
          <w:sz w:val="24"/>
          <w:szCs w:val="24"/>
        </w:rPr>
      </w:pPr>
    </w:p>
    <w:p w14:paraId="2A9484EC" w14:textId="0C87729C" w:rsidR="00D97C1A" w:rsidRPr="0043733D" w:rsidRDefault="00D97C1A" w:rsidP="00D97C1A">
      <w:pPr>
        <w:spacing w:after="0" w:line="240" w:lineRule="auto"/>
        <w:rPr>
          <w:rFonts w:eastAsia="Times New Roman" w:cstheme="minorHAnsi"/>
          <w:sz w:val="24"/>
          <w:szCs w:val="24"/>
        </w:rPr>
      </w:pPr>
      <w:r w:rsidRPr="0043733D">
        <w:rPr>
          <w:rFonts w:eastAsia="Times New Roman" w:cstheme="minorHAnsi"/>
          <w:sz w:val="24"/>
          <w:szCs w:val="24"/>
        </w:rPr>
        <w:t>Line manager name</w:t>
      </w:r>
      <w:r w:rsidR="00947C18">
        <w:rPr>
          <w:rFonts w:eastAsia="Times New Roman" w:cstheme="minorHAnsi"/>
          <w:sz w:val="24"/>
          <w:szCs w:val="24"/>
        </w:rPr>
        <w:t>/</w:t>
      </w:r>
      <w:r w:rsidR="00F0380C">
        <w:rPr>
          <w:rFonts w:eastAsia="Times New Roman" w:cstheme="minorHAnsi"/>
          <w:sz w:val="24"/>
          <w:szCs w:val="24"/>
        </w:rPr>
        <w:t>s</w:t>
      </w:r>
      <w:r w:rsidR="00947C18">
        <w:rPr>
          <w:rFonts w:eastAsia="Times New Roman" w:cstheme="minorHAnsi"/>
          <w:sz w:val="24"/>
          <w:szCs w:val="24"/>
        </w:rPr>
        <w:t>upervisor</w:t>
      </w:r>
      <w:r w:rsidR="00CF700D">
        <w:rPr>
          <w:rFonts w:eastAsia="Times New Roman" w:cstheme="minorHAnsi"/>
          <w:sz w:val="24"/>
          <w:szCs w:val="24"/>
        </w:rPr>
        <w:t xml:space="preserve">/GP mentor: </w:t>
      </w:r>
      <w:r w:rsidR="00193BEE">
        <w:rPr>
          <w:rFonts w:eastAsia="Times New Roman" w:cstheme="minorHAnsi"/>
          <w:sz w:val="24"/>
          <w:szCs w:val="24"/>
        </w:rPr>
        <w:t xml:space="preserve"> </w:t>
      </w:r>
      <w:r w:rsidRPr="0043733D">
        <w:rPr>
          <w:rFonts w:eastAsia="Times New Roman" w:cstheme="minorHAnsi"/>
          <w:sz w:val="24"/>
          <w:szCs w:val="24"/>
        </w:rPr>
        <w:t>………………………………………</w:t>
      </w:r>
      <w:r w:rsidR="00D90D68" w:rsidRPr="0043733D">
        <w:rPr>
          <w:rFonts w:eastAsia="Times New Roman" w:cstheme="minorHAnsi"/>
          <w:sz w:val="24"/>
          <w:szCs w:val="24"/>
        </w:rPr>
        <w:t>……………………………………………………………………………</w:t>
      </w:r>
    </w:p>
    <w:p w14:paraId="1EBC16E5" w14:textId="77777777" w:rsidR="00D97C1A" w:rsidRPr="0043733D" w:rsidRDefault="00D97C1A" w:rsidP="00D97C1A">
      <w:pPr>
        <w:spacing w:after="0" w:line="240" w:lineRule="auto"/>
        <w:ind w:left="851"/>
        <w:rPr>
          <w:rFonts w:eastAsia="Times New Roman" w:cstheme="minorHAnsi"/>
          <w:sz w:val="24"/>
          <w:szCs w:val="24"/>
        </w:rPr>
      </w:pPr>
    </w:p>
    <w:p w14:paraId="31C77582" w14:textId="37D5F063" w:rsidR="00D97C1A" w:rsidRPr="0043733D" w:rsidRDefault="00D97C1A" w:rsidP="00D97C1A">
      <w:pPr>
        <w:spacing w:after="0" w:line="240" w:lineRule="auto"/>
        <w:rPr>
          <w:rFonts w:eastAsia="Times New Roman" w:cstheme="minorHAnsi"/>
          <w:sz w:val="24"/>
          <w:szCs w:val="24"/>
        </w:rPr>
      </w:pPr>
      <w:r w:rsidRPr="0043733D">
        <w:rPr>
          <w:rFonts w:eastAsia="Times New Roman" w:cstheme="minorHAnsi"/>
          <w:sz w:val="24"/>
          <w:szCs w:val="24"/>
        </w:rPr>
        <w:t>Signature of line manager</w:t>
      </w:r>
      <w:r w:rsidR="00947C18">
        <w:rPr>
          <w:rFonts w:eastAsia="Times New Roman" w:cstheme="minorHAnsi"/>
          <w:sz w:val="24"/>
          <w:szCs w:val="24"/>
        </w:rPr>
        <w:t>/</w:t>
      </w:r>
      <w:r w:rsidR="00F0380C">
        <w:rPr>
          <w:rFonts w:eastAsia="Times New Roman" w:cstheme="minorHAnsi"/>
          <w:sz w:val="24"/>
          <w:szCs w:val="24"/>
        </w:rPr>
        <w:t>s</w:t>
      </w:r>
      <w:r w:rsidR="00947C18">
        <w:rPr>
          <w:rFonts w:eastAsia="Times New Roman" w:cstheme="minorHAnsi"/>
          <w:sz w:val="24"/>
          <w:szCs w:val="24"/>
        </w:rPr>
        <w:t>upervisor</w:t>
      </w:r>
      <w:r w:rsidR="00CF700D">
        <w:rPr>
          <w:rFonts w:eastAsia="Times New Roman" w:cstheme="minorHAnsi"/>
          <w:sz w:val="24"/>
          <w:szCs w:val="24"/>
        </w:rPr>
        <w:t>/GP mentor</w:t>
      </w:r>
      <w:r w:rsidRPr="0043733D">
        <w:rPr>
          <w:rFonts w:eastAsia="Times New Roman" w:cstheme="minorHAnsi"/>
          <w:sz w:val="24"/>
          <w:szCs w:val="24"/>
        </w:rPr>
        <w:t>:…………………………………    Date:</w:t>
      </w:r>
      <w:r w:rsidRPr="0043733D">
        <w:rPr>
          <w:rFonts w:eastAsia="Times New Roman" w:cstheme="minorHAnsi"/>
          <w:sz w:val="24"/>
          <w:szCs w:val="24"/>
        </w:rPr>
        <w:tab/>
        <w:t>…………………………...……………………………..</w:t>
      </w:r>
    </w:p>
    <w:p w14:paraId="65803672" w14:textId="77777777" w:rsidR="00B157B6" w:rsidRDefault="00B157B6" w:rsidP="00D97C1A">
      <w:pPr>
        <w:rPr>
          <w:rFonts w:eastAsia="Times New Roman" w:cstheme="minorHAnsi"/>
          <w:sz w:val="24"/>
          <w:szCs w:val="24"/>
        </w:rPr>
      </w:pPr>
    </w:p>
    <w:p w14:paraId="2236B116" w14:textId="028D30A8" w:rsidR="001A3B5F" w:rsidRDefault="001A3B5F" w:rsidP="26E5DBF8">
      <w:pPr>
        <w:rPr>
          <w:sz w:val="24"/>
          <w:szCs w:val="24"/>
          <w:u w:val="single"/>
        </w:rPr>
      </w:pPr>
    </w:p>
    <w:p w14:paraId="050C3D0F" w14:textId="72F7EC49" w:rsidR="26E5DBF8" w:rsidRDefault="26E5DBF8" w:rsidP="26E5DBF8">
      <w:pPr>
        <w:rPr>
          <w:sz w:val="24"/>
          <w:szCs w:val="24"/>
          <w:u w:val="single"/>
        </w:rPr>
      </w:pPr>
    </w:p>
    <w:p w14:paraId="5A74CF7B" w14:textId="4D128ED8" w:rsidR="26E5DBF8" w:rsidRDefault="26E5DBF8" w:rsidP="26E5DBF8">
      <w:pPr>
        <w:rPr>
          <w:sz w:val="24"/>
          <w:szCs w:val="24"/>
          <w:u w:val="single"/>
        </w:rPr>
      </w:pPr>
    </w:p>
    <w:p w14:paraId="1B9EFD58" w14:textId="13FD15EF" w:rsidR="26E5DBF8" w:rsidRDefault="26E5DBF8" w:rsidP="26E5DBF8">
      <w:pPr>
        <w:rPr>
          <w:sz w:val="24"/>
          <w:szCs w:val="24"/>
          <w:u w:val="single"/>
        </w:rPr>
      </w:pPr>
    </w:p>
    <w:p w14:paraId="409E43D6" w14:textId="4B3208AD" w:rsidR="26E5DBF8" w:rsidRDefault="26E5DBF8" w:rsidP="26E5DBF8">
      <w:pPr>
        <w:rPr>
          <w:sz w:val="24"/>
          <w:szCs w:val="24"/>
          <w:u w:val="single"/>
        </w:rPr>
      </w:pPr>
    </w:p>
    <w:p w14:paraId="2977DDC8" w14:textId="77777777" w:rsidR="00202E31" w:rsidRDefault="00202E31" w:rsidP="00D97C1A">
      <w:pPr>
        <w:rPr>
          <w:rFonts w:cstheme="minorHAnsi"/>
          <w:sz w:val="24"/>
          <w:szCs w:val="24"/>
          <w:u w:val="single"/>
        </w:rPr>
      </w:pPr>
    </w:p>
    <w:p w14:paraId="65CE3749" w14:textId="58EB169D" w:rsidR="00D97C1A" w:rsidRPr="0043733D" w:rsidRDefault="00D97C1A" w:rsidP="00D97C1A">
      <w:pPr>
        <w:rPr>
          <w:rFonts w:cstheme="minorHAnsi"/>
          <w:sz w:val="24"/>
          <w:szCs w:val="24"/>
          <w:u w:val="single"/>
        </w:rPr>
      </w:pPr>
      <w:r w:rsidRPr="0043733D">
        <w:rPr>
          <w:rFonts w:cstheme="minorHAnsi"/>
          <w:sz w:val="24"/>
          <w:szCs w:val="24"/>
          <w:u w:val="single"/>
        </w:rPr>
        <w:t xml:space="preserve">Appendix 2: </w:t>
      </w:r>
    </w:p>
    <w:p w14:paraId="319E07D4" w14:textId="3D8648AE" w:rsidR="00D97C1A" w:rsidRPr="0043733D" w:rsidRDefault="00D97C1A" w:rsidP="00D97C1A">
      <w:pPr>
        <w:jc w:val="center"/>
        <w:rPr>
          <w:rFonts w:cstheme="minorHAnsi"/>
          <w:b/>
          <w:bCs/>
          <w:sz w:val="24"/>
          <w:szCs w:val="24"/>
          <w:u w:val="single"/>
        </w:rPr>
      </w:pPr>
      <w:r w:rsidRPr="0043733D">
        <w:rPr>
          <w:rFonts w:cstheme="minorHAnsi"/>
          <w:b/>
          <w:bCs/>
          <w:sz w:val="24"/>
          <w:szCs w:val="24"/>
          <w:u w:val="single"/>
        </w:rPr>
        <w:t>Record of Supervised/Assessed Practice:</w:t>
      </w:r>
    </w:p>
    <w:p w14:paraId="778D0028" w14:textId="774C07DF" w:rsidR="00D97C1A" w:rsidRPr="0043733D" w:rsidRDefault="00D97C1A" w:rsidP="00D97C1A">
      <w:pPr>
        <w:rPr>
          <w:rFonts w:cstheme="minorHAnsi"/>
          <w:sz w:val="24"/>
          <w:szCs w:val="24"/>
        </w:rPr>
      </w:pPr>
    </w:p>
    <w:tbl>
      <w:tblPr>
        <w:tblStyle w:val="TableGrid"/>
        <w:tblW w:w="10795" w:type="dxa"/>
        <w:tblInd w:w="-572" w:type="dxa"/>
        <w:tblLook w:val="04A0" w:firstRow="1" w:lastRow="0" w:firstColumn="1" w:lastColumn="0" w:noHBand="0" w:noVBand="1"/>
      </w:tblPr>
      <w:tblGrid>
        <w:gridCol w:w="770"/>
        <w:gridCol w:w="3636"/>
        <w:gridCol w:w="2027"/>
        <w:gridCol w:w="637"/>
        <w:gridCol w:w="678"/>
        <w:gridCol w:w="1367"/>
        <w:gridCol w:w="1680"/>
      </w:tblGrid>
      <w:tr w:rsidR="00D97C1A" w:rsidRPr="0043733D" w14:paraId="5130824D" w14:textId="77777777" w:rsidTr="00D97C1A">
        <w:trPr>
          <w:trHeight w:val="789"/>
        </w:trPr>
        <w:tc>
          <w:tcPr>
            <w:tcW w:w="775" w:type="dxa"/>
            <w:vMerge w:val="restart"/>
          </w:tcPr>
          <w:p w14:paraId="6B12D258" w14:textId="77E59A06" w:rsidR="00D97C1A" w:rsidRPr="0043733D" w:rsidRDefault="00D97C1A" w:rsidP="00D97C1A">
            <w:pPr>
              <w:rPr>
                <w:rFonts w:cstheme="minorHAnsi"/>
                <w:sz w:val="24"/>
                <w:szCs w:val="24"/>
              </w:rPr>
            </w:pPr>
            <w:r w:rsidRPr="0043733D">
              <w:rPr>
                <w:rFonts w:cstheme="minorHAnsi"/>
                <w:sz w:val="24"/>
                <w:szCs w:val="24"/>
              </w:rPr>
              <w:t>Date</w:t>
            </w:r>
          </w:p>
        </w:tc>
        <w:tc>
          <w:tcPr>
            <w:tcW w:w="3761" w:type="dxa"/>
            <w:vMerge w:val="restart"/>
          </w:tcPr>
          <w:p w14:paraId="4C1C75AD" w14:textId="07E983E6" w:rsidR="00D97C1A" w:rsidRPr="0043733D" w:rsidRDefault="00D97C1A" w:rsidP="00D97C1A">
            <w:pPr>
              <w:rPr>
                <w:rFonts w:cstheme="minorHAnsi"/>
                <w:sz w:val="24"/>
                <w:szCs w:val="24"/>
              </w:rPr>
            </w:pPr>
            <w:r w:rsidRPr="0043733D">
              <w:rPr>
                <w:rFonts w:cstheme="minorHAnsi"/>
                <w:sz w:val="24"/>
                <w:szCs w:val="24"/>
              </w:rPr>
              <w:t>Summary of case discussion</w:t>
            </w:r>
          </w:p>
        </w:tc>
        <w:tc>
          <w:tcPr>
            <w:tcW w:w="2052" w:type="dxa"/>
            <w:vMerge w:val="restart"/>
          </w:tcPr>
          <w:p w14:paraId="7ADB437D" w14:textId="289B3B32" w:rsidR="00D97C1A" w:rsidRPr="0043733D" w:rsidRDefault="00D97C1A" w:rsidP="00D97C1A">
            <w:pPr>
              <w:rPr>
                <w:rFonts w:cstheme="minorHAnsi"/>
                <w:sz w:val="24"/>
                <w:szCs w:val="24"/>
              </w:rPr>
            </w:pPr>
            <w:r w:rsidRPr="0043733D">
              <w:rPr>
                <w:rFonts w:cstheme="minorHAnsi"/>
                <w:sz w:val="24"/>
                <w:szCs w:val="24"/>
              </w:rPr>
              <w:t>Development areas identified and actions agreed</w:t>
            </w:r>
          </w:p>
        </w:tc>
        <w:tc>
          <w:tcPr>
            <w:tcW w:w="1223" w:type="dxa"/>
            <w:gridSpan w:val="2"/>
          </w:tcPr>
          <w:p w14:paraId="7CD59C55" w14:textId="00614916" w:rsidR="00D97C1A" w:rsidRPr="0043733D" w:rsidRDefault="00D97C1A" w:rsidP="00D97C1A">
            <w:pPr>
              <w:rPr>
                <w:rFonts w:cstheme="minorHAnsi"/>
                <w:sz w:val="24"/>
                <w:szCs w:val="24"/>
              </w:rPr>
            </w:pPr>
            <w:r w:rsidRPr="0043733D">
              <w:rPr>
                <w:rFonts w:cstheme="minorHAnsi"/>
                <w:sz w:val="24"/>
                <w:szCs w:val="24"/>
              </w:rPr>
              <w:t xml:space="preserve">Competent </w:t>
            </w:r>
          </w:p>
        </w:tc>
        <w:tc>
          <w:tcPr>
            <w:tcW w:w="1275" w:type="dxa"/>
            <w:vMerge w:val="restart"/>
          </w:tcPr>
          <w:p w14:paraId="0A6FA00D" w14:textId="77777777" w:rsidR="00D97C1A" w:rsidRPr="0043733D" w:rsidRDefault="00D97C1A" w:rsidP="00D97C1A">
            <w:pPr>
              <w:rPr>
                <w:rFonts w:cstheme="minorHAnsi"/>
                <w:sz w:val="24"/>
                <w:szCs w:val="24"/>
              </w:rPr>
            </w:pPr>
            <w:r w:rsidRPr="0043733D">
              <w:rPr>
                <w:rFonts w:cstheme="minorHAnsi"/>
                <w:sz w:val="24"/>
                <w:szCs w:val="24"/>
              </w:rPr>
              <w:t xml:space="preserve">Practitioner initials </w:t>
            </w:r>
          </w:p>
        </w:tc>
        <w:tc>
          <w:tcPr>
            <w:tcW w:w="1709" w:type="dxa"/>
            <w:vMerge w:val="restart"/>
          </w:tcPr>
          <w:p w14:paraId="5E8F5CA7" w14:textId="4775BA0F" w:rsidR="00D97C1A" w:rsidRPr="0043733D" w:rsidRDefault="00D97C1A" w:rsidP="00D97C1A">
            <w:pPr>
              <w:rPr>
                <w:rFonts w:cstheme="minorHAnsi"/>
                <w:sz w:val="24"/>
                <w:szCs w:val="24"/>
              </w:rPr>
            </w:pPr>
            <w:r w:rsidRPr="0043733D">
              <w:rPr>
                <w:rFonts w:cstheme="minorHAnsi"/>
                <w:sz w:val="24"/>
                <w:szCs w:val="24"/>
              </w:rPr>
              <w:t>Mentor initials and signature</w:t>
            </w:r>
          </w:p>
        </w:tc>
      </w:tr>
      <w:tr w:rsidR="00D97C1A" w:rsidRPr="0043733D" w14:paraId="6E94F284" w14:textId="77777777" w:rsidTr="00D97C1A">
        <w:trPr>
          <w:trHeight w:val="405"/>
        </w:trPr>
        <w:tc>
          <w:tcPr>
            <w:tcW w:w="775" w:type="dxa"/>
            <w:vMerge/>
          </w:tcPr>
          <w:p w14:paraId="559DA0B1" w14:textId="77777777" w:rsidR="00D97C1A" w:rsidRPr="0043733D" w:rsidRDefault="00D97C1A" w:rsidP="00D97C1A">
            <w:pPr>
              <w:rPr>
                <w:rFonts w:cstheme="minorHAnsi"/>
                <w:sz w:val="24"/>
                <w:szCs w:val="24"/>
              </w:rPr>
            </w:pPr>
          </w:p>
        </w:tc>
        <w:tc>
          <w:tcPr>
            <w:tcW w:w="3761" w:type="dxa"/>
            <w:vMerge/>
          </w:tcPr>
          <w:p w14:paraId="1B2A8F94" w14:textId="77777777" w:rsidR="00D97C1A" w:rsidRPr="0043733D" w:rsidRDefault="00D97C1A" w:rsidP="00D97C1A">
            <w:pPr>
              <w:rPr>
                <w:rFonts w:cstheme="minorHAnsi"/>
                <w:sz w:val="24"/>
                <w:szCs w:val="24"/>
              </w:rPr>
            </w:pPr>
          </w:p>
        </w:tc>
        <w:tc>
          <w:tcPr>
            <w:tcW w:w="2052" w:type="dxa"/>
            <w:vMerge/>
          </w:tcPr>
          <w:p w14:paraId="4AD2DC1C" w14:textId="77777777" w:rsidR="00D97C1A" w:rsidRPr="0043733D" w:rsidRDefault="00D97C1A" w:rsidP="00D97C1A">
            <w:pPr>
              <w:rPr>
                <w:rFonts w:cstheme="minorHAnsi"/>
                <w:sz w:val="24"/>
                <w:szCs w:val="24"/>
              </w:rPr>
            </w:pPr>
          </w:p>
        </w:tc>
        <w:tc>
          <w:tcPr>
            <w:tcW w:w="600" w:type="dxa"/>
          </w:tcPr>
          <w:p w14:paraId="01B0D7EE" w14:textId="20CB7C71" w:rsidR="00D97C1A" w:rsidRPr="0043733D" w:rsidRDefault="00D97C1A" w:rsidP="00D97C1A">
            <w:pPr>
              <w:rPr>
                <w:rFonts w:cstheme="minorHAnsi"/>
                <w:sz w:val="24"/>
                <w:szCs w:val="24"/>
              </w:rPr>
            </w:pPr>
            <w:r w:rsidRPr="0043733D">
              <w:rPr>
                <w:rFonts w:cstheme="minorHAnsi"/>
                <w:sz w:val="24"/>
                <w:szCs w:val="24"/>
              </w:rPr>
              <w:t>Y</w:t>
            </w:r>
          </w:p>
        </w:tc>
        <w:tc>
          <w:tcPr>
            <w:tcW w:w="623" w:type="dxa"/>
          </w:tcPr>
          <w:p w14:paraId="07326614" w14:textId="59BFBD06" w:rsidR="00D97C1A" w:rsidRPr="0043733D" w:rsidRDefault="00D97C1A" w:rsidP="00D97C1A">
            <w:pPr>
              <w:rPr>
                <w:rFonts w:cstheme="minorHAnsi"/>
                <w:sz w:val="24"/>
                <w:szCs w:val="24"/>
              </w:rPr>
            </w:pPr>
            <w:r w:rsidRPr="0043733D">
              <w:rPr>
                <w:rFonts w:cstheme="minorHAnsi"/>
                <w:sz w:val="24"/>
                <w:szCs w:val="24"/>
              </w:rPr>
              <w:t xml:space="preserve">N </w:t>
            </w:r>
          </w:p>
        </w:tc>
        <w:tc>
          <w:tcPr>
            <w:tcW w:w="1275" w:type="dxa"/>
            <w:vMerge/>
          </w:tcPr>
          <w:p w14:paraId="216F5752" w14:textId="77777777" w:rsidR="00D97C1A" w:rsidRPr="0043733D" w:rsidRDefault="00D97C1A" w:rsidP="00D97C1A">
            <w:pPr>
              <w:rPr>
                <w:rFonts w:cstheme="minorHAnsi"/>
                <w:sz w:val="24"/>
                <w:szCs w:val="24"/>
              </w:rPr>
            </w:pPr>
          </w:p>
        </w:tc>
        <w:tc>
          <w:tcPr>
            <w:tcW w:w="1709" w:type="dxa"/>
            <w:vMerge/>
          </w:tcPr>
          <w:p w14:paraId="3890DD0F" w14:textId="648D7285" w:rsidR="00D97C1A" w:rsidRPr="0043733D" w:rsidRDefault="00D97C1A" w:rsidP="00D97C1A">
            <w:pPr>
              <w:rPr>
                <w:rFonts w:cstheme="minorHAnsi"/>
                <w:sz w:val="24"/>
                <w:szCs w:val="24"/>
              </w:rPr>
            </w:pPr>
          </w:p>
        </w:tc>
      </w:tr>
      <w:tr w:rsidR="00D97C1A" w:rsidRPr="0043733D" w14:paraId="67FAE768" w14:textId="77777777" w:rsidTr="006770E2">
        <w:trPr>
          <w:trHeight w:val="2689"/>
        </w:trPr>
        <w:tc>
          <w:tcPr>
            <w:tcW w:w="775" w:type="dxa"/>
          </w:tcPr>
          <w:p w14:paraId="69E6D028" w14:textId="77777777" w:rsidR="00D97C1A" w:rsidRPr="0043733D" w:rsidRDefault="00D97C1A" w:rsidP="00D97C1A">
            <w:pPr>
              <w:rPr>
                <w:rFonts w:cstheme="minorHAnsi"/>
                <w:sz w:val="24"/>
                <w:szCs w:val="24"/>
              </w:rPr>
            </w:pPr>
          </w:p>
        </w:tc>
        <w:tc>
          <w:tcPr>
            <w:tcW w:w="3761" w:type="dxa"/>
          </w:tcPr>
          <w:p w14:paraId="627AF6CD" w14:textId="77777777" w:rsidR="00D97C1A" w:rsidRPr="0043733D" w:rsidRDefault="00D97C1A" w:rsidP="00D97C1A">
            <w:pPr>
              <w:rPr>
                <w:rFonts w:cstheme="minorHAnsi"/>
                <w:sz w:val="24"/>
                <w:szCs w:val="24"/>
              </w:rPr>
            </w:pPr>
          </w:p>
          <w:p w14:paraId="1B25C0A9" w14:textId="77777777" w:rsidR="00D97C1A" w:rsidRPr="0043733D" w:rsidRDefault="00D97C1A" w:rsidP="00D97C1A">
            <w:pPr>
              <w:rPr>
                <w:rFonts w:cstheme="minorHAnsi"/>
                <w:sz w:val="24"/>
                <w:szCs w:val="24"/>
              </w:rPr>
            </w:pPr>
          </w:p>
          <w:p w14:paraId="0EB8CE7E" w14:textId="77777777" w:rsidR="00D97C1A" w:rsidRPr="0043733D" w:rsidRDefault="00D97C1A" w:rsidP="00D97C1A">
            <w:pPr>
              <w:rPr>
                <w:rFonts w:cstheme="minorHAnsi"/>
                <w:sz w:val="24"/>
                <w:szCs w:val="24"/>
              </w:rPr>
            </w:pPr>
          </w:p>
          <w:p w14:paraId="5A24A228" w14:textId="77777777" w:rsidR="00D97C1A" w:rsidRPr="0043733D" w:rsidRDefault="00D97C1A" w:rsidP="00D97C1A">
            <w:pPr>
              <w:rPr>
                <w:rFonts w:cstheme="minorHAnsi"/>
                <w:sz w:val="24"/>
                <w:szCs w:val="24"/>
              </w:rPr>
            </w:pPr>
          </w:p>
          <w:p w14:paraId="70F2CF0E" w14:textId="77777777" w:rsidR="00D97C1A" w:rsidRPr="0043733D" w:rsidRDefault="00D97C1A" w:rsidP="00D97C1A">
            <w:pPr>
              <w:rPr>
                <w:rFonts w:cstheme="minorHAnsi"/>
                <w:sz w:val="24"/>
                <w:szCs w:val="24"/>
              </w:rPr>
            </w:pPr>
          </w:p>
          <w:p w14:paraId="4608948C" w14:textId="3B5B3536" w:rsidR="00D97C1A" w:rsidRPr="0043733D" w:rsidRDefault="00D97C1A" w:rsidP="006770E2">
            <w:pPr>
              <w:tabs>
                <w:tab w:val="left" w:pos="1200"/>
              </w:tabs>
              <w:rPr>
                <w:rFonts w:cstheme="minorHAnsi"/>
                <w:sz w:val="24"/>
                <w:szCs w:val="24"/>
              </w:rPr>
            </w:pPr>
          </w:p>
          <w:p w14:paraId="56CC861E" w14:textId="5B5AD0C9" w:rsidR="00D97C1A" w:rsidRPr="0043733D" w:rsidRDefault="00D97C1A" w:rsidP="00D97C1A">
            <w:pPr>
              <w:rPr>
                <w:rFonts w:cstheme="minorHAnsi"/>
                <w:sz w:val="24"/>
                <w:szCs w:val="24"/>
              </w:rPr>
            </w:pPr>
          </w:p>
        </w:tc>
        <w:tc>
          <w:tcPr>
            <w:tcW w:w="2052" w:type="dxa"/>
          </w:tcPr>
          <w:p w14:paraId="7F4202D6" w14:textId="77777777" w:rsidR="00D97C1A" w:rsidRPr="0043733D" w:rsidRDefault="00D97C1A" w:rsidP="00D97C1A">
            <w:pPr>
              <w:rPr>
                <w:rFonts w:cstheme="minorHAnsi"/>
                <w:sz w:val="24"/>
                <w:szCs w:val="24"/>
              </w:rPr>
            </w:pPr>
          </w:p>
        </w:tc>
        <w:tc>
          <w:tcPr>
            <w:tcW w:w="600" w:type="dxa"/>
          </w:tcPr>
          <w:p w14:paraId="5AD65BCE" w14:textId="77777777" w:rsidR="00D97C1A" w:rsidRPr="0043733D" w:rsidRDefault="00D97C1A" w:rsidP="00D97C1A">
            <w:pPr>
              <w:rPr>
                <w:rFonts w:cstheme="minorHAnsi"/>
                <w:sz w:val="24"/>
                <w:szCs w:val="24"/>
              </w:rPr>
            </w:pPr>
          </w:p>
        </w:tc>
        <w:tc>
          <w:tcPr>
            <w:tcW w:w="623" w:type="dxa"/>
          </w:tcPr>
          <w:p w14:paraId="515ADE1A" w14:textId="71DA32A8" w:rsidR="00D97C1A" w:rsidRPr="0043733D" w:rsidRDefault="00D97C1A" w:rsidP="00D97C1A">
            <w:pPr>
              <w:rPr>
                <w:rFonts w:cstheme="minorHAnsi"/>
                <w:sz w:val="24"/>
                <w:szCs w:val="24"/>
              </w:rPr>
            </w:pPr>
          </w:p>
        </w:tc>
        <w:tc>
          <w:tcPr>
            <w:tcW w:w="1275" w:type="dxa"/>
          </w:tcPr>
          <w:p w14:paraId="26077A7E" w14:textId="77777777" w:rsidR="00D97C1A" w:rsidRPr="0043733D" w:rsidRDefault="00D97C1A" w:rsidP="00D97C1A">
            <w:pPr>
              <w:rPr>
                <w:rFonts w:cstheme="minorHAnsi"/>
                <w:sz w:val="24"/>
                <w:szCs w:val="24"/>
              </w:rPr>
            </w:pPr>
          </w:p>
        </w:tc>
        <w:tc>
          <w:tcPr>
            <w:tcW w:w="1709" w:type="dxa"/>
          </w:tcPr>
          <w:p w14:paraId="07F2EE99" w14:textId="77777777" w:rsidR="00D97C1A" w:rsidRPr="0043733D" w:rsidRDefault="00D97C1A" w:rsidP="00D97C1A">
            <w:pPr>
              <w:rPr>
                <w:rFonts w:cstheme="minorHAnsi"/>
                <w:sz w:val="24"/>
                <w:szCs w:val="24"/>
              </w:rPr>
            </w:pPr>
          </w:p>
        </w:tc>
      </w:tr>
      <w:tr w:rsidR="00D97C1A" w:rsidRPr="0043733D" w14:paraId="4E7ECD78" w14:textId="77777777" w:rsidTr="00D97C1A">
        <w:tc>
          <w:tcPr>
            <w:tcW w:w="775" w:type="dxa"/>
          </w:tcPr>
          <w:p w14:paraId="4D03B15E" w14:textId="77777777" w:rsidR="00D97C1A" w:rsidRPr="0043733D" w:rsidRDefault="00D97C1A" w:rsidP="00D97C1A">
            <w:pPr>
              <w:rPr>
                <w:rFonts w:cstheme="minorHAnsi"/>
                <w:sz w:val="24"/>
                <w:szCs w:val="24"/>
              </w:rPr>
            </w:pPr>
          </w:p>
        </w:tc>
        <w:tc>
          <w:tcPr>
            <w:tcW w:w="3761" w:type="dxa"/>
          </w:tcPr>
          <w:p w14:paraId="3A9EF48D" w14:textId="77777777" w:rsidR="00D97C1A" w:rsidRPr="0043733D" w:rsidRDefault="00D97C1A" w:rsidP="00D97C1A">
            <w:pPr>
              <w:rPr>
                <w:rFonts w:cstheme="minorHAnsi"/>
                <w:sz w:val="24"/>
                <w:szCs w:val="24"/>
              </w:rPr>
            </w:pPr>
          </w:p>
          <w:p w14:paraId="6FDFCBDE" w14:textId="77777777" w:rsidR="00D97C1A" w:rsidRPr="0043733D" w:rsidRDefault="00D97C1A" w:rsidP="00D97C1A">
            <w:pPr>
              <w:rPr>
                <w:rFonts w:cstheme="minorHAnsi"/>
                <w:sz w:val="24"/>
                <w:szCs w:val="24"/>
              </w:rPr>
            </w:pPr>
          </w:p>
          <w:p w14:paraId="5CCF1DC5" w14:textId="77777777" w:rsidR="00D97C1A" w:rsidRPr="0043733D" w:rsidRDefault="00D97C1A" w:rsidP="00D97C1A">
            <w:pPr>
              <w:rPr>
                <w:rFonts w:cstheme="minorHAnsi"/>
                <w:sz w:val="24"/>
                <w:szCs w:val="24"/>
              </w:rPr>
            </w:pPr>
          </w:p>
          <w:p w14:paraId="2F901936" w14:textId="77777777" w:rsidR="00D97C1A" w:rsidRPr="0043733D" w:rsidRDefault="00D97C1A" w:rsidP="00D97C1A">
            <w:pPr>
              <w:rPr>
                <w:rFonts w:cstheme="minorHAnsi"/>
                <w:sz w:val="24"/>
                <w:szCs w:val="24"/>
              </w:rPr>
            </w:pPr>
          </w:p>
          <w:p w14:paraId="6C49E881" w14:textId="77777777" w:rsidR="00D97C1A" w:rsidRPr="0043733D" w:rsidRDefault="00D97C1A" w:rsidP="00D97C1A">
            <w:pPr>
              <w:rPr>
                <w:rFonts w:cstheme="minorHAnsi"/>
                <w:sz w:val="24"/>
                <w:szCs w:val="24"/>
              </w:rPr>
            </w:pPr>
          </w:p>
          <w:p w14:paraId="6FD57144" w14:textId="60540B6F" w:rsidR="00D97C1A" w:rsidRPr="0043733D" w:rsidRDefault="00D97C1A" w:rsidP="00D97C1A">
            <w:pPr>
              <w:rPr>
                <w:rFonts w:cstheme="minorHAnsi"/>
                <w:sz w:val="24"/>
                <w:szCs w:val="24"/>
              </w:rPr>
            </w:pPr>
          </w:p>
          <w:p w14:paraId="13479C82" w14:textId="77777777" w:rsidR="00D97C1A" w:rsidRPr="0043733D" w:rsidRDefault="00D97C1A" w:rsidP="00D97C1A">
            <w:pPr>
              <w:rPr>
                <w:rFonts w:cstheme="minorHAnsi"/>
                <w:sz w:val="24"/>
                <w:szCs w:val="24"/>
              </w:rPr>
            </w:pPr>
          </w:p>
          <w:p w14:paraId="0B17D161" w14:textId="77777777" w:rsidR="00D97C1A" w:rsidRPr="0043733D" w:rsidRDefault="00D97C1A" w:rsidP="00D97C1A">
            <w:pPr>
              <w:rPr>
                <w:rFonts w:cstheme="minorHAnsi"/>
                <w:sz w:val="24"/>
                <w:szCs w:val="24"/>
              </w:rPr>
            </w:pPr>
          </w:p>
          <w:p w14:paraId="1462EEC1" w14:textId="77777777" w:rsidR="00D97C1A" w:rsidRPr="0043733D" w:rsidRDefault="00D97C1A" w:rsidP="00D97C1A">
            <w:pPr>
              <w:rPr>
                <w:rFonts w:cstheme="minorHAnsi"/>
                <w:sz w:val="24"/>
                <w:szCs w:val="24"/>
              </w:rPr>
            </w:pPr>
          </w:p>
          <w:p w14:paraId="21B8447C" w14:textId="5E1905DC" w:rsidR="00D97C1A" w:rsidRPr="0043733D" w:rsidRDefault="00D97C1A" w:rsidP="00D97C1A">
            <w:pPr>
              <w:rPr>
                <w:rFonts w:cstheme="minorHAnsi"/>
                <w:sz w:val="24"/>
                <w:szCs w:val="24"/>
              </w:rPr>
            </w:pPr>
          </w:p>
        </w:tc>
        <w:tc>
          <w:tcPr>
            <w:tcW w:w="2052" w:type="dxa"/>
          </w:tcPr>
          <w:p w14:paraId="3527FAA7" w14:textId="77777777" w:rsidR="00D97C1A" w:rsidRPr="0043733D" w:rsidRDefault="00D97C1A" w:rsidP="00D97C1A">
            <w:pPr>
              <w:rPr>
                <w:rFonts w:cstheme="minorHAnsi"/>
                <w:sz w:val="24"/>
                <w:szCs w:val="24"/>
              </w:rPr>
            </w:pPr>
          </w:p>
        </w:tc>
        <w:tc>
          <w:tcPr>
            <w:tcW w:w="600" w:type="dxa"/>
          </w:tcPr>
          <w:p w14:paraId="1C9F20D3" w14:textId="77777777" w:rsidR="00D97C1A" w:rsidRPr="0043733D" w:rsidRDefault="00D97C1A" w:rsidP="00D97C1A">
            <w:pPr>
              <w:rPr>
                <w:rFonts w:cstheme="minorHAnsi"/>
                <w:sz w:val="24"/>
                <w:szCs w:val="24"/>
              </w:rPr>
            </w:pPr>
          </w:p>
        </w:tc>
        <w:tc>
          <w:tcPr>
            <w:tcW w:w="623" w:type="dxa"/>
          </w:tcPr>
          <w:p w14:paraId="58C268D1" w14:textId="01906C80" w:rsidR="00D97C1A" w:rsidRPr="0043733D" w:rsidRDefault="00D97C1A" w:rsidP="00D97C1A">
            <w:pPr>
              <w:rPr>
                <w:rFonts w:cstheme="minorHAnsi"/>
                <w:sz w:val="24"/>
                <w:szCs w:val="24"/>
              </w:rPr>
            </w:pPr>
          </w:p>
        </w:tc>
        <w:tc>
          <w:tcPr>
            <w:tcW w:w="1275" w:type="dxa"/>
          </w:tcPr>
          <w:p w14:paraId="353C0526" w14:textId="77777777" w:rsidR="00D97C1A" w:rsidRPr="0043733D" w:rsidRDefault="00D97C1A" w:rsidP="00D97C1A">
            <w:pPr>
              <w:rPr>
                <w:rFonts w:cstheme="minorHAnsi"/>
                <w:sz w:val="24"/>
                <w:szCs w:val="24"/>
              </w:rPr>
            </w:pPr>
          </w:p>
        </w:tc>
        <w:tc>
          <w:tcPr>
            <w:tcW w:w="1709" w:type="dxa"/>
          </w:tcPr>
          <w:p w14:paraId="5A9E59DF" w14:textId="77777777" w:rsidR="00D97C1A" w:rsidRPr="0043733D" w:rsidRDefault="00D97C1A" w:rsidP="00D97C1A">
            <w:pPr>
              <w:rPr>
                <w:rFonts w:cstheme="minorHAnsi"/>
                <w:sz w:val="24"/>
                <w:szCs w:val="24"/>
              </w:rPr>
            </w:pPr>
          </w:p>
        </w:tc>
      </w:tr>
      <w:tr w:rsidR="00D97C1A" w:rsidRPr="0043733D" w14:paraId="33935482" w14:textId="77777777" w:rsidTr="00D97C1A">
        <w:tc>
          <w:tcPr>
            <w:tcW w:w="775" w:type="dxa"/>
          </w:tcPr>
          <w:p w14:paraId="719D5B51" w14:textId="77777777" w:rsidR="00D97C1A" w:rsidRPr="0043733D" w:rsidRDefault="00D97C1A" w:rsidP="00D97C1A">
            <w:pPr>
              <w:rPr>
                <w:rFonts w:cstheme="minorHAnsi"/>
                <w:sz w:val="24"/>
                <w:szCs w:val="24"/>
              </w:rPr>
            </w:pPr>
          </w:p>
        </w:tc>
        <w:tc>
          <w:tcPr>
            <w:tcW w:w="3761" w:type="dxa"/>
          </w:tcPr>
          <w:p w14:paraId="08439E0E" w14:textId="77777777" w:rsidR="00D97C1A" w:rsidRPr="0043733D" w:rsidRDefault="00D97C1A" w:rsidP="00D97C1A">
            <w:pPr>
              <w:rPr>
                <w:rFonts w:cstheme="minorHAnsi"/>
                <w:sz w:val="24"/>
                <w:szCs w:val="24"/>
              </w:rPr>
            </w:pPr>
          </w:p>
          <w:p w14:paraId="6DCF413D" w14:textId="77777777" w:rsidR="00D97C1A" w:rsidRPr="0043733D" w:rsidRDefault="00D97C1A" w:rsidP="00D97C1A">
            <w:pPr>
              <w:rPr>
                <w:rFonts w:cstheme="minorHAnsi"/>
                <w:sz w:val="24"/>
                <w:szCs w:val="24"/>
              </w:rPr>
            </w:pPr>
          </w:p>
          <w:p w14:paraId="73B96F9A" w14:textId="77777777" w:rsidR="00D97C1A" w:rsidRPr="0043733D" w:rsidRDefault="00D97C1A" w:rsidP="00D97C1A">
            <w:pPr>
              <w:rPr>
                <w:rFonts w:cstheme="minorHAnsi"/>
                <w:sz w:val="24"/>
                <w:szCs w:val="24"/>
              </w:rPr>
            </w:pPr>
          </w:p>
          <w:p w14:paraId="62F3B9B1" w14:textId="77777777" w:rsidR="00D97C1A" w:rsidRPr="0043733D" w:rsidRDefault="00D97C1A" w:rsidP="00D97C1A">
            <w:pPr>
              <w:rPr>
                <w:rFonts w:cstheme="minorHAnsi"/>
                <w:sz w:val="24"/>
                <w:szCs w:val="24"/>
              </w:rPr>
            </w:pPr>
          </w:p>
          <w:p w14:paraId="79466F99" w14:textId="77777777" w:rsidR="00D97C1A" w:rsidRPr="0043733D" w:rsidRDefault="00D97C1A" w:rsidP="00D97C1A">
            <w:pPr>
              <w:rPr>
                <w:rFonts w:cstheme="minorHAnsi"/>
                <w:sz w:val="24"/>
                <w:szCs w:val="24"/>
              </w:rPr>
            </w:pPr>
          </w:p>
          <w:p w14:paraId="56EB0214" w14:textId="77777777" w:rsidR="00D97C1A" w:rsidRPr="0043733D" w:rsidRDefault="00D97C1A" w:rsidP="00D97C1A">
            <w:pPr>
              <w:rPr>
                <w:rFonts w:cstheme="minorHAnsi"/>
                <w:sz w:val="24"/>
                <w:szCs w:val="24"/>
              </w:rPr>
            </w:pPr>
          </w:p>
          <w:p w14:paraId="0629EE71" w14:textId="77777777" w:rsidR="00D97C1A" w:rsidRPr="0043733D" w:rsidRDefault="00D97C1A" w:rsidP="00D97C1A">
            <w:pPr>
              <w:rPr>
                <w:rFonts w:cstheme="minorHAnsi"/>
                <w:sz w:val="24"/>
                <w:szCs w:val="24"/>
              </w:rPr>
            </w:pPr>
          </w:p>
          <w:p w14:paraId="1959B041" w14:textId="77777777" w:rsidR="00D97C1A" w:rsidRDefault="00D97C1A" w:rsidP="00D97C1A">
            <w:pPr>
              <w:rPr>
                <w:rFonts w:cstheme="minorHAnsi"/>
                <w:sz w:val="24"/>
                <w:szCs w:val="24"/>
              </w:rPr>
            </w:pPr>
          </w:p>
          <w:p w14:paraId="77D13E7E" w14:textId="77777777" w:rsidR="006770E2" w:rsidRPr="0043733D" w:rsidRDefault="006770E2" w:rsidP="00D97C1A">
            <w:pPr>
              <w:rPr>
                <w:rFonts w:cstheme="minorHAnsi"/>
                <w:sz w:val="24"/>
                <w:szCs w:val="24"/>
              </w:rPr>
            </w:pPr>
          </w:p>
          <w:p w14:paraId="3CC533C1" w14:textId="4D92F1F9" w:rsidR="00D97C1A" w:rsidRPr="0043733D" w:rsidRDefault="00D97C1A" w:rsidP="00D97C1A">
            <w:pPr>
              <w:rPr>
                <w:rFonts w:cstheme="minorHAnsi"/>
                <w:sz w:val="24"/>
                <w:szCs w:val="24"/>
              </w:rPr>
            </w:pPr>
          </w:p>
        </w:tc>
        <w:tc>
          <w:tcPr>
            <w:tcW w:w="2052" w:type="dxa"/>
          </w:tcPr>
          <w:p w14:paraId="745F3A5E" w14:textId="77777777" w:rsidR="00D97C1A" w:rsidRPr="0043733D" w:rsidRDefault="00D97C1A" w:rsidP="00D97C1A">
            <w:pPr>
              <w:rPr>
                <w:rFonts w:cstheme="minorHAnsi"/>
                <w:sz w:val="24"/>
                <w:szCs w:val="24"/>
              </w:rPr>
            </w:pPr>
          </w:p>
        </w:tc>
        <w:tc>
          <w:tcPr>
            <w:tcW w:w="600" w:type="dxa"/>
          </w:tcPr>
          <w:p w14:paraId="11FC89BA" w14:textId="77777777" w:rsidR="00D97C1A" w:rsidRPr="0043733D" w:rsidRDefault="00D97C1A" w:rsidP="00D97C1A">
            <w:pPr>
              <w:rPr>
                <w:rFonts w:cstheme="minorHAnsi"/>
                <w:sz w:val="24"/>
                <w:szCs w:val="24"/>
              </w:rPr>
            </w:pPr>
          </w:p>
        </w:tc>
        <w:tc>
          <w:tcPr>
            <w:tcW w:w="623" w:type="dxa"/>
          </w:tcPr>
          <w:p w14:paraId="6A4D87B7" w14:textId="0A08E316" w:rsidR="00D97C1A" w:rsidRPr="0043733D" w:rsidRDefault="00D97C1A" w:rsidP="00D97C1A">
            <w:pPr>
              <w:rPr>
                <w:rFonts w:cstheme="minorHAnsi"/>
                <w:sz w:val="24"/>
                <w:szCs w:val="24"/>
              </w:rPr>
            </w:pPr>
          </w:p>
        </w:tc>
        <w:tc>
          <w:tcPr>
            <w:tcW w:w="1275" w:type="dxa"/>
          </w:tcPr>
          <w:p w14:paraId="3B5C69D2" w14:textId="77777777" w:rsidR="00D97C1A" w:rsidRPr="0043733D" w:rsidRDefault="00D97C1A" w:rsidP="00D97C1A">
            <w:pPr>
              <w:rPr>
                <w:rFonts w:cstheme="minorHAnsi"/>
                <w:sz w:val="24"/>
                <w:szCs w:val="24"/>
              </w:rPr>
            </w:pPr>
          </w:p>
        </w:tc>
        <w:tc>
          <w:tcPr>
            <w:tcW w:w="1709" w:type="dxa"/>
          </w:tcPr>
          <w:p w14:paraId="63547E2B" w14:textId="77777777" w:rsidR="00D97C1A" w:rsidRPr="0043733D" w:rsidRDefault="00D97C1A" w:rsidP="00D97C1A">
            <w:pPr>
              <w:rPr>
                <w:rFonts w:cstheme="minorHAnsi"/>
                <w:sz w:val="24"/>
                <w:szCs w:val="24"/>
              </w:rPr>
            </w:pPr>
          </w:p>
        </w:tc>
      </w:tr>
      <w:tr w:rsidR="00D97C1A" w:rsidRPr="0043733D" w14:paraId="5AA933D5" w14:textId="77777777" w:rsidTr="00D97C1A">
        <w:tc>
          <w:tcPr>
            <w:tcW w:w="775" w:type="dxa"/>
          </w:tcPr>
          <w:p w14:paraId="361DCA4E" w14:textId="77777777" w:rsidR="00D97C1A" w:rsidRPr="0043733D" w:rsidRDefault="00D97C1A" w:rsidP="00D97C1A">
            <w:pPr>
              <w:rPr>
                <w:rFonts w:cstheme="minorHAnsi"/>
                <w:sz w:val="24"/>
                <w:szCs w:val="24"/>
              </w:rPr>
            </w:pPr>
          </w:p>
        </w:tc>
        <w:tc>
          <w:tcPr>
            <w:tcW w:w="3761" w:type="dxa"/>
          </w:tcPr>
          <w:p w14:paraId="2FE6EC53" w14:textId="77777777" w:rsidR="00D97C1A" w:rsidRPr="0043733D" w:rsidRDefault="00D97C1A" w:rsidP="00D97C1A">
            <w:pPr>
              <w:rPr>
                <w:rFonts w:cstheme="minorHAnsi"/>
                <w:sz w:val="24"/>
                <w:szCs w:val="24"/>
              </w:rPr>
            </w:pPr>
          </w:p>
        </w:tc>
        <w:tc>
          <w:tcPr>
            <w:tcW w:w="2052" w:type="dxa"/>
          </w:tcPr>
          <w:p w14:paraId="49050BC3" w14:textId="77777777" w:rsidR="00D97C1A" w:rsidRPr="0043733D" w:rsidRDefault="00D97C1A" w:rsidP="00D97C1A">
            <w:pPr>
              <w:rPr>
                <w:rFonts w:cstheme="minorHAnsi"/>
                <w:sz w:val="24"/>
                <w:szCs w:val="24"/>
              </w:rPr>
            </w:pPr>
          </w:p>
        </w:tc>
        <w:tc>
          <w:tcPr>
            <w:tcW w:w="600" w:type="dxa"/>
          </w:tcPr>
          <w:p w14:paraId="49E90D20" w14:textId="77777777" w:rsidR="00D97C1A" w:rsidRPr="0043733D" w:rsidRDefault="00D97C1A" w:rsidP="00D97C1A">
            <w:pPr>
              <w:rPr>
                <w:rFonts w:cstheme="minorHAnsi"/>
                <w:sz w:val="24"/>
                <w:szCs w:val="24"/>
              </w:rPr>
            </w:pPr>
          </w:p>
        </w:tc>
        <w:tc>
          <w:tcPr>
            <w:tcW w:w="623" w:type="dxa"/>
          </w:tcPr>
          <w:p w14:paraId="79E2A0E2" w14:textId="174EED0F" w:rsidR="00D97C1A" w:rsidRPr="0043733D" w:rsidRDefault="00D97C1A" w:rsidP="00D97C1A">
            <w:pPr>
              <w:rPr>
                <w:rFonts w:cstheme="minorHAnsi"/>
                <w:sz w:val="24"/>
                <w:szCs w:val="24"/>
              </w:rPr>
            </w:pPr>
          </w:p>
        </w:tc>
        <w:tc>
          <w:tcPr>
            <w:tcW w:w="1275" w:type="dxa"/>
          </w:tcPr>
          <w:p w14:paraId="0642E92E" w14:textId="77777777" w:rsidR="00D97C1A" w:rsidRPr="0043733D" w:rsidRDefault="00D97C1A" w:rsidP="00D97C1A">
            <w:pPr>
              <w:rPr>
                <w:rFonts w:cstheme="minorHAnsi"/>
                <w:sz w:val="24"/>
                <w:szCs w:val="24"/>
              </w:rPr>
            </w:pPr>
          </w:p>
        </w:tc>
        <w:tc>
          <w:tcPr>
            <w:tcW w:w="1709" w:type="dxa"/>
          </w:tcPr>
          <w:p w14:paraId="4FF82C8D" w14:textId="77777777" w:rsidR="00D97C1A" w:rsidRPr="0043733D" w:rsidRDefault="00D97C1A" w:rsidP="00D97C1A">
            <w:pPr>
              <w:rPr>
                <w:rFonts w:cstheme="minorHAnsi"/>
                <w:sz w:val="24"/>
                <w:szCs w:val="24"/>
              </w:rPr>
            </w:pPr>
          </w:p>
        </w:tc>
      </w:tr>
      <w:tr w:rsidR="00D97C1A" w:rsidRPr="0043733D" w14:paraId="35F86CDB" w14:textId="77777777" w:rsidTr="00D97C1A">
        <w:tc>
          <w:tcPr>
            <w:tcW w:w="775" w:type="dxa"/>
          </w:tcPr>
          <w:p w14:paraId="2836609A" w14:textId="77777777" w:rsidR="00D97C1A" w:rsidRPr="0043733D" w:rsidRDefault="00D97C1A" w:rsidP="00D97C1A">
            <w:pPr>
              <w:rPr>
                <w:rFonts w:cstheme="minorHAnsi"/>
                <w:sz w:val="24"/>
                <w:szCs w:val="24"/>
              </w:rPr>
            </w:pPr>
          </w:p>
        </w:tc>
        <w:tc>
          <w:tcPr>
            <w:tcW w:w="3761" w:type="dxa"/>
          </w:tcPr>
          <w:p w14:paraId="4924AED7" w14:textId="77777777" w:rsidR="00D97C1A" w:rsidRPr="0043733D" w:rsidRDefault="00D97C1A" w:rsidP="00D97C1A">
            <w:pPr>
              <w:rPr>
                <w:rFonts w:cstheme="minorHAnsi"/>
                <w:sz w:val="24"/>
                <w:szCs w:val="24"/>
              </w:rPr>
            </w:pPr>
          </w:p>
        </w:tc>
        <w:tc>
          <w:tcPr>
            <w:tcW w:w="2052" w:type="dxa"/>
          </w:tcPr>
          <w:p w14:paraId="1F543F1B" w14:textId="77777777" w:rsidR="00D97C1A" w:rsidRPr="0043733D" w:rsidRDefault="00D97C1A" w:rsidP="00D97C1A">
            <w:pPr>
              <w:rPr>
                <w:rFonts w:cstheme="minorHAnsi"/>
                <w:sz w:val="24"/>
                <w:szCs w:val="24"/>
              </w:rPr>
            </w:pPr>
          </w:p>
        </w:tc>
        <w:tc>
          <w:tcPr>
            <w:tcW w:w="600" w:type="dxa"/>
          </w:tcPr>
          <w:p w14:paraId="7CB5A4BB" w14:textId="77777777" w:rsidR="00D97C1A" w:rsidRPr="0043733D" w:rsidRDefault="00D97C1A" w:rsidP="00D97C1A">
            <w:pPr>
              <w:rPr>
                <w:rFonts w:cstheme="minorHAnsi"/>
                <w:sz w:val="24"/>
                <w:szCs w:val="24"/>
              </w:rPr>
            </w:pPr>
          </w:p>
        </w:tc>
        <w:tc>
          <w:tcPr>
            <w:tcW w:w="623" w:type="dxa"/>
          </w:tcPr>
          <w:p w14:paraId="3B37E4C9" w14:textId="3D5839FE" w:rsidR="00D97C1A" w:rsidRPr="0043733D" w:rsidRDefault="00D97C1A" w:rsidP="00D97C1A">
            <w:pPr>
              <w:rPr>
                <w:rFonts w:cstheme="minorHAnsi"/>
                <w:sz w:val="24"/>
                <w:szCs w:val="24"/>
              </w:rPr>
            </w:pPr>
          </w:p>
        </w:tc>
        <w:tc>
          <w:tcPr>
            <w:tcW w:w="1275" w:type="dxa"/>
          </w:tcPr>
          <w:p w14:paraId="6A50BB79" w14:textId="77777777" w:rsidR="00D97C1A" w:rsidRPr="0043733D" w:rsidRDefault="00D97C1A" w:rsidP="00D97C1A">
            <w:pPr>
              <w:rPr>
                <w:rFonts w:cstheme="minorHAnsi"/>
                <w:sz w:val="24"/>
                <w:szCs w:val="24"/>
              </w:rPr>
            </w:pPr>
          </w:p>
        </w:tc>
        <w:tc>
          <w:tcPr>
            <w:tcW w:w="1709" w:type="dxa"/>
          </w:tcPr>
          <w:p w14:paraId="36350399" w14:textId="77777777" w:rsidR="00D97C1A" w:rsidRPr="0043733D" w:rsidRDefault="00D97C1A" w:rsidP="00D97C1A">
            <w:pPr>
              <w:rPr>
                <w:rFonts w:cstheme="minorHAnsi"/>
                <w:sz w:val="24"/>
                <w:szCs w:val="24"/>
              </w:rPr>
            </w:pPr>
          </w:p>
        </w:tc>
      </w:tr>
    </w:tbl>
    <w:p w14:paraId="7F8F7C36" w14:textId="368B369C" w:rsidR="00D83C41" w:rsidRPr="0043733D" w:rsidRDefault="00D83C41" w:rsidP="00D97C1A">
      <w:pPr>
        <w:shd w:val="clear" w:color="auto" w:fill="FFFFFF"/>
        <w:spacing w:before="300" w:after="300" w:line="276" w:lineRule="auto"/>
        <w:rPr>
          <w:rFonts w:eastAsia="Times New Roman" w:cstheme="minorHAnsi"/>
          <w:color w:val="0B0C0C"/>
          <w:sz w:val="24"/>
          <w:szCs w:val="24"/>
        </w:rPr>
      </w:pPr>
    </w:p>
    <w:p w14:paraId="1CA0F6B2" w14:textId="77777777" w:rsidR="00B157B6" w:rsidRPr="00B157B6" w:rsidRDefault="00B157B6" w:rsidP="00B157B6">
      <w:pPr>
        <w:shd w:val="clear" w:color="auto" w:fill="FFFFFF"/>
        <w:spacing w:before="300" w:after="300" w:line="276" w:lineRule="auto"/>
        <w:rPr>
          <w:rFonts w:eastAsia="Times New Roman" w:cstheme="minorHAnsi"/>
          <w:color w:val="0B0C0C"/>
          <w:sz w:val="24"/>
          <w:szCs w:val="24"/>
        </w:rPr>
      </w:pPr>
    </w:p>
    <w:sectPr w:rsidR="00B157B6" w:rsidRPr="00B157B6" w:rsidSect="00D97C1A">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F256B" w14:textId="77777777" w:rsidR="00A74404" w:rsidRDefault="00A74404" w:rsidP="00680C9F">
      <w:pPr>
        <w:spacing w:after="0" w:line="240" w:lineRule="auto"/>
      </w:pPr>
      <w:r>
        <w:separator/>
      </w:r>
    </w:p>
  </w:endnote>
  <w:endnote w:type="continuationSeparator" w:id="0">
    <w:p w14:paraId="701DC15F" w14:textId="77777777" w:rsidR="00A74404" w:rsidRDefault="00A74404" w:rsidP="00680C9F">
      <w:pPr>
        <w:spacing w:after="0" w:line="240" w:lineRule="auto"/>
      </w:pPr>
      <w:r>
        <w:continuationSeparator/>
      </w:r>
    </w:p>
  </w:endnote>
  <w:endnote w:type="continuationNotice" w:id="1">
    <w:p w14:paraId="7D97E119" w14:textId="77777777" w:rsidR="00A74404" w:rsidRDefault="00A744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0649764"/>
      <w:docPartObj>
        <w:docPartGallery w:val="Page Numbers (Bottom of Page)"/>
        <w:docPartUnique/>
      </w:docPartObj>
    </w:sdtPr>
    <w:sdtContent>
      <w:p w14:paraId="62E2E9D6" w14:textId="68809B7A" w:rsidR="002D1F90" w:rsidRDefault="002D1F90">
        <w:pPr>
          <w:pStyle w:val="Footer"/>
          <w:jc w:val="center"/>
        </w:pPr>
        <w:r>
          <w:fldChar w:fldCharType="begin"/>
        </w:r>
        <w:r>
          <w:instrText>PAGE   \* MERGEFORMAT</w:instrText>
        </w:r>
        <w:r>
          <w:fldChar w:fldCharType="separate"/>
        </w:r>
        <w:r>
          <w:t>2</w:t>
        </w:r>
        <w:r>
          <w:fldChar w:fldCharType="end"/>
        </w:r>
      </w:p>
    </w:sdtContent>
  </w:sdt>
  <w:p w14:paraId="7886E70C" w14:textId="77777777" w:rsidR="002D1F90" w:rsidRDefault="002D1F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1B28C" w14:textId="77777777" w:rsidR="00A74404" w:rsidRDefault="00A74404" w:rsidP="00680C9F">
      <w:pPr>
        <w:spacing w:after="0" w:line="240" w:lineRule="auto"/>
      </w:pPr>
      <w:r>
        <w:separator/>
      </w:r>
    </w:p>
  </w:footnote>
  <w:footnote w:type="continuationSeparator" w:id="0">
    <w:p w14:paraId="3E1EE2E2" w14:textId="77777777" w:rsidR="00A74404" w:rsidRDefault="00A74404" w:rsidP="00680C9F">
      <w:pPr>
        <w:spacing w:after="0" w:line="240" w:lineRule="auto"/>
      </w:pPr>
      <w:r>
        <w:continuationSeparator/>
      </w:r>
    </w:p>
  </w:footnote>
  <w:footnote w:type="continuationNotice" w:id="1">
    <w:p w14:paraId="1BDFD70D" w14:textId="77777777" w:rsidR="00A74404" w:rsidRDefault="00A744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4B5D1" w14:textId="74E96D15" w:rsidR="007A2310" w:rsidRDefault="00A81A1A">
    <w:pPr>
      <w:pStyle w:val="Header"/>
    </w:pPr>
    <w:r>
      <w:t> </w:t>
    </w:r>
    <w:r w:rsidR="00882A3C">
      <w:t> </w:t>
    </w:r>
    <w:r w:rsidR="00882A3C">
      <w:rPr>
        <w:noProof/>
      </w:rPr>
      <w:drawing>
        <wp:inline distT="0" distB="0" distL="0" distR="0" wp14:anchorId="3A0ABE4F" wp14:editId="04A038A8">
          <wp:extent cx="6223000" cy="509868"/>
          <wp:effectExtent l="0" t="0" r="0"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437" cy="522849"/>
                  </a:xfrm>
                  <a:prstGeom prst="rect">
                    <a:avLst/>
                  </a:prstGeom>
                  <a:noFill/>
                  <a:ln>
                    <a:noFill/>
                  </a:ln>
                </pic:spPr>
              </pic:pic>
            </a:graphicData>
          </a:graphic>
        </wp:inline>
      </w:drawing>
    </w:r>
    <w:r w:rsidR="00630CC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A2BEB"/>
    <w:multiLevelType w:val="multilevel"/>
    <w:tmpl w:val="3942EC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931D09"/>
    <w:multiLevelType w:val="hybridMultilevel"/>
    <w:tmpl w:val="31D0781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 w15:restartNumberingAfterBreak="0">
    <w:nsid w:val="1DBA1300"/>
    <w:multiLevelType w:val="hybridMultilevel"/>
    <w:tmpl w:val="DE66A1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CB622B"/>
    <w:multiLevelType w:val="hybridMultilevel"/>
    <w:tmpl w:val="05B8E1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A1B1897"/>
    <w:multiLevelType w:val="hybridMultilevel"/>
    <w:tmpl w:val="595208A8"/>
    <w:lvl w:ilvl="0" w:tplc="08090019">
      <w:start w:val="1"/>
      <w:numFmt w:val="lowerLetter"/>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FAC1E8E"/>
    <w:multiLevelType w:val="multilevel"/>
    <w:tmpl w:val="0EBA40FE"/>
    <w:lvl w:ilvl="0">
      <w:start w:val="1"/>
      <w:numFmt w:val="bullet"/>
      <w:lvlText w:val=""/>
      <w:lvlJc w:val="left"/>
      <w:pPr>
        <w:tabs>
          <w:tab w:val="num" w:pos="720"/>
        </w:tabs>
        <w:ind w:left="720" w:hanging="360"/>
      </w:pPr>
      <w:rPr>
        <w:rFonts w:ascii="Symbol" w:hAnsi="Symbol" w:hint="default"/>
        <w:sz w:val="20"/>
      </w:rPr>
    </w:lvl>
    <w:lvl w:ilvl="1">
      <w:start w:val="8"/>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37F3EF0"/>
    <w:multiLevelType w:val="hybridMultilevel"/>
    <w:tmpl w:val="3B989296"/>
    <w:lvl w:ilvl="0" w:tplc="5498A5D4">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AD1165A"/>
    <w:multiLevelType w:val="multilevel"/>
    <w:tmpl w:val="9BB4E0CA"/>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EE1737E"/>
    <w:multiLevelType w:val="hybridMultilevel"/>
    <w:tmpl w:val="FE00F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CE733C"/>
    <w:multiLevelType w:val="multilevel"/>
    <w:tmpl w:val="5088EEAE"/>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A462DE9"/>
    <w:multiLevelType w:val="hybridMultilevel"/>
    <w:tmpl w:val="34306F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A25B22"/>
    <w:multiLevelType w:val="multilevel"/>
    <w:tmpl w:val="DDDE2C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CED6C33"/>
    <w:multiLevelType w:val="multilevel"/>
    <w:tmpl w:val="58D6A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0A17584"/>
    <w:multiLevelType w:val="multilevel"/>
    <w:tmpl w:val="AE44FF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4B31EC6"/>
    <w:multiLevelType w:val="multilevel"/>
    <w:tmpl w:val="831C2A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5031D31"/>
    <w:multiLevelType w:val="multilevel"/>
    <w:tmpl w:val="42D2DB5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AC345A0"/>
    <w:multiLevelType w:val="hybridMultilevel"/>
    <w:tmpl w:val="94D2CA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6822AE"/>
    <w:multiLevelType w:val="hybridMultilevel"/>
    <w:tmpl w:val="7868930A"/>
    <w:lvl w:ilvl="0" w:tplc="733A1C36">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2E35DAF"/>
    <w:multiLevelType w:val="multilevel"/>
    <w:tmpl w:val="AE44FF5E"/>
    <w:lvl w:ilvl="0">
      <w:start w:val="2"/>
      <w:numFmt w:val="decimal"/>
      <w:lvlText w:val="%1."/>
      <w:lvlJc w:val="left"/>
      <w:pPr>
        <w:tabs>
          <w:tab w:val="num" w:pos="1494"/>
        </w:tabs>
        <w:ind w:left="1494" w:hanging="360"/>
      </w:pPr>
    </w:lvl>
    <w:lvl w:ilvl="1" w:tentative="1">
      <w:start w:val="1"/>
      <w:numFmt w:val="decimal"/>
      <w:lvlText w:val="%2."/>
      <w:lvlJc w:val="left"/>
      <w:pPr>
        <w:tabs>
          <w:tab w:val="num" w:pos="2214"/>
        </w:tabs>
        <w:ind w:left="2214" w:hanging="360"/>
      </w:pPr>
    </w:lvl>
    <w:lvl w:ilvl="2" w:tentative="1">
      <w:start w:val="1"/>
      <w:numFmt w:val="decimal"/>
      <w:lvlText w:val="%3."/>
      <w:lvlJc w:val="left"/>
      <w:pPr>
        <w:tabs>
          <w:tab w:val="num" w:pos="2934"/>
        </w:tabs>
        <w:ind w:left="2934" w:hanging="360"/>
      </w:pPr>
    </w:lvl>
    <w:lvl w:ilvl="3" w:tentative="1">
      <w:start w:val="1"/>
      <w:numFmt w:val="decimal"/>
      <w:lvlText w:val="%4."/>
      <w:lvlJc w:val="left"/>
      <w:pPr>
        <w:tabs>
          <w:tab w:val="num" w:pos="3654"/>
        </w:tabs>
        <w:ind w:left="3654" w:hanging="360"/>
      </w:pPr>
    </w:lvl>
    <w:lvl w:ilvl="4" w:tentative="1">
      <w:start w:val="1"/>
      <w:numFmt w:val="decimal"/>
      <w:lvlText w:val="%5."/>
      <w:lvlJc w:val="left"/>
      <w:pPr>
        <w:tabs>
          <w:tab w:val="num" w:pos="4374"/>
        </w:tabs>
        <w:ind w:left="4374" w:hanging="360"/>
      </w:pPr>
    </w:lvl>
    <w:lvl w:ilvl="5" w:tentative="1">
      <w:start w:val="1"/>
      <w:numFmt w:val="decimal"/>
      <w:lvlText w:val="%6."/>
      <w:lvlJc w:val="left"/>
      <w:pPr>
        <w:tabs>
          <w:tab w:val="num" w:pos="5094"/>
        </w:tabs>
        <w:ind w:left="5094" w:hanging="360"/>
      </w:pPr>
    </w:lvl>
    <w:lvl w:ilvl="6" w:tentative="1">
      <w:start w:val="1"/>
      <w:numFmt w:val="decimal"/>
      <w:lvlText w:val="%7."/>
      <w:lvlJc w:val="left"/>
      <w:pPr>
        <w:tabs>
          <w:tab w:val="num" w:pos="5814"/>
        </w:tabs>
        <w:ind w:left="5814" w:hanging="360"/>
      </w:pPr>
    </w:lvl>
    <w:lvl w:ilvl="7" w:tentative="1">
      <w:start w:val="1"/>
      <w:numFmt w:val="decimal"/>
      <w:lvlText w:val="%8."/>
      <w:lvlJc w:val="left"/>
      <w:pPr>
        <w:tabs>
          <w:tab w:val="num" w:pos="6534"/>
        </w:tabs>
        <w:ind w:left="6534" w:hanging="360"/>
      </w:pPr>
    </w:lvl>
    <w:lvl w:ilvl="8" w:tentative="1">
      <w:start w:val="1"/>
      <w:numFmt w:val="decimal"/>
      <w:lvlText w:val="%9."/>
      <w:lvlJc w:val="left"/>
      <w:pPr>
        <w:tabs>
          <w:tab w:val="num" w:pos="7254"/>
        </w:tabs>
        <w:ind w:left="7254" w:hanging="360"/>
      </w:pPr>
    </w:lvl>
  </w:abstractNum>
  <w:abstractNum w:abstractNumId="19" w15:restartNumberingAfterBreak="0">
    <w:nsid w:val="65177DE1"/>
    <w:multiLevelType w:val="multilevel"/>
    <w:tmpl w:val="3CBED44C"/>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15:restartNumberingAfterBreak="0">
    <w:nsid w:val="65E24A44"/>
    <w:multiLevelType w:val="multilevel"/>
    <w:tmpl w:val="C58C0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9593A2B"/>
    <w:multiLevelType w:val="hybridMultilevel"/>
    <w:tmpl w:val="78664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CE46B6"/>
    <w:multiLevelType w:val="multilevel"/>
    <w:tmpl w:val="06D8E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E806B94"/>
    <w:multiLevelType w:val="hybridMultilevel"/>
    <w:tmpl w:val="C15A11E8"/>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74511E47"/>
    <w:multiLevelType w:val="hybridMultilevel"/>
    <w:tmpl w:val="BD980F4A"/>
    <w:lvl w:ilvl="0" w:tplc="0750E738">
      <w:start w:val="1"/>
      <w:numFmt w:val="decimal"/>
      <w:lvlText w:val="%1."/>
      <w:lvlJc w:val="left"/>
      <w:pPr>
        <w:ind w:left="720" w:hanging="360"/>
      </w:pPr>
      <w:rPr>
        <w:rFonts w:asciiTheme="minorHAnsi" w:eastAsia="Times New Roman" w:hAnsiTheme="minorHAnsi" w:cs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A7B0699"/>
    <w:multiLevelType w:val="multilevel"/>
    <w:tmpl w:val="8ADC87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EDD3CC1"/>
    <w:multiLevelType w:val="multilevel"/>
    <w:tmpl w:val="D0A86C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18991744">
    <w:abstractNumId w:val="10"/>
  </w:num>
  <w:num w:numId="2" w16cid:durableId="148593350">
    <w:abstractNumId w:val="21"/>
  </w:num>
  <w:num w:numId="3" w16cid:durableId="1763335771">
    <w:abstractNumId w:val="22"/>
  </w:num>
  <w:num w:numId="4" w16cid:durableId="1657490132">
    <w:abstractNumId w:val="18"/>
  </w:num>
  <w:num w:numId="5" w16cid:durableId="234901768">
    <w:abstractNumId w:val="20"/>
  </w:num>
  <w:num w:numId="6" w16cid:durableId="1870952557">
    <w:abstractNumId w:val="25"/>
  </w:num>
  <w:num w:numId="7" w16cid:durableId="388501702">
    <w:abstractNumId w:val="14"/>
  </w:num>
  <w:num w:numId="8" w16cid:durableId="1210918814">
    <w:abstractNumId w:val="26"/>
  </w:num>
  <w:num w:numId="9" w16cid:durableId="573973633">
    <w:abstractNumId w:val="15"/>
  </w:num>
  <w:num w:numId="10" w16cid:durableId="221840644">
    <w:abstractNumId w:val="12"/>
  </w:num>
  <w:num w:numId="11" w16cid:durableId="239869482">
    <w:abstractNumId w:val="0"/>
  </w:num>
  <w:num w:numId="12" w16cid:durableId="1658529751">
    <w:abstractNumId w:val="11"/>
  </w:num>
  <w:num w:numId="13" w16cid:durableId="1244681173">
    <w:abstractNumId w:val="19"/>
  </w:num>
  <w:num w:numId="14" w16cid:durableId="2044668197">
    <w:abstractNumId w:val="5"/>
  </w:num>
  <w:num w:numId="15" w16cid:durableId="790828190">
    <w:abstractNumId w:val="7"/>
  </w:num>
  <w:num w:numId="16" w16cid:durableId="1661233977">
    <w:abstractNumId w:val="8"/>
  </w:num>
  <w:num w:numId="17" w16cid:durableId="1352685609">
    <w:abstractNumId w:val="1"/>
  </w:num>
  <w:num w:numId="18" w16cid:durableId="52504267">
    <w:abstractNumId w:val="16"/>
  </w:num>
  <w:num w:numId="19" w16cid:durableId="235743940">
    <w:abstractNumId w:val="23"/>
  </w:num>
  <w:num w:numId="20" w16cid:durableId="512568652">
    <w:abstractNumId w:val="24"/>
  </w:num>
  <w:num w:numId="21" w16cid:durableId="685794066">
    <w:abstractNumId w:val="2"/>
  </w:num>
  <w:num w:numId="22" w16cid:durableId="279606279">
    <w:abstractNumId w:val="17"/>
  </w:num>
  <w:num w:numId="23" w16cid:durableId="773980371">
    <w:abstractNumId w:val="6"/>
  </w:num>
  <w:num w:numId="24" w16cid:durableId="1208566684">
    <w:abstractNumId w:val="4"/>
  </w:num>
  <w:num w:numId="25" w16cid:durableId="1673603641">
    <w:abstractNumId w:val="13"/>
  </w:num>
  <w:num w:numId="26" w16cid:durableId="554967678">
    <w:abstractNumId w:val="3"/>
  </w:num>
  <w:num w:numId="27" w16cid:durableId="5253690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C1A"/>
    <w:rsid w:val="00036B9B"/>
    <w:rsid w:val="00046CE5"/>
    <w:rsid w:val="00053D00"/>
    <w:rsid w:val="000573AB"/>
    <w:rsid w:val="0006528B"/>
    <w:rsid w:val="00083500"/>
    <w:rsid w:val="000E212B"/>
    <w:rsid w:val="000F4CB7"/>
    <w:rsid w:val="001216F6"/>
    <w:rsid w:val="00146453"/>
    <w:rsid w:val="0017130D"/>
    <w:rsid w:val="00186814"/>
    <w:rsid w:val="00193BEE"/>
    <w:rsid w:val="001A1097"/>
    <w:rsid w:val="001A3B5F"/>
    <w:rsid w:val="001B5522"/>
    <w:rsid w:val="001F0159"/>
    <w:rsid w:val="00202E31"/>
    <w:rsid w:val="002063C5"/>
    <w:rsid w:val="00245FFC"/>
    <w:rsid w:val="002D1F90"/>
    <w:rsid w:val="002F79E2"/>
    <w:rsid w:val="00344BBD"/>
    <w:rsid w:val="00363B5E"/>
    <w:rsid w:val="003E1A5B"/>
    <w:rsid w:val="00403B54"/>
    <w:rsid w:val="0043733D"/>
    <w:rsid w:val="00450AF6"/>
    <w:rsid w:val="00471740"/>
    <w:rsid w:val="004872D9"/>
    <w:rsid w:val="00513708"/>
    <w:rsid w:val="00550C0D"/>
    <w:rsid w:val="005524A7"/>
    <w:rsid w:val="005A7E95"/>
    <w:rsid w:val="00630CC2"/>
    <w:rsid w:val="00653107"/>
    <w:rsid w:val="00657890"/>
    <w:rsid w:val="006770E2"/>
    <w:rsid w:val="00680C9F"/>
    <w:rsid w:val="00685203"/>
    <w:rsid w:val="006D0445"/>
    <w:rsid w:val="00751BB5"/>
    <w:rsid w:val="00767213"/>
    <w:rsid w:val="007A2310"/>
    <w:rsid w:val="007B094D"/>
    <w:rsid w:val="007D6F7A"/>
    <w:rsid w:val="008038D9"/>
    <w:rsid w:val="0085312D"/>
    <w:rsid w:val="00866210"/>
    <w:rsid w:val="00871239"/>
    <w:rsid w:val="00880D0A"/>
    <w:rsid w:val="00882A3C"/>
    <w:rsid w:val="008C4D2B"/>
    <w:rsid w:val="008D66B0"/>
    <w:rsid w:val="008E00FF"/>
    <w:rsid w:val="009010C1"/>
    <w:rsid w:val="0092695A"/>
    <w:rsid w:val="009272A1"/>
    <w:rsid w:val="00933EFB"/>
    <w:rsid w:val="00947C18"/>
    <w:rsid w:val="00955820"/>
    <w:rsid w:val="009709D2"/>
    <w:rsid w:val="00985140"/>
    <w:rsid w:val="009C27BD"/>
    <w:rsid w:val="00A44ABE"/>
    <w:rsid w:val="00A636BF"/>
    <w:rsid w:val="00A74404"/>
    <w:rsid w:val="00A81A1A"/>
    <w:rsid w:val="00A864C7"/>
    <w:rsid w:val="00AD29DF"/>
    <w:rsid w:val="00AF08E3"/>
    <w:rsid w:val="00B05CF1"/>
    <w:rsid w:val="00B157B6"/>
    <w:rsid w:val="00B762BA"/>
    <w:rsid w:val="00B973F3"/>
    <w:rsid w:val="00BA1813"/>
    <w:rsid w:val="00C23CEC"/>
    <w:rsid w:val="00C36147"/>
    <w:rsid w:val="00C71C77"/>
    <w:rsid w:val="00C976BC"/>
    <w:rsid w:val="00C979CF"/>
    <w:rsid w:val="00CF700D"/>
    <w:rsid w:val="00D2693C"/>
    <w:rsid w:val="00D633C1"/>
    <w:rsid w:val="00D757EE"/>
    <w:rsid w:val="00D83C41"/>
    <w:rsid w:val="00D90126"/>
    <w:rsid w:val="00D90D68"/>
    <w:rsid w:val="00D97C1A"/>
    <w:rsid w:val="00E23283"/>
    <w:rsid w:val="00E43ADD"/>
    <w:rsid w:val="00EE683E"/>
    <w:rsid w:val="00F0380C"/>
    <w:rsid w:val="00F04157"/>
    <w:rsid w:val="00F050C5"/>
    <w:rsid w:val="00F73BF2"/>
    <w:rsid w:val="00FB1981"/>
    <w:rsid w:val="00FD4743"/>
    <w:rsid w:val="00FF0CDE"/>
    <w:rsid w:val="023BA77D"/>
    <w:rsid w:val="251A8E4D"/>
    <w:rsid w:val="26E5DBF8"/>
    <w:rsid w:val="5DF7E366"/>
    <w:rsid w:val="7534CA6F"/>
    <w:rsid w:val="78ADED93"/>
    <w:rsid w:val="7A49BD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6DDE0"/>
  <w15:chartTrackingRefBased/>
  <w15:docId w15:val="{13E08560-AA1E-46D5-A25E-2BF1F7269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7C1A"/>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7C1A"/>
    <w:pPr>
      <w:ind w:left="720"/>
      <w:contextualSpacing/>
    </w:pPr>
  </w:style>
  <w:style w:type="paragraph" w:customStyle="1" w:styleId="paragraph">
    <w:name w:val="paragraph"/>
    <w:basedOn w:val="Normal"/>
    <w:rsid w:val="00D97C1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97C1A"/>
  </w:style>
  <w:style w:type="character" w:customStyle="1" w:styleId="eop">
    <w:name w:val="eop"/>
    <w:basedOn w:val="DefaultParagraphFont"/>
    <w:rsid w:val="00D97C1A"/>
  </w:style>
  <w:style w:type="character" w:styleId="Hyperlink">
    <w:name w:val="Hyperlink"/>
    <w:basedOn w:val="DefaultParagraphFont"/>
    <w:uiPriority w:val="99"/>
    <w:unhideWhenUsed/>
    <w:rsid w:val="00D97C1A"/>
    <w:rPr>
      <w:color w:val="0563C1" w:themeColor="hyperlink"/>
      <w:u w:val="single"/>
    </w:rPr>
  </w:style>
  <w:style w:type="character" w:customStyle="1" w:styleId="UnresolvedMention1">
    <w:name w:val="Unresolved Mention1"/>
    <w:basedOn w:val="DefaultParagraphFont"/>
    <w:uiPriority w:val="99"/>
    <w:semiHidden/>
    <w:unhideWhenUsed/>
    <w:rsid w:val="00D97C1A"/>
    <w:rPr>
      <w:color w:val="605E5C"/>
      <w:shd w:val="clear" w:color="auto" w:fill="E1DFDD"/>
    </w:rPr>
  </w:style>
  <w:style w:type="character" w:customStyle="1" w:styleId="Heading1Char">
    <w:name w:val="Heading 1 Char"/>
    <w:basedOn w:val="DefaultParagraphFont"/>
    <w:link w:val="Heading1"/>
    <w:uiPriority w:val="9"/>
    <w:rsid w:val="00D97C1A"/>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D97C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80C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0C9F"/>
  </w:style>
  <w:style w:type="paragraph" w:styleId="Footer">
    <w:name w:val="footer"/>
    <w:basedOn w:val="Normal"/>
    <w:link w:val="FooterChar"/>
    <w:uiPriority w:val="99"/>
    <w:unhideWhenUsed/>
    <w:rsid w:val="00680C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0C9F"/>
  </w:style>
  <w:style w:type="paragraph" w:styleId="Revision">
    <w:name w:val="Revision"/>
    <w:hidden/>
    <w:uiPriority w:val="99"/>
    <w:semiHidden/>
    <w:rsid w:val="00871239"/>
    <w:pPr>
      <w:spacing w:after="0" w:line="240" w:lineRule="auto"/>
    </w:pPr>
  </w:style>
  <w:style w:type="paragraph" w:styleId="BalloonText">
    <w:name w:val="Balloon Text"/>
    <w:basedOn w:val="Normal"/>
    <w:link w:val="BalloonTextChar"/>
    <w:uiPriority w:val="99"/>
    <w:semiHidden/>
    <w:unhideWhenUsed/>
    <w:rsid w:val="009709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09D2"/>
    <w:rPr>
      <w:rFonts w:ascii="Segoe UI" w:hAnsi="Segoe UI" w:cs="Segoe UI"/>
      <w:sz w:val="18"/>
      <w:szCs w:val="18"/>
    </w:rPr>
  </w:style>
  <w:style w:type="paragraph" w:customStyle="1" w:styleId="Default">
    <w:name w:val="Default"/>
    <w:rsid w:val="00EE683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fit-note-guidance-for-healthcare-professionals/getting-the-most-out-of-the-fit-note-guidance-for-healthcare-professional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0C48F-471F-4942-AD26-AFC17077FFCC}">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TotalTime>
  <Pages>8</Pages>
  <Words>1608</Words>
  <Characters>9168</Characters>
  <Application>Microsoft Office Word</Application>
  <DocSecurity>0</DocSecurity>
  <Lines>76</Lines>
  <Paragraphs>21</Paragraphs>
  <ScaleCrop>false</ScaleCrop>
  <Company/>
  <LinksUpToDate>false</LinksUpToDate>
  <CharactersWithSpaces>10755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Aileen (HOUNSLOW AND RICHMOND COMMUNITY HEALTHCARE NHS TRUST)</dc:creator>
  <cp:keywords/>
  <dc:description/>
  <cp:lastModifiedBy>ROBINSON, Aileen (HOUNSLOW AND RICHMOND COMMUNITY HEALTHCARE NHS TRUST)</cp:lastModifiedBy>
  <cp:revision>77</cp:revision>
  <dcterms:created xsi:type="dcterms:W3CDTF">2023-02-01T10:07:00Z</dcterms:created>
  <dcterms:modified xsi:type="dcterms:W3CDTF">2023-10-15T21:42:00Z</dcterms:modified>
</cp:coreProperties>
</file>