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523" w:rsidRPr="00FD6521" w:rsidRDefault="00045523" w:rsidP="00045523">
      <w:pPr>
        <w:jc w:val="center"/>
        <w:rPr>
          <w:rFonts w:ascii="Arial" w:hAnsi="Arial" w:cs="Arial"/>
          <w:b/>
          <w:u w:val="single"/>
        </w:rPr>
      </w:pPr>
      <w:proofErr w:type="spellStart"/>
      <w:r w:rsidRPr="00FD6521">
        <w:rPr>
          <w:rFonts w:ascii="Arial" w:hAnsi="Arial" w:cs="Arial"/>
          <w:b/>
          <w:u w:val="single"/>
        </w:rPr>
        <w:t>Rushall</w:t>
      </w:r>
      <w:proofErr w:type="spellEnd"/>
      <w:r w:rsidRPr="00FD6521">
        <w:rPr>
          <w:rFonts w:ascii="Arial" w:hAnsi="Arial" w:cs="Arial"/>
          <w:b/>
          <w:u w:val="single"/>
        </w:rPr>
        <w:t xml:space="preserve"> Medical Centre </w:t>
      </w:r>
    </w:p>
    <w:p w:rsidR="00045523" w:rsidRPr="00FD6521" w:rsidRDefault="00045523" w:rsidP="00045523">
      <w:pPr>
        <w:jc w:val="center"/>
        <w:rPr>
          <w:rFonts w:ascii="Arial" w:hAnsi="Arial" w:cs="Arial"/>
          <w:b/>
          <w:u w:val="single"/>
        </w:rPr>
      </w:pPr>
      <w:r w:rsidRPr="00FD6521">
        <w:rPr>
          <w:rFonts w:ascii="Arial" w:hAnsi="Arial" w:cs="Arial"/>
          <w:b/>
          <w:u w:val="single"/>
        </w:rPr>
        <w:t xml:space="preserve">Patient Participation Group Meeting </w:t>
      </w:r>
    </w:p>
    <w:p w:rsidR="00045523" w:rsidRPr="00FD6521" w:rsidRDefault="00045523" w:rsidP="00045523">
      <w:pPr>
        <w:jc w:val="center"/>
        <w:rPr>
          <w:rFonts w:ascii="Arial" w:hAnsi="Arial" w:cs="Arial"/>
          <w:b/>
          <w:u w:val="single"/>
        </w:rPr>
      </w:pPr>
    </w:p>
    <w:p w:rsidR="00495281" w:rsidRPr="00FD6521" w:rsidRDefault="00045523" w:rsidP="00002F75">
      <w:pPr>
        <w:jc w:val="center"/>
        <w:rPr>
          <w:rFonts w:ascii="Arial" w:hAnsi="Arial" w:cs="Arial"/>
          <w:b/>
          <w:u w:val="single"/>
        </w:rPr>
      </w:pPr>
      <w:r w:rsidRPr="00FD6521">
        <w:rPr>
          <w:rFonts w:ascii="Arial" w:hAnsi="Arial" w:cs="Arial"/>
          <w:b/>
          <w:u w:val="single"/>
        </w:rPr>
        <w:t>Note</w:t>
      </w:r>
      <w:r w:rsidR="00D30810" w:rsidRPr="00FD6521">
        <w:rPr>
          <w:rFonts w:ascii="Arial" w:hAnsi="Arial" w:cs="Arial"/>
          <w:b/>
          <w:u w:val="single"/>
        </w:rPr>
        <w:t>s</w:t>
      </w:r>
      <w:r w:rsidR="0002619B" w:rsidRPr="00FD6521">
        <w:rPr>
          <w:rFonts w:ascii="Arial" w:hAnsi="Arial" w:cs="Arial"/>
          <w:b/>
          <w:u w:val="single"/>
        </w:rPr>
        <w:t xml:space="preserve"> of meeting held on Wednesday </w:t>
      </w:r>
      <w:r w:rsidR="00002F75" w:rsidRPr="00FD6521">
        <w:rPr>
          <w:rFonts w:ascii="Arial" w:hAnsi="Arial" w:cs="Arial"/>
          <w:b/>
          <w:u w:val="single"/>
        </w:rPr>
        <w:t>25</w:t>
      </w:r>
      <w:r w:rsidR="00002F75" w:rsidRPr="00FD6521">
        <w:rPr>
          <w:rFonts w:ascii="Arial" w:hAnsi="Arial" w:cs="Arial"/>
          <w:b/>
          <w:u w:val="single"/>
          <w:vertAlign w:val="superscript"/>
        </w:rPr>
        <w:t>th</w:t>
      </w:r>
      <w:r w:rsidR="00002F75" w:rsidRPr="00FD6521">
        <w:rPr>
          <w:rFonts w:ascii="Arial" w:hAnsi="Arial" w:cs="Arial"/>
          <w:b/>
          <w:u w:val="single"/>
        </w:rPr>
        <w:t xml:space="preserve"> June 2025</w:t>
      </w:r>
    </w:p>
    <w:p w:rsidR="00002F75" w:rsidRPr="00002F75" w:rsidRDefault="00045523" w:rsidP="00045523">
      <w:pPr>
        <w:ind w:firstLine="720"/>
        <w:rPr>
          <w:rFonts w:ascii="Arial" w:hAnsi="Arial" w:cs="Arial"/>
          <w:b/>
        </w:rPr>
      </w:pPr>
      <w:r w:rsidRPr="00002F75">
        <w:rPr>
          <w:rFonts w:ascii="Arial" w:hAnsi="Arial" w:cs="Arial"/>
          <w:b/>
        </w:rPr>
        <w:t xml:space="preserve"> </w:t>
      </w:r>
    </w:p>
    <w:p w:rsidR="00002F75" w:rsidRPr="00002F75" w:rsidRDefault="00002F75" w:rsidP="00002F75">
      <w:pPr>
        <w:rPr>
          <w:rFonts w:ascii="Arial" w:hAnsi="Arial" w:cs="Arial"/>
          <w:b/>
          <w:u w:val="single"/>
        </w:rPr>
      </w:pPr>
      <w:r w:rsidRPr="00002F75">
        <w:rPr>
          <w:rFonts w:ascii="Arial" w:hAnsi="Arial" w:cs="Arial"/>
          <w:b/>
          <w:u w:val="single"/>
        </w:rPr>
        <w:t>Attendees</w:t>
      </w:r>
    </w:p>
    <w:p w:rsidR="00002F75" w:rsidRPr="00002F75" w:rsidRDefault="00002F75" w:rsidP="00002F75">
      <w:pPr>
        <w:rPr>
          <w:rFonts w:ascii="Arial" w:hAnsi="Arial" w:cs="Arial"/>
        </w:rPr>
      </w:pPr>
      <w:r w:rsidRPr="00002F75">
        <w:rPr>
          <w:rFonts w:ascii="Arial" w:hAnsi="Arial" w:cs="Arial"/>
        </w:rPr>
        <w:t xml:space="preserve">Victoria </w:t>
      </w:r>
      <w:proofErr w:type="spellStart"/>
      <w:r w:rsidRPr="00002F75">
        <w:rPr>
          <w:rFonts w:ascii="Arial" w:hAnsi="Arial" w:cs="Arial"/>
        </w:rPr>
        <w:t>Arbenz</w:t>
      </w:r>
      <w:proofErr w:type="spellEnd"/>
      <w:r w:rsidRPr="00002F75">
        <w:rPr>
          <w:rFonts w:ascii="Arial" w:hAnsi="Arial" w:cs="Arial"/>
        </w:rPr>
        <w:t>- Practice Manager</w:t>
      </w:r>
    </w:p>
    <w:p w:rsidR="00002F75" w:rsidRPr="00002F75" w:rsidRDefault="00002F75" w:rsidP="00002F75">
      <w:pPr>
        <w:rPr>
          <w:rFonts w:ascii="Arial" w:hAnsi="Arial" w:cs="Arial"/>
        </w:rPr>
      </w:pPr>
      <w:r w:rsidRPr="00002F75">
        <w:rPr>
          <w:rFonts w:ascii="Arial" w:hAnsi="Arial" w:cs="Arial"/>
        </w:rPr>
        <w:t>Jackie King- Assistant Practice Manager</w:t>
      </w:r>
    </w:p>
    <w:p w:rsidR="00002F75" w:rsidRPr="00002F75" w:rsidRDefault="00002F75" w:rsidP="00002F75">
      <w:pPr>
        <w:rPr>
          <w:rFonts w:ascii="Arial" w:hAnsi="Arial" w:cs="Arial"/>
        </w:rPr>
      </w:pPr>
      <w:r w:rsidRPr="00002F75">
        <w:rPr>
          <w:rFonts w:ascii="Arial" w:hAnsi="Arial" w:cs="Arial"/>
        </w:rPr>
        <w:t>Katie Horton- Claims and Administration Manager</w:t>
      </w:r>
      <w:r>
        <w:rPr>
          <w:rFonts w:ascii="Arial" w:hAnsi="Arial" w:cs="Arial"/>
        </w:rPr>
        <w:t>- Minutes</w:t>
      </w:r>
    </w:p>
    <w:p w:rsidR="00002F75" w:rsidRPr="00002F75" w:rsidRDefault="00002F75" w:rsidP="00002F75">
      <w:pPr>
        <w:rPr>
          <w:rFonts w:ascii="Arial" w:hAnsi="Arial" w:cs="Arial"/>
          <w:b/>
        </w:rPr>
      </w:pPr>
    </w:p>
    <w:p w:rsidR="00002F75" w:rsidRPr="00002F75" w:rsidRDefault="00002F75" w:rsidP="00002F75">
      <w:pPr>
        <w:rPr>
          <w:rFonts w:ascii="Arial" w:hAnsi="Arial" w:cs="Arial"/>
        </w:rPr>
      </w:pPr>
      <w:r w:rsidRPr="00002F75">
        <w:rPr>
          <w:rFonts w:ascii="Arial" w:hAnsi="Arial" w:cs="Arial"/>
        </w:rPr>
        <w:t>AH- Patient</w:t>
      </w:r>
    </w:p>
    <w:p w:rsidR="00002F75" w:rsidRPr="00002F75" w:rsidRDefault="00002F75" w:rsidP="00002F75">
      <w:pPr>
        <w:rPr>
          <w:rFonts w:ascii="Arial" w:hAnsi="Arial" w:cs="Arial"/>
        </w:rPr>
      </w:pPr>
      <w:r w:rsidRPr="00002F75">
        <w:rPr>
          <w:rFonts w:ascii="Arial" w:hAnsi="Arial" w:cs="Arial"/>
        </w:rPr>
        <w:t>AG- Patient</w:t>
      </w:r>
    </w:p>
    <w:p w:rsidR="00002F75" w:rsidRPr="00002F75" w:rsidRDefault="00002F75" w:rsidP="00002F75">
      <w:pPr>
        <w:rPr>
          <w:rFonts w:ascii="Arial" w:hAnsi="Arial" w:cs="Arial"/>
        </w:rPr>
      </w:pPr>
      <w:r w:rsidRPr="00002F75">
        <w:rPr>
          <w:rFonts w:ascii="Arial" w:hAnsi="Arial" w:cs="Arial"/>
        </w:rPr>
        <w:t>MM- Patient</w:t>
      </w:r>
    </w:p>
    <w:p w:rsidR="00045523" w:rsidRPr="00002F75" w:rsidRDefault="00002F75" w:rsidP="00045523">
      <w:pPr>
        <w:rPr>
          <w:rFonts w:ascii="Arial" w:hAnsi="Arial" w:cs="Arial"/>
        </w:rPr>
      </w:pPr>
      <w:r w:rsidRPr="00002F75">
        <w:rPr>
          <w:rFonts w:ascii="Arial" w:hAnsi="Arial" w:cs="Arial"/>
        </w:rPr>
        <w:t>Z- Patient</w:t>
      </w:r>
    </w:p>
    <w:p w:rsidR="00045523" w:rsidRPr="00002F75" w:rsidRDefault="00045523" w:rsidP="00045523">
      <w:pPr>
        <w:rPr>
          <w:rFonts w:ascii="Arial" w:hAnsi="Arial" w:cs="Arial"/>
          <w:b/>
        </w:rPr>
      </w:pPr>
    </w:p>
    <w:p w:rsidR="00002F75" w:rsidRPr="00002F75" w:rsidRDefault="00045523" w:rsidP="00045523">
      <w:pPr>
        <w:rPr>
          <w:rFonts w:ascii="Arial" w:hAnsi="Arial" w:cs="Arial"/>
          <w:b/>
          <w:u w:val="single"/>
        </w:rPr>
      </w:pPr>
      <w:r w:rsidRPr="00002F75">
        <w:rPr>
          <w:rFonts w:ascii="Arial" w:hAnsi="Arial" w:cs="Arial"/>
          <w:b/>
          <w:u w:val="single"/>
        </w:rPr>
        <w:t xml:space="preserve">Apologies </w:t>
      </w:r>
    </w:p>
    <w:p w:rsidR="00002F75" w:rsidRPr="00002F75" w:rsidRDefault="00002F75" w:rsidP="00045523">
      <w:pPr>
        <w:rPr>
          <w:rFonts w:ascii="Arial" w:hAnsi="Arial" w:cs="Arial"/>
        </w:rPr>
      </w:pPr>
      <w:r w:rsidRPr="00002F75">
        <w:rPr>
          <w:rFonts w:ascii="Arial" w:hAnsi="Arial" w:cs="Arial"/>
        </w:rPr>
        <w:t>SL, PK, JJ, MS</w:t>
      </w:r>
      <w:proofErr w:type="gramStart"/>
      <w:r w:rsidRPr="00002F75">
        <w:rPr>
          <w:rFonts w:ascii="Arial" w:hAnsi="Arial" w:cs="Arial"/>
        </w:rPr>
        <w:t>,UH</w:t>
      </w:r>
      <w:proofErr w:type="gramEnd"/>
      <w:r w:rsidRPr="00002F75">
        <w:rPr>
          <w:rFonts w:ascii="Arial" w:hAnsi="Arial" w:cs="Arial"/>
        </w:rPr>
        <w:t xml:space="preserve"> </w:t>
      </w:r>
    </w:p>
    <w:p w:rsidR="00045523" w:rsidRPr="00002F75" w:rsidRDefault="00045523" w:rsidP="00045523">
      <w:pPr>
        <w:rPr>
          <w:rFonts w:ascii="Arial" w:hAnsi="Arial" w:cs="Arial"/>
          <w:b/>
          <w:u w:val="single"/>
        </w:rPr>
      </w:pPr>
      <w:r w:rsidRPr="00002F75">
        <w:rPr>
          <w:rFonts w:ascii="Arial" w:hAnsi="Arial" w:cs="Arial"/>
        </w:rPr>
        <w:tab/>
      </w:r>
    </w:p>
    <w:p w:rsidR="001842E2" w:rsidRPr="00002F75" w:rsidRDefault="00002F75" w:rsidP="00045523">
      <w:pPr>
        <w:rPr>
          <w:rFonts w:ascii="Arial" w:hAnsi="Arial" w:cs="Arial"/>
          <w:b/>
          <w:u w:val="single"/>
        </w:rPr>
      </w:pPr>
      <w:r w:rsidRPr="00002F75">
        <w:rPr>
          <w:rFonts w:ascii="Arial" w:hAnsi="Arial" w:cs="Arial"/>
          <w:b/>
          <w:u w:val="single"/>
        </w:rPr>
        <w:t>Agenda</w:t>
      </w:r>
    </w:p>
    <w:p w:rsidR="00002F75" w:rsidRPr="00002F75" w:rsidRDefault="00002F75" w:rsidP="00002F75">
      <w:pPr>
        <w:pStyle w:val="ListParagraph"/>
        <w:numPr>
          <w:ilvl w:val="0"/>
          <w:numId w:val="6"/>
        </w:numPr>
        <w:spacing w:after="200" w:line="276" w:lineRule="auto"/>
        <w:rPr>
          <w:rFonts w:ascii="Arial" w:hAnsi="Arial" w:cs="Arial"/>
        </w:rPr>
      </w:pPr>
      <w:r w:rsidRPr="00002F75">
        <w:rPr>
          <w:rFonts w:ascii="Arial" w:hAnsi="Arial" w:cs="Arial"/>
        </w:rPr>
        <w:t>New Online Total Triage System</w:t>
      </w:r>
    </w:p>
    <w:p w:rsidR="00002F75" w:rsidRPr="00002F75" w:rsidRDefault="00002F75" w:rsidP="00002F75">
      <w:pPr>
        <w:pStyle w:val="ListParagraph"/>
        <w:numPr>
          <w:ilvl w:val="0"/>
          <w:numId w:val="6"/>
        </w:numPr>
        <w:spacing w:after="200" w:line="276" w:lineRule="auto"/>
        <w:rPr>
          <w:rFonts w:ascii="Arial" w:hAnsi="Arial" w:cs="Arial"/>
        </w:rPr>
      </w:pPr>
      <w:r w:rsidRPr="00002F75">
        <w:rPr>
          <w:rFonts w:ascii="Arial" w:hAnsi="Arial" w:cs="Arial"/>
        </w:rPr>
        <w:t>NHS Digitalisation Plan – NHS App</w:t>
      </w:r>
    </w:p>
    <w:p w:rsidR="00002F75" w:rsidRPr="00002F75" w:rsidRDefault="00002F75" w:rsidP="00002F75">
      <w:pPr>
        <w:pStyle w:val="ListParagraph"/>
        <w:numPr>
          <w:ilvl w:val="0"/>
          <w:numId w:val="6"/>
        </w:numPr>
        <w:spacing w:after="200" w:line="276" w:lineRule="auto"/>
        <w:rPr>
          <w:rFonts w:ascii="Arial" w:hAnsi="Arial" w:cs="Arial"/>
        </w:rPr>
      </w:pPr>
      <w:proofErr w:type="spellStart"/>
      <w:r w:rsidRPr="00002F75">
        <w:rPr>
          <w:rFonts w:ascii="Arial" w:hAnsi="Arial" w:cs="Arial"/>
        </w:rPr>
        <w:t>Jhoots</w:t>
      </w:r>
      <w:proofErr w:type="spellEnd"/>
      <w:r w:rsidRPr="00002F75">
        <w:rPr>
          <w:rFonts w:ascii="Arial" w:hAnsi="Arial" w:cs="Arial"/>
        </w:rPr>
        <w:t xml:space="preserve"> Pharmacy</w:t>
      </w:r>
    </w:p>
    <w:p w:rsidR="00002F75" w:rsidRPr="00002F75" w:rsidRDefault="00002F75" w:rsidP="00002F75">
      <w:pPr>
        <w:pStyle w:val="ListParagraph"/>
        <w:numPr>
          <w:ilvl w:val="0"/>
          <w:numId w:val="6"/>
        </w:numPr>
        <w:spacing w:after="200" w:line="276" w:lineRule="auto"/>
        <w:rPr>
          <w:rFonts w:ascii="Arial" w:hAnsi="Arial" w:cs="Arial"/>
        </w:rPr>
      </w:pPr>
      <w:r w:rsidRPr="00002F75">
        <w:rPr>
          <w:rFonts w:ascii="Arial" w:hAnsi="Arial" w:cs="Arial"/>
        </w:rPr>
        <w:t>Any Other Business</w:t>
      </w:r>
    </w:p>
    <w:p w:rsidR="00002F75" w:rsidRDefault="00002F75" w:rsidP="00045523">
      <w:pPr>
        <w:rPr>
          <w:rFonts w:ascii="Arial" w:hAnsi="Arial" w:cs="Arial"/>
          <w:b/>
          <w:u w:val="single"/>
        </w:rPr>
      </w:pPr>
      <w:r>
        <w:rPr>
          <w:rFonts w:ascii="Arial" w:hAnsi="Arial" w:cs="Arial"/>
          <w:b/>
          <w:u w:val="single"/>
        </w:rPr>
        <w:t>New Online Total Triage System</w:t>
      </w:r>
    </w:p>
    <w:p w:rsidR="00002F75" w:rsidRDefault="00002F75" w:rsidP="00045523">
      <w:pPr>
        <w:rPr>
          <w:rFonts w:ascii="Arial" w:hAnsi="Arial" w:cs="Arial"/>
        </w:rPr>
      </w:pPr>
      <w:r>
        <w:rPr>
          <w:rFonts w:ascii="Arial" w:hAnsi="Arial" w:cs="Arial"/>
        </w:rPr>
        <w:t xml:space="preserve">Jackie explained how </w:t>
      </w:r>
      <w:proofErr w:type="spellStart"/>
      <w:r>
        <w:rPr>
          <w:rFonts w:ascii="Arial" w:hAnsi="Arial" w:cs="Arial"/>
        </w:rPr>
        <w:t>Rushall</w:t>
      </w:r>
      <w:proofErr w:type="spellEnd"/>
      <w:r>
        <w:rPr>
          <w:rFonts w:ascii="Arial" w:hAnsi="Arial" w:cs="Arial"/>
        </w:rPr>
        <w:t xml:space="preserve"> Medical Centre has implemented the national NHS initiative that is total triage. Patients are required to complete an online form for GP appointments. These are then triaged by a GP who will decided if the patient needs to be seen urgently or routinely or if the patient needs to be signposted to other services such as Community Pharmacy. Victoria added that this has been implemented by the NHS so that patients can avoid the ‘8am rush’ and that appointments are now allocated by need rather than a ‘first come first served basis’. If patients are unable to complete the form, a receptionist will help them to complete it.</w:t>
      </w:r>
    </w:p>
    <w:p w:rsidR="00002F75" w:rsidRDefault="00002F75" w:rsidP="00045523">
      <w:pPr>
        <w:rPr>
          <w:rFonts w:ascii="Arial" w:hAnsi="Arial" w:cs="Arial"/>
        </w:rPr>
      </w:pPr>
    </w:p>
    <w:p w:rsidR="00002F75" w:rsidRDefault="00002F75" w:rsidP="00045523">
      <w:pPr>
        <w:rPr>
          <w:rFonts w:ascii="Arial" w:hAnsi="Arial" w:cs="Arial"/>
        </w:rPr>
      </w:pPr>
      <w:r>
        <w:rPr>
          <w:rFonts w:ascii="Arial" w:hAnsi="Arial" w:cs="Arial"/>
        </w:rPr>
        <w:t xml:space="preserve">Z noted that the triage is accommodating around her work. However she was worried if she has been booked with a physiotherapist rather than a GP whether they would be able to help, particularly if patient has a complex history. Victoria explained that there is a varied workforce at the surgery, ranging from Pharmacists to Paramedics. Therefore not all appointments require GP action and that </w:t>
      </w:r>
      <w:r w:rsidR="006A5769">
        <w:rPr>
          <w:rFonts w:ascii="Arial" w:hAnsi="Arial" w:cs="Arial"/>
        </w:rPr>
        <w:t xml:space="preserve">a </w:t>
      </w:r>
      <w:r>
        <w:rPr>
          <w:rFonts w:ascii="Arial" w:hAnsi="Arial" w:cs="Arial"/>
        </w:rPr>
        <w:t xml:space="preserve">Physiotherapist can refer directly to the hospital. AG noted they were opposed to the Total Triage at first but has since found it reasonable. AG did say they did see a patient turned away from the desk and reception did not complete the form with them. Jackie explained that reception are no longer able to do this as </w:t>
      </w:r>
      <w:r w:rsidR="006A5769">
        <w:rPr>
          <w:rFonts w:ascii="Arial" w:hAnsi="Arial" w:cs="Arial"/>
        </w:rPr>
        <w:t>a patient had</w:t>
      </w:r>
      <w:r>
        <w:rPr>
          <w:rFonts w:ascii="Arial" w:hAnsi="Arial" w:cs="Arial"/>
        </w:rPr>
        <w:t xml:space="preserve"> previously complained to the ICB stating that this was a breach of confidentiality.</w:t>
      </w:r>
    </w:p>
    <w:p w:rsidR="006A5769" w:rsidRDefault="006A5769" w:rsidP="00045523">
      <w:pPr>
        <w:rPr>
          <w:rFonts w:ascii="Arial" w:hAnsi="Arial" w:cs="Arial"/>
        </w:rPr>
      </w:pPr>
    </w:p>
    <w:p w:rsidR="006A5769" w:rsidRDefault="006A5769" w:rsidP="00045523">
      <w:pPr>
        <w:rPr>
          <w:rFonts w:ascii="Arial" w:hAnsi="Arial" w:cs="Arial"/>
        </w:rPr>
      </w:pPr>
    </w:p>
    <w:p w:rsidR="00002F75" w:rsidRDefault="00002F75" w:rsidP="00045523">
      <w:pPr>
        <w:rPr>
          <w:rFonts w:ascii="Arial" w:hAnsi="Arial" w:cs="Arial"/>
        </w:rPr>
      </w:pPr>
    </w:p>
    <w:p w:rsidR="00002F75" w:rsidRDefault="00002F75" w:rsidP="00045523">
      <w:pPr>
        <w:rPr>
          <w:rFonts w:ascii="Arial" w:hAnsi="Arial" w:cs="Arial"/>
        </w:rPr>
      </w:pPr>
      <w:r>
        <w:rPr>
          <w:rFonts w:ascii="Arial" w:hAnsi="Arial" w:cs="Arial"/>
        </w:rPr>
        <w:lastRenderedPageBreak/>
        <w:t>MM asked who triaged the appointments. Was th</w:t>
      </w:r>
      <w:r w:rsidR="006A5769">
        <w:rPr>
          <w:rFonts w:ascii="Arial" w:hAnsi="Arial" w:cs="Arial"/>
        </w:rPr>
        <w:t xml:space="preserve">is the administration team or a </w:t>
      </w:r>
      <w:proofErr w:type="gramStart"/>
      <w:r w:rsidR="006A5769">
        <w:rPr>
          <w:rFonts w:ascii="Arial" w:hAnsi="Arial" w:cs="Arial"/>
        </w:rPr>
        <w:t>GP.</w:t>
      </w:r>
      <w:proofErr w:type="gramEnd"/>
      <w:r w:rsidR="006A5769">
        <w:rPr>
          <w:rFonts w:ascii="Arial" w:hAnsi="Arial" w:cs="Arial"/>
        </w:rPr>
        <w:t xml:space="preserve"> </w:t>
      </w:r>
      <w:r>
        <w:rPr>
          <w:rFonts w:ascii="Arial" w:hAnsi="Arial" w:cs="Arial"/>
        </w:rPr>
        <w:t>Victoria explained that the GPs do triage the appointments but the administration team also triage. This is a balancing act, particularly when GPs have annual leave or</w:t>
      </w:r>
      <w:r w:rsidR="006A5769">
        <w:rPr>
          <w:rFonts w:ascii="Arial" w:hAnsi="Arial" w:cs="Arial"/>
        </w:rPr>
        <w:t xml:space="preserve"> when there is sickness absence. When a GP </w:t>
      </w:r>
      <w:r>
        <w:rPr>
          <w:rFonts w:ascii="Arial" w:hAnsi="Arial" w:cs="Arial"/>
        </w:rPr>
        <w:t>triage</w:t>
      </w:r>
      <w:r w:rsidR="006A5769">
        <w:rPr>
          <w:rFonts w:ascii="Arial" w:hAnsi="Arial" w:cs="Arial"/>
        </w:rPr>
        <w:t>s</w:t>
      </w:r>
      <w:r>
        <w:rPr>
          <w:rFonts w:ascii="Arial" w:hAnsi="Arial" w:cs="Arial"/>
        </w:rPr>
        <w:t xml:space="preserve"> they are taken out o</w:t>
      </w:r>
      <w:r w:rsidR="006A5769">
        <w:rPr>
          <w:rFonts w:ascii="Arial" w:hAnsi="Arial" w:cs="Arial"/>
        </w:rPr>
        <w:t>f their normal clinic which results in approximately 40 less appointments with a GP.</w:t>
      </w:r>
    </w:p>
    <w:p w:rsidR="00002F75" w:rsidRDefault="00002F75" w:rsidP="00045523">
      <w:pPr>
        <w:rPr>
          <w:rFonts w:ascii="Arial" w:hAnsi="Arial" w:cs="Arial"/>
        </w:rPr>
      </w:pPr>
    </w:p>
    <w:p w:rsidR="00002F75" w:rsidRDefault="00002F75" w:rsidP="00045523">
      <w:pPr>
        <w:rPr>
          <w:rFonts w:ascii="Arial" w:hAnsi="Arial" w:cs="Arial"/>
        </w:rPr>
      </w:pPr>
      <w:r>
        <w:rPr>
          <w:rFonts w:ascii="Arial" w:hAnsi="Arial" w:cs="Arial"/>
        </w:rPr>
        <w:t xml:space="preserve">MM also asked about the triage cut off time. Victoria noted this was 8-6pm which is recommended by NHS England and the time is set around operational hours. The timeframe used to be longer however </w:t>
      </w:r>
      <w:r w:rsidR="006A5769">
        <w:rPr>
          <w:rFonts w:ascii="Arial" w:hAnsi="Arial" w:cs="Arial"/>
        </w:rPr>
        <w:t xml:space="preserve">if some patients had been </w:t>
      </w:r>
      <w:r>
        <w:rPr>
          <w:rFonts w:ascii="Arial" w:hAnsi="Arial" w:cs="Arial"/>
        </w:rPr>
        <w:t xml:space="preserve">seen by OOH/A&amp;E in the interim </w:t>
      </w:r>
      <w:r w:rsidR="006A5769">
        <w:rPr>
          <w:rFonts w:ascii="Arial" w:hAnsi="Arial" w:cs="Arial"/>
        </w:rPr>
        <w:t>period this would result</w:t>
      </w:r>
      <w:r>
        <w:rPr>
          <w:rFonts w:ascii="Arial" w:hAnsi="Arial" w:cs="Arial"/>
        </w:rPr>
        <w:t xml:space="preserve"> in a DNA for their appointment.</w:t>
      </w:r>
    </w:p>
    <w:p w:rsidR="00002F75" w:rsidRDefault="00002F75" w:rsidP="00045523">
      <w:pPr>
        <w:rPr>
          <w:rFonts w:ascii="Arial" w:hAnsi="Arial" w:cs="Arial"/>
        </w:rPr>
      </w:pPr>
    </w:p>
    <w:p w:rsidR="00002F75" w:rsidRDefault="00002F75" w:rsidP="00045523">
      <w:pPr>
        <w:rPr>
          <w:rFonts w:ascii="Arial" w:hAnsi="Arial" w:cs="Arial"/>
          <w:b/>
          <w:u w:val="single"/>
        </w:rPr>
      </w:pPr>
      <w:r>
        <w:rPr>
          <w:rFonts w:ascii="Arial" w:hAnsi="Arial" w:cs="Arial"/>
          <w:b/>
          <w:u w:val="single"/>
        </w:rPr>
        <w:t>NHS App</w:t>
      </w:r>
    </w:p>
    <w:p w:rsidR="00002F75" w:rsidRDefault="00002F75" w:rsidP="00045523">
      <w:pPr>
        <w:rPr>
          <w:rFonts w:ascii="Arial" w:hAnsi="Arial" w:cs="Arial"/>
        </w:rPr>
      </w:pPr>
      <w:r>
        <w:rPr>
          <w:rFonts w:ascii="Arial" w:hAnsi="Arial" w:cs="Arial"/>
        </w:rPr>
        <w:t xml:space="preserve">Jackie discussed the NHS app </w:t>
      </w:r>
      <w:r w:rsidR="006A5769">
        <w:rPr>
          <w:rFonts w:ascii="Arial" w:hAnsi="Arial" w:cs="Arial"/>
        </w:rPr>
        <w:t xml:space="preserve">explaining that the </w:t>
      </w:r>
      <w:r>
        <w:rPr>
          <w:rFonts w:ascii="Arial" w:hAnsi="Arial" w:cs="Arial"/>
        </w:rPr>
        <w:t xml:space="preserve">NHS is moving </w:t>
      </w:r>
      <w:r w:rsidR="006A5769">
        <w:rPr>
          <w:rFonts w:ascii="Arial" w:hAnsi="Arial" w:cs="Arial"/>
        </w:rPr>
        <w:t xml:space="preserve">down a </w:t>
      </w:r>
      <w:r>
        <w:rPr>
          <w:rFonts w:ascii="Arial" w:hAnsi="Arial" w:cs="Arial"/>
        </w:rPr>
        <w:t>more to digital route. She explained that the NHS app can be used to view your medical record, test results, prescriptions. Katie explained that in the future the NHS will be sending more correspondence via the app as opposed to sending paper letters. This will be implemented in the Cervical Screening campaign</w:t>
      </w:r>
      <w:r w:rsidR="006A5769">
        <w:rPr>
          <w:rFonts w:ascii="Arial" w:hAnsi="Arial" w:cs="Arial"/>
        </w:rPr>
        <w:t xml:space="preserve"> in the immediate future</w:t>
      </w:r>
      <w:r>
        <w:rPr>
          <w:rFonts w:ascii="Arial" w:hAnsi="Arial" w:cs="Arial"/>
        </w:rPr>
        <w:t>. Vicky also explained that routine nurse/health care assistant appointments can be booked on the app, however GP appointments had to be removed as they were booked inappropriately. Attendees were asked if they have used the NHS app. AH had used this for prescriptions. Attendees were encouraged to use this if they have haven’t previously as you can see when prescriptions have been approved.</w:t>
      </w:r>
    </w:p>
    <w:p w:rsidR="00002F75" w:rsidRDefault="00002F75" w:rsidP="00045523">
      <w:pPr>
        <w:rPr>
          <w:rFonts w:ascii="Arial" w:hAnsi="Arial" w:cs="Arial"/>
        </w:rPr>
      </w:pPr>
    </w:p>
    <w:p w:rsidR="00002F75" w:rsidRDefault="00002F75" w:rsidP="00045523">
      <w:pPr>
        <w:rPr>
          <w:rFonts w:ascii="Arial" w:hAnsi="Arial" w:cs="Arial"/>
          <w:b/>
          <w:u w:val="single"/>
        </w:rPr>
      </w:pPr>
      <w:proofErr w:type="spellStart"/>
      <w:r>
        <w:rPr>
          <w:rFonts w:ascii="Arial" w:hAnsi="Arial" w:cs="Arial"/>
          <w:b/>
          <w:u w:val="single"/>
        </w:rPr>
        <w:t>Jhoots</w:t>
      </w:r>
      <w:proofErr w:type="spellEnd"/>
      <w:r>
        <w:rPr>
          <w:rFonts w:ascii="Arial" w:hAnsi="Arial" w:cs="Arial"/>
          <w:b/>
          <w:u w:val="single"/>
        </w:rPr>
        <w:t xml:space="preserve"> Pharmacy</w:t>
      </w:r>
    </w:p>
    <w:p w:rsidR="00002F75" w:rsidRDefault="00002F75" w:rsidP="00045523">
      <w:pPr>
        <w:rPr>
          <w:rFonts w:ascii="Arial" w:hAnsi="Arial" w:cs="Arial"/>
        </w:rPr>
      </w:pPr>
      <w:r>
        <w:rPr>
          <w:rFonts w:ascii="Arial" w:hAnsi="Arial" w:cs="Arial"/>
        </w:rPr>
        <w:t xml:space="preserve">Jackie informed attendees about some of the problems that have been occurring at </w:t>
      </w:r>
      <w:proofErr w:type="spellStart"/>
      <w:r>
        <w:rPr>
          <w:rFonts w:ascii="Arial" w:hAnsi="Arial" w:cs="Arial"/>
        </w:rPr>
        <w:t>Jhoots</w:t>
      </w:r>
      <w:proofErr w:type="spellEnd"/>
      <w:r>
        <w:rPr>
          <w:rFonts w:ascii="Arial" w:hAnsi="Arial" w:cs="Arial"/>
        </w:rPr>
        <w:t xml:space="preserve"> Pharmacy</w:t>
      </w:r>
      <w:r w:rsidR="006A5769">
        <w:rPr>
          <w:rFonts w:ascii="Arial" w:hAnsi="Arial" w:cs="Arial"/>
        </w:rPr>
        <w:t xml:space="preserve">, </w:t>
      </w:r>
      <w:r>
        <w:rPr>
          <w:rFonts w:ascii="Arial" w:hAnsi="Arial" w:cs="Arial"/>
        </w:rPr>
        <w:t>such as issues with stock</w:t>
      </w:r>
      <w:r w:rsidR="006A5769">
        <w:rPr>
          <w:rFonts w:ascii="Arial" w:hAnsi="Arial" w:cs="Arial"/>
        </w:rPr>
        <w:t xml:space="preserve"> and on some occasions with </w:t>
      </w:r>
      <w:r>
        <w:rPr>
          <w:rFonts w:ascii="Arial" w:hAnsi="Arial" w:cs="Arial"/>
        </w:rPr>
        <w:t xml:space="preserve">a pharmacist not being on site. She explained that </w:t>
      </w:r>
      <w:proofErr w:type="spellStart"/>
      <w:r>
        <w:rPr>
          <w:rFonts w:ascii="Arial" w:hAnsi="Arial" w:cs="Arial"/>
        </w:rPr>
        <w:t>Jhoots</w:t>
      </w:r>
      <w:proofErr w:type="spellEnd"/>
      <w:r>
        <w:rPr>
          <w:rFonts w:ascii="Arial" w:hAnsi="Arial" w:cs="Arial"/>
        </w:rPr>
        <w:t xml:space="preserve"> rent the space </w:t>
      </w:r>
      <w:proofErr w:type="spellStart"/>
      <w:r w:rsidR="006A5769">
        <w:rPr>
          <w:rFonts w:ascii="Arial" w:hAnsi="Arial" w:cs="Arial"/>
        </w:rPr>
        <w:t>fromte</w:t>
      </w:r>
      <w:proofErr w:type="spellEnd"/>
      <w:r w:rsidR="006A5769">
        <w:rPr>
          <w:rFonts w:ascii="Arial" w:hAnsi="Arial" w:cs="Arial"/>
        </w:rPr>
        <w:t xml:space="preserve"> practice but t</w:t>
      </w:r>
      <w:r>
        <w:rPr>
          <w:rFonts w:ascii="Arial" w:hAnsi="Arial" w:cs="Arial"/>
        </w:rPr>
        <w:t>his is a separate business.</w:t>
      </w:r>
      <w:r w:rsidR="006A5769">
        <w:rPr>
          <w:rFonts w:ascii="Arial" w:hAnsi="Arial" w:cs="Arial"/>
        </w:rPr>
        <w:t xml:space="preserve">  The practice are trying to resolve these issues with the current owner.</w:t>
      </w:r>
    </w:p>
    <w:p w:rsidR="00002F75" w:rsidRDefault="00002F75" w:rsidP="00045523">
      <w:pPr>
        <w:rPr>
          <w:rFonts w:ascii="Arial" w:hAnsi="Arial" w:cs="Arial"/>
        </w:rPr>
      </w:pPr>
    </w:p>
    <w:p w:rsidR="00002F75" w:rsidRDefault="00002F75" w:rsidP="00045523">
      <w:pPr>
        <w:rPr>
          <w:rFonts w:ascii="Arial" w:hAnsi="Arial" w:cs="Arial"/>
          <w:b/>
          <w:u w:val="single"/>
        </w:rPr>
      </w:pPr>
      <w:r>
        <w:rPr>
          <w:rFonts w:ascii="Arial" w:hAnsi="Arial" w:cs="Arial"/>
          <w:b/>
          <w:u w:val="single"/>
        </w:rPr>
        <w:t>Any Other Business</w:t>
      </w:r>
    </w:p>
    <w:p w:rsidR="00002F75" w:rsidRDefault="006A5769" w:rsidP="00045523">
      <w:pPr>
        <w:rPr>
          <w:rFonts w:ascii="Arial" w:hAnsi="Arial" w:cs="Arial"/>
        </w:rPr>
      </w:pPr>
      <w:r>
        <w:rPr>
          <w:rFonts w:ascii="Arial" w:hAnsi="Arial" w:cs="Arial"/>
        </w:rPr>
        <w:t>AH</w:t>
      </w:r>
      <w:r w:rsidR="00002F75">
        <w:rPr>
          <w:rFonts w:ascii="Arial" w:hAnsi="Arial" w:cs="Arial"/>
        </w:rPr>
        <w:t xml:space="preserve"> had a query in relation to the delay for correspondence from Walsall Manor Hospital and the difficulty they have been experiencing trying to speak to a secretary. Victoria explained that there is backlog at Walsall Manor </w:t>
      </w:r>
      <w:r>
        <w:rPr>
          <w:rFonts w:ascii="Arial" w:hAnsi="Arial" w:cs="Arial"/>
        </w:rPr>
        <w:t xml:space="preserve">Hospital </w:t>
      </w:r>
      <w:r w:rsidR="00002F75">
        <w:rPr>
          <w:rFonts w:ascii="Arial" w:hAnsi="Arial" w:cs="Arial"/>
        </w:rPr>
        <w:t xml:space="preserve">as well as other hospitals in the Midlands. Unfortunately </w:t>
      </w:r>
      <w:proofErr w:type="spellStart"/>
      <w:r w:rsidR="00002F75">
        <w:rPr>
          <w:rFonts w:ascii="Arial" w:hAnsi="Arial" w:cs="Arial"/>
        </w:rPr>
        <w:t>Rushall</w:t>
      </w:r>
      <w:proofErr w:type="spellEnd"/>
      <w:r w:rsidR="00002F75">
        <w:rPr>
          <w:rFonts w:ascii="Arial" w:hAnsi="Arial" w:cs="Arial"/>
        </w:rPr>
        <w:t xml:space="preserve"> Medical Centre does not get any </w:t>
      </w:r>
      <w:r w:rsidR="00FD6521">
        <w:rPr>
          <w:rFonts w:ascii="Arial" w:hAnsi="Arial" w:cs="Arial"/>
        </w:rPr>
        <w:t xml:space="preserve">preferential treatment. </w:t>
      </w:r>
    </w:p>
    <w:p w:rsidR="00FD6521" w:rsidRDefault="00FD6521" w:rsidP="00045523">
      <w:pPr>
        <w:rPr>
          <w:rFonts w:ascii="Arial" w:hAnsi="Arial" w:cs="Arial"/>
        </w:rPr>
      </w:pPr>
    </w:p>
    <w:p w:rsidR="00FD6521" w:rsidRDefault="00FD6521" w:rsidP="00045523">
      <w:pPr>
        <w:rPr>
          <w:rFonts w:ascii="Arial" w:hAnsi="Arial" w:cs="Arial"/>
        </w:rPr>
      </w:pPr>
      <w:r>
        <w:rPr>
          <w:rFonts w:ascii="Arial" w:hAnsi="Arial" w:cs="Arial"/>
        </w:rPr>
        <w:t>Jackie asked if there was any other items the attendees wan</w:t>
      </w:r>
      <w:r w:rsidR="006A5769">
        <w:rPr>
          <w:rFonts w:ascii="Arial" w:hAnsi="Arial" w:cs="Arial"/>
        </w:rPr>
        <w:t xml:space="preserve">ted on the agenda for the next meeting. </w:t>
      </w:r>
      <w:r>
        <w:rPr>
          <w:rFonts w:ascii="Arial" w:hAnsi="Arial" w:cs="Arial"/>
        </w:rPr>
        <w:t xml:space="preserve"> No points were mentioned. Victoria noted that the PPG had guest speakers in the past such as our Clinical Pharmacist or a GP. Attendees agreed this would be useful. Jackie also advised that they could also email before the next meeting if they could think of anything to add to the next agenda.</w:t>
      </w:r>
    </w:p>
    <w:p w:rsidR="006A5769" w:rsidRDefault="006A5769" w:rsidP="00045523">
      <w:pPr>
        <w:rPr>
          <w:rFonts w:ascii="Arial" w:hAnsi="Arial" w:cs="Arial"/>
        </w:rPr>
      </w:pPr>
    </w:p>
    <w:p w:rsidR="006A5769" w:rsidRDefault="006A5769" w:rsidP="00045523">
      <w:pPr>
        <w:rPr>
          <w:rFonts w:ascii="Arial" w:hAnsi="Arial" w:cs="Arial"/>
        </w:rPr>
      </w:pPr>
    </w:p>
    <w:p w:rsidR="006A5769" w:rsidRDefault="006A5769" w:rsidP="00045523">
      <w:pPr>
        <w:rPr>
          <w:rFonts w:ascii="Arial" w:hAnsi="Arial" w:cs="Arial"/>
        </w:rPr>
      </w:pPr>
    </w:p>
    <w:p w:rsidR="006A5769" w:rsidRDefault="006A5769" w:rsidP="00045523">
      <w:pPr>
        <w:rPr>
          <w:rFonts w:ascii="Arial" w:hAnsi="Arial" w:cs="Arial"/>
        </w:rPr>
      </w:pPr>
    </w:p>
    <w:p w:rsidR="006A5769" w:rsidRDefault="006A5769" w:rsidP="00045523">
      <w:pPr>
        <w:rPr>
          <w:rFonts w:ascii="Arial" w:hAnsi="Arial" w:cs="Arial"/>
        </w:rPr>
      </w:pPr>
    </w:p>
    <w:p w:rsidR="006A5769" w:rsidRDefault="006A5769" w:rsidP="00045523">
      <w:pPr>
        <w:rPr>
          <w:rFonts w:ascii="Arial" w:hAnsi="Arial" w:cs="Arial"/>
        </w:rPr>
      </w:pPr>
    </w:p>
    <w:p w:rsidR="006A5769" w:rsidRDefault="006A5769" w:rsidP="00045523">
      <w:pPr>
        <w:rPr>
          <w:rFonts w:ascii="Arial" w:hAnsi="Arial" w:cs="Arial"/>
        </w:rPr>
      </w:pPr>
    </w:p>
    <w:p w:rsidR="00FD6521" w:rsidRDefault="00FD6521" w:rsidP="00045523">
      <w:pPr>
        <w:rPr>
          <w:rFonts w:ascii="Arial" w:hAnsi="Arial" w:cs="Arial"/>
        </w:rPr>
      </w:pPr>
    </w:p>
    <w:p w:rsidR="00FD6521" w:rsidRPr="00FD6521" w:rsidRDefault="00FD6521" w:rsidP="00045523">
      <w:pPr>
        <w:rPr>
          <w:rFonts w:ascii="Arial" w:hAnsi="Arial" w:cs="Arial"/>
        </w:rPr>
      </w:pPr>
      <w:r>
        <w:rPr>
          <w:rFonts w:ascii="Arial" w:hAnsi="Arial" w:cs="Arial"/>
        </w:rPr>
        <w:t>All attendees were thanked for their time and informed that minutes would be emailed to them.</w:t>
      </w:r>
    </w:p>
    <w:p w:rsidR="00002F75" w:rsidRPr="00002F75" w:rsidRDefault="00002F75" w:rsidP="00045523">
      <w:pPr>
        <w:rPr>
          <w:rFonts w:ascii="Arial" w:hAnsi="Arial" w:cs="Arial"/>
        </w:rPr>
      </w:pPr>
    </w:p>
    <w:p w:rsidR="00C55C21" w:rsidRDefault="00C55C21" w:rsidP="00045523">
      <w:pPr>
        <w:rPr>
          <w:rFonts w:ascii="Arial" w:hAnsi="Arial" w:cs="Arial"/>
          <w:b/>
          <w:u w:val="single"/>
        </w:rPr>
      </w:pPr>
      <w:r w:rsidRPr="00002F75">
        <w:rPr>
          <w:rFonts w:ascii="Arial" w:hAnsi="Arial" w:cs="Arial"/>
          <w:b/>
          <w:u w:val="single"/>
        </w:rPr>
        <w:t>Date of Next Meeting</w:t>
      </w:r>
    </w:p>
    <w:p w:rsidR="006A5769" w:rsidRPr="00002F75" w:rsidRDefault="006A5769" w:rsidP="00045523">
      <w:pPr>
        <w:rPr>
          <w:rFonts w:ascii="Arial" w:hAnsi="Arial" w:cs="Arial"/>
        </w:rPr>
      </w:pPr>
      <w:bookmarkStart w:id="0" w:name="_GoBack"/>
      <w:bookmarkEnd w:id="0"/>
    </w:p>
    <w:p w:rsidR="00002F75" w:rsidRDefault="00002F75" w:rsidP="006A5769">
      <w:pPr>
        <w:tabs>
          <w:tab w:val="left" w:pos="2760"/>
        </w:tabs>
        <w:rPr>
          <w:rFonts w:ascii="Arial" w:hAnsi="Arial" w:cs="Arial"/>
        </w:rPr>
      </w:pPr>
      <w:r>
        <w:rPr>
          <w:rFonts w:ascii="Arial" w:hAnsi="Arial" w:cs="Arial"/>
        </w:rPr>
        <w:t>12</w:t>
      </w:r>
      <w:r w:rsidRPr="00002F75">
        <w:rPr>
          <w:rFonts w:ascii="Arial" w:hAnsi="Arial" w:cs="Arial"/>
          <w:vertAlign w:val="superscript"/>
        </w:rPr>
        <w:t>th</w:t>
      </w:r>
      <w:r>
        <w:rPr>
          <w:rFonts w:ascii="Arial" w:hAnsi="Arial" w:cs="Arial"/>
        </w:rPr>
        <w:t xml:space="preserve"> November 2025</w:t>
      </w:r>
      <w:r w:rsidR="006A5769">
        <w:rPr>
          <w:rFonts w:ascii="Arial" w:hAnsi="Arial" w:cs="Arial"/>
        </w:rPr>
        <w:tab/>
      </w:r>
    </w:p>
    <w:p w:rsidR="006A5769" w:rsidRPr="00002F75" w:rsidRDefault="006A5769" w:rsidP="006A5769">
      <w:pPr>
        <w:tabs>
          <w:tab w:val="left" w:pos="2760"/>
        </w:tabs>
        <w:rPr>
          <w:rFonts w:ascii="Arial" w:hAnsi="Arial" w:cs="Arial"/>
        </w:rPr>
      </w:pPr>
      <w:r>
        <w:rPr>
          <w:rFonts w:ascii="Arial" w:hAnsi="Arial" w:cs="Arial"/>
        </w:rPr>
        <w:t>4.00 pm</w:t>
      </w:r>
    </w:p>
    <w:p w:rsidR="00D8424A" w:rsidRDefault="00D8424A" w:rsidP="00045523">
      <w:pPr>
        <w:rPr>
          <w:rFonts w:ascii="Arial" w:hAnsi="Arial" w:cs="Arial"/>
          <w:sz w:val="22"/>
          <w:szCs w:val="22"/>
        </w:rPr>
      </w:pPr>
    </w:p>
    <w:p w:rsidR="00D8424A" w:rsidRDefault="00D8424A" w:rsidP="00045523">
      <w:pPr>
        <w:rPr>
          <w:rFonts w:ascii="Arial" w:hAnsi="Arial" w:cs="Arial"/>
          <w:sz w:val="22"/>
          <w:szCs w:val="22"/>
        </w:rPr>
      </w:pPr>
    </w:p>
    <w:p w:rsidR="00F14753" w:rsidRDefault="00F14753" w:rsidP="00045523">
      <w:pPr>
        <w:rPr>
          <w:rFonts w:ascii="Arial" w:hAnsi="Arial" w:cs="Arial"/>
          <w:sz w:val="22"/>
          <w:szCs w:val="22"/>
        </w:rPr>
      </w:pPr>
    </w:p>
    <w:p w:rsidR="008634C9" w:rsidRPr="00F14753" w:rsidRDefault="008634C9" w:rsidP="00F14753">
      <w:pPr>
        <w:ind w:firstLine="720"/>
        <w:rPr>
          <w:rFonts w:ascii="Arial" w:hAnsi="Arial" w:cs="Arial"/>
          <w:sz w:val="22"/>
          <w:szCs w:val="22"/>
        </w:rPr>
      </w:pPr>
    </w:p>
    <w:sectPr w:rsidR="008634C9" w:rsidRPr="00F14753" w:rsidSect="000115AC">
      <w:headerReference w:type="default" r:id="rId8"/>
      <w:footerReference w:type="default" r:id="rId9"/>
      <w:pgSz w:w="11906" w:h="16838"/>
      <w:pgMar w:top="1179" w:right="1440" w:bottom="284" w:left="1440" w:header="284" w:footer="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12B" w:rsidRDefault="0093112B" w:rsidP="00193C71">
      <w:r>
        <w:separator/>
      </w:r>
    </w:p>
  </w:endnote>
  <w:endnote w:type="continuationSeparator" w:id="0">
    <w:p w:rsidR="0093112B" w:rsidRDefault="0093112B" w:rsidP="0019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4BD" w:rsidRDefault="00C964BD" w:rsidP="000115AC">
    <w:pPr>
      <w:pStyle w:val="Footer"/>
      <w:tabs>
        <w:tab w:val="clear" w:pos="9026"/>
        <w:tab w:val="left" w:pos="1740"/>
        <w:tab w:val="center" w:pos="5315"/>
        <w:tab w:val="right" w:pos="9498"/>
      </w:tabs>
      <w:spacing w:after="80"/>
      <w:ind w:right="-1134"/>
      <w:rPr>
        <w:rFonts w:ascii="Book Antiqua" w:hAnsi="Book Antiqua"/>
        <w:b/>
        <w:bCs/>
        <w:i/>
        <w:iCs/>
      </w:rPr>
    </w:pPr>
    <w:r>
      <w:rPr>
        <w:rFonts w:ascii="Book Antiqua" w:hAnsi="Book Antiqua"/>
        <w:b/>
        <w:bCs/>
        <w:i/>
        <w:iCs/>
      </w:rPr>
      <w:t xml:space="preserve">                          </w:t>
    </w:r>
    <w:r w:rsidRPr="002369C7">
      <w:rPr>
        <w:rFonts w:ascii="Book Antiqua" w:hAnsi="Book Antiqua"/>
        <w:b/>
        <w:bCs/>
        <w:i/>
        <w:iCs/>
      </w:rPr>
      <w:t>A Teaching General Practice of the University of Birmingham</w:t>
    </w:r>
  </w:p>
  <w:p w:rsidR="00C964BD" w:rsidRDefault="00C96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12B" w:rsidRDefault="0093112B" w:rsidP="00193C71">
      <w:r>
        <w:separator/>
      </w:r>
    </w:p>
  </w:footnote>
  <w:footnote w:type="continuationSeparator" w:id="0">
    <w:p w:rsidR="0093112B" w:rsidRDefault="0093112B" w:rsidP="00193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7" w:type="dxa"/>
      <w:tblInd w:w="-318" w:type="dxa"/>
      <w:tblLook w:val="04A0" w:firstRow="1" w:lastRow="0" w:firstColumn="1" w:lastColumn="0" w:noHBand="0" w:noVBand="1"/>
    </w:tblPr>
    <w:tblGrid>
      <w:gridCol w:w="2136"/>
      <w:gridCol w:w="275"/>
      <w:gridCol w:w="7796"/>
    </w:tblGrid>
    <w:tr w:rsidR="00C964BD" w:rsidTr="00022D98">
      <w:trPr>
        <w:trHeight w:val="520"/>
      </w:trPr>
      <w:tc>
        <w:tcPr>
          <w:tcW w:w="2136" w:type="dxa"/>
          <w:vMerge w:val="restart"/>
          <w:tcBorders>
            <w:top w:val="nil"/>
            <w:left w:val="nil"/>
            <w:bottom w:val="nil"/>
            <w:right w:val="nil"/>
          </w:tcBorders>
        </w:tcPr>
        <w:p w:rsidR="00C964BD" w:rsidRDefault="00C964BD" w:rsidP="00022D98">
          <w:r w:rsidRPr="00193C71">
            <w:rPr>
              <w:noProof/>
            </w:rPr>
            <w:drawing>
              <wp:inline distT="0" distB="0" distL="0" distR="0" wp14:anchorId="7F14E605" wp14:editId="5FC95BE2">
                <wp:extent cx="1030605" cy="1000125"/>
                <wp:effectExtent l="95250" t="95250" r="93345" b="1047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1000125"/>
                        </a:xfrm>
                        <a:prstGeom prst="rect">
                          <a:avLst/>
                        </a:prstGeom>
                        <a:noFill/>
                        <a:ln cmpd="dbl">
                          <a:solidFill>
                            <a:schemeClr val="tx1"/>
                          </a:solidFill>
                          <a:prstDash val="solid"/>
                        </a:ln>
                        <a:effectLst>
                          <a:glow rad="63500">
                            <a:schemeClr val="accent1">
                              <a:satMod val="175000"/>
                              <a:alpha val="40000"/>
                            </a:schemeClr>
                          </a:glow>
                        </a:effectLst>
                      </pic:spPr>
                    </pic:pic>
                  </a:graphicData>
                </a:graphic>
              </wp:inline>
            </w:drawing>
          </w:r>
        </w:p>
      </w:tc>
      <w:tc>
        <w:tcPr>
          <w:tcW w:w="275" w:type="dxa"/>
          <w:tcBorders>
            <w:top w:val="nil"/>
            <w:left w:val="nil"/>
            <w:bottom w:val="nil"/>
            <w:right w:val="nil"/>
          </w:tcBorders>
        </w:tcPr>
        <w:p w:rsidR="00C964BD" w:rsidRDefault="00C964BD" w:rsidP="00022D98"/>
      </w:tc>
      <w:tc>
        <w:tcPr>
          <w:tcW w:w="7796" w:type="dxa"/>
          <w:tcBorders>
            <w:top w:val="nil"/>
            <w:left w:val="nil"/>
            <w:bottom w:val="nil"/>
            <w:right w:val="nil"/>
          </w:tcBorders>
        </w:tcPr>
        <w:p w:rsidR="00C964BD" w:rsidRPr="000115AC" w:rsidRDefault="00C964BD" w:rsidP="00022D98">
          <w:pPr>
            <w:spacing w:before="120"/>
            <w:rPr>
              <w:rFonts w:ascii="Arial" w:hAnsi="Arial" w:cs="Arial"/>
              <w:b/>
              <w:sz w:val="48"/>
              <w:szCs w:val="48"/>
            </w:rPr>
          </w:pPr>
          <w:proofErr w:type="spellStart"/>
          <w:r w:rsidRPr="000115AC">
            <w:rPr>
              <w:rFonts w:ascii="Arial" w:hAnsi="Arial" w:cs="Arial"/>
              <w:b/>
              <w:sz w:val="48"/>
              <w:szCs w:val="48"/>
            </w:rPr>
            <w:t>Rushall</w:t>
          </w:r>
          <w:proofErr w:type="spellEnd"/>
          <w:r w:rsidRPr="000115AC">
            <w:rPr>
              <w:rFonts w:ascii="Arial" w:hAnsi="Arial" w:cs="Arial"/>
              <w:b/>
              <w:sz w:val="48"/>
              <w:szCs w:val="48"/>
            </w:rPr>
            <w:t xml:space="preserve"> Medical Centre</w:t>
          </w:r>
        </w:p>
      </w:tc>
    </w:tr>
    <w:tr w:rsidR="00C964BD" w:rsidTr="00022D98">
      <w:trPr>
        <w:trHeight w:val="358"/>
      </w:trPr>
      <w:tc>
        <w:tcPr>
          <w:tcW w:w="2136" w:type="dxa"/>
          <w:vMerge/>
          <w:tcBorders>
            <w:top w:val="nil"/>
            <w:left w:val="nil"/>
            <w:bottom w:val="nil"/>
            <w:right w:val="nil"/>
          </w:tcBorders>
        </w:tcPr>
        <w:p w:rsidR="00C964BD" w:rsidRDefault="00C964BD" w:rsidP="00022D98"/>
      </w:tc>
      <w:tc>
        <w:tcPr>
          <w:tcW w:w="275" w:type="dxa"/>
          <w:tcBorders>
            <w:top w:val="nil"/>
            <w:left w:val="nil"/>
            <w:bottom w:val="nil"/>
            <w:right w:val="nil"/>
          </w:tcBorders>
        </w:tcPr>
        <w:p w:rsidR="00C964BD" w:rsidRDefault="00C964BD" w:rsidP="00022D98"/>
      </w:tc>
      <w:tc>
        <w:tcPr>
          <w:tcW w:w="7796" w:type="dxa"/>
          <w:tcBorders>
            <w:top w:val="nil"/>
            <w:left w:val="nil"/>
            <w:bottom w:val="nil"/>
            <w:right w:val="nil"/>
          </w:tcBorders>
        </w:tcPr>
        <w:p w:rsidR="00C964BD" w:rsidRPr="00193C71" w:rsidRDefault="00C964BD" w:rsidP="00022D98">
          <w:pPr>
            <w:pStyle w:val="msoaddress"/>
            <w:widowControl w:val="0"/>
            <w:spacing w:before="120"/>
            <w:rPr>
              <w:rFonts w:ascii="Arial" w:hAnsi="Arial" w:cs="Arial"/>
              <w:b/>
              <w:sz w:val="24"/>
              <w:szCs w:val="24"/>
            </w:rPr>
          </w:pPr>
          <w:r>
            <w:rPr>
              <w:rFonts w:ascii="Arial" w:hAnsi="Arial" w:cs="Arial"/>
              <w:b/>
              <w:sz w:val="24"/>
              <w:szCs w:val="24"/>
            </w:rPr>
            <w:t xml:space="preserve">Tel : </w:t>
          </w:r>
          <w:r w:rsidRPr="00193C71">
            <w:rPr>
              <w:rFonts w:ascii="Arial" w:hAnsi="Arial" w:cs="Arial"/>
              <w:b/>
              <w:sz w:val="24"/>
              <w:szCs w:val="24"/>
            </w:rPr>
            <w:t>01922 622212</w:t>
          </w:r>
          <w:r>
            <w:rPr>
              <w:rFonts w:ascii="Arial" w:hAnsi="Arial" w:cs="Arial"/>
              <w:b/>
              <w:sz w:val="24"/>
              <w:szCs w:val="24"/>
            </w:rPr>
            <w:t xml:space="preserve">      Email: </w:t>
          </w:r>
          <w:r w:rsidRPr="00193C71">
            <w:rPr>
              <w:rFonts w:ascii="Arial" w:hAnsi="Arial" w:cs="Arial"/>
              <w:b/>
              <w:sz w:val="24"/>
              <w:szCs w:val="24"/>
            </w:rPr>
            <w:t>clinicalinfo.m91019@nhs.net</w:t>
          </w:r>
        </w:p>
      </w:tc>
    </w:tr>
    <w:tr w:rsidR="00C964BD" w:rsidTr="00022D98">
      <w:trPr>
        <w:trHeight w:val="443"/>
      </w:trPr>
      <w:tc>
        <w:tcPr>
          <w:tcW w:w="2136" w:type="dxa"/>
          <w:vMerge/>
          <w:tcBorders>
            <w:top w:val="nil"/>
            <w:left w:val="nil"/>
            <w:bottom w:val="nil"/>
            <w:right w:val="nil"/>
          </w:tcBorders>
        </w:tcPr>
        <w:p w:rsidR="00C964BD" w:rsidRDefault="00C964BD" w:rsidP="00022D98"/>
      </w:tc>
      <w:tc>
        <w:tcPr>
          <w:tcW w:w="275" w:type="dxa"/>
          <w:tcBorders>
            <w:top w:val="nil"/>
            <w:left w:val="nil"/>
            <w:bottom w:val="nil"/>
            <w:right w:val="nil"/>
          </w:tcBorders>
        </w:tcPr>
        <w:p w:rsidR="00C964BD" w:rsidRDefault="00C964BD" w:rsidP="00022D98"/>
      </w:tc>
      <w:tc>
        <w:tcPr>
          <w:tcW w:w="7796" w:type="dxa"/>
          <w:tcBorders>
            <w:top w:val="nil"/>
            <w:left w:val="nil"/>
            <w:bottom w:val="nil"/>
            <w:right w:val="nil"/>
          </w:tcBorders>
        </w:tcPr>
        <w:p w:rsidR="00C964BD" w:rsidRPr="00193C71" w:rsidRDefault="00C964BD" w:rsidP="00022D98">
          <w:pPr>
            <w:pStyle w:val="msoaddress"/>
            <w:widowControl w:val="0"/>
            <w:ind w:left="50"/>
            <w:rPr>
              <w:rFonts w:ascii="Arial" w:hAnsi="Arial" w:cs="Arial"/>
              <w:b/>
              <w:bCs/>
              <w:sz w:val="18"/>
              <w:szCs w:val="18"/>
              <w:lang w:val="en-US"/>
              <w14:ligatures w14:val="none"/>
            </w:rPr>
          </w:pPr>
        </w:p>
        <w:p w:rsidR="00C964BD" w:rsidRDefault="00C964BD" w:rsidP="00022D98">
          <w:pPr>
            <w:pStyle w:val="msoaddress"/>
            <w:widowControl w:val="0"/>
            <w:ind w:left="50"/>
            <w:rPr>
              <w:rFonts w:ascii="Arial" w:hAnsi="Arial" w:cs="Arial"/>
              <w:b/>
              <w:bCs/>
              <w:sz w:val="24"/>
              <w:szCs w:val="24"/>
              <w:lang w:val="en-US"/>
              <w14:ligatures w14:val="none"/>
            </w:rPr>
          </w:pPr>
          <w:r>
            <w:rPr>
              <w:rFonts w:ascii="Arial" w:hAnsi="Arial" w:cs="Arial"/>
              <w:b/>
              <w:bCs/>
              <w:sz w:val="24"/>
              <w:szCs w:val="24"/>
              <w:lang w:val="en-US"/>
              <w14:ligatures w14:val="none"/>
            </w:rPr>
            <w:t xml:space="preserve">107 </w:t>
          </w:r>
          <w:proofErr w:type="spellStart"/>
          <w:r>
            <w:rPr>
              <w:rFonts w:ascii="Arial" w:hAnsi="Arial" w:cs="Arial"/>
              <w:b/>
              <w:bCs/>
              <w:sz w:val="24"/>
              <w:szCs w:val="24"/>
              <w:lang w:val="en-US"/>
              <w14:ligatures w14:val="none"/>
            </w:rPr>
            <w:t>Lichfield</w:t>
          </w:r>
          <w:proofErr w:type="spellEnd"/>
          <w:r>
            <w:rPr>
              <w:rFonts w:ascii="Arial" w:hAnsi="Arial" w:cs="Arial"/>
              <w:b/>
              <w:bCs/>
              <w:sz w:val="24"/>
              <w:szCs w:val="24"/>
              <w:lang w:val="en-US"/>
              <w14:ligatures w14:val="none"/>
            </w:rPr>
            <w:t xml:space="preserve"> Road, </w:t>
          </w:r>
          <w:proofErr w:type="spellStart"/>
          <w:r>
            <w:rPr>
              <w:rFonts w:ascii="Arial" w:hAnsi="Arial" w:cs="Arial"/>
              <w:b/>
              <w:bCs/>
              <w:sz w:val="24"/>
              <w:szCs w:val="24"/>
              <w:lang w:val="en-US"/>
              <w14:ligatures w14:val="none"/>
            </w:rPr>
            <w:t>Rushall</w:t>
          </w:r>
          <w:proofErr w:type="spellEnd"/>
          <w:r>
            <w:rPr>
              <w:rFonts w:ascii="Arial" w:hAnsi="Arial" w:cs="Arial"/>
              <w:b/>
              <w:bCs/>
              <w:sz w:val="24"/>
              <w:szCs w:val="24"/>
              <w:lang w:val="en-US"/>
              <w14:ligatures w14:val="none"/>
            </w:rPr>
            <w:t>, Walsall, WS4 1HB</w:t>
          </w:r>
        </w:p>
        <w:p w:rsidR="00C964BD" w:rsidRPr="00193C71" w:rsidRDefault="00C964BD" w:rsidP="00022D98">
          <w:pPr>
            <w:pStyle w:val="msoaddress"/>
            <w:widowControl w:val="0"/>
            <w:ind w:left="50"/>
            <w:rPr>
              <w:rFonts w:ascii="Arial" w:hAnsi="Arial" w:cs="Arial"/>
              <w:b/>
              <w:bCs/>
              <w:sz w:val="24"/>
              <w:szCs w:val="24"/>
              <w:lang w:val="en-US"/>
              <w14:ligatures w14:val="none"/>
            </w:rPr>
          </w:pPr>
          <w:r w:rsidRPr="00193C71">
            <w:rPr>
              <w:rFonts w:ascii="Arial" w:hAnsi="Arial" w:cs="Arial"/>
              <w:b/>
              <w:bCs/>
              <w:sz w:val="24"/>
              <w:szCs w:val="24"/>
              <w:lang w:val="en-US"/>
              <w14:ligatures w14:val="none"/>
            </w:rPr>
            <w:t>Pelsall Village Centre, High Street, Pelsall, Walsall, WS3 4LX</w:t>
          </w:r>
        </w:p>
        <w:p w:rsidR="00C964BD" w:rsidRPr="00193C71" w:rsidRDefault="00C964BD" w:rsidP="00022D98">
          <w:pPr>
            <w:pStyle w:val="msoaddress"/>
            <w:widowControl w:val="0"/>
            <w:rPr>
              <w:rFonts w:ascii="Arial" w:hAnsi="Arial" w:cs="Arial"/>
              <w:sz w:val="18"/>
              <w:szCs w:val="18"/>
            </w:rPr>
          </w:pPr>
        </w:p>
      </w:tc>
    </w:tr>
  </w:tbl>
  <w:p w:rsidR="00C964BD" w:rsidRDefault="00C96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17EA6"/>
    <w:multiLevelType w:val="hybridMultilevel"/>
    <w:tmpl w:val="01C685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50C5A"/>
    <w:multiLevelType w:val="hybridMultilevel"/>
    <w:tmpl w:val="12D0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0E7228"/>
    <w:multiLevelType w:val="hybridMultilevel"/>
    <w:tmpl w:val="492C7AAC"/>
    <w:lvl w:ilvl="0" w:tplc="16D0749E">
      <w:start w:val="1"/>
      <w:numFmt w:val="decimal"/>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197112"/>
    <w:multiLevelType w:val="hybridMultilevel"/>
    <w:tmpl w:val="F89881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AD7F0E"/>
    <w:multiLevelType w:val="hybridMultilevel"/>
    <w:tmpl w:val="E7AC77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BF19FE"/>
    <w:multiLevelType w:val="hybridMultilevel"/>
    <w:tmpl w:val="DA6620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C71"/>
    <w:rsid w:val="00002F75"/>
    <w:rsid w:val="000115AC"/>
    <w:rsid w:val="00022D98"/>
    <w:rsid w:val="0002619B"/>
    <w:rsid w:val="000317E1"/>
    <w:rsid w:val="00045523"/>
    <w:rsid w:val="000862A1"/>
    <w:rsid w:val="001273C7"/>
    <w:rsid w:val="001363C3"/>
    <w:rsid w:val="001842E2"/>
    <w:rsid w:val="00193C71"/>
    <w:rsid w:val="001D49EF"/>
    <w:rsid w:val="00201E38"/>
    <w:rsid w:val="002A2A37"/>
    <w:rsid w:val="002D180A"/>
    <w:rsid w:val="00324EC8"/>
    <w:rsid w:val="00414979"/>
    <w:rsid w:val="00474BF8"/>
    <w:rsid w:val="00495281"/>
    <w:rsid w:val="004B2F35"/>
    <w:rsid w:val="006A5769"/>
    <w:rsid w:val="007178F1"/>
    <w:rsid w:val="00857B48"/>
    <w:rsid w:val="008634C9"/>
    <w:rsid w:val="00873942"/>
    <w:rsid w:val="009255E9"/>
    <w:rsid w:val="0093112B"/>
    <w:rsid w:val="00936CA1"/>
    <w:rsid w:val="009618C0"/>
    <w:rsid w:val="00967788"/>
    <w:rsid w:val="009A2D0F"/>
    <w:rsid w:val="00A37195"/>
    <w:rsid w:val="00AE7BE2"/>
    <w:rsid w:val="00B307EA"/>
    <w:rsid w:val="00BD14B8"/>
    <w:rsid w:val="00C17B34"/>
    <w:rsid w:val="00C43998"/>
    <w:rsid w:val="00C55C21"/>
    <w:rsid w:val="00C91760"/>
    <w:rsid w:val="00C964BD"/>
    <w:rsid w:val="00CD550A"/>
    <w:rsid w:val="00CE5FFE"/>
    <w:rsid w:val="00D30810"/>
    <w:rsid w:val="00D634F6"/>
    <w:rsid w:val="00D8424A"/>
    <w:rsid w:val="00DB0EFE"/>
    <w:rsid w:val="00EA60F8"/>
    <w:rsid w:val="00F14753"/>
    <w:rsid w:val="00F22899"/>
    <w:rsid w:val="00F53B10"/>
    <w:rsid w:val="00FB60DE"/>
    <w:rsid w:val="00FD6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9FFBA"/>
  <w15:docId w15:val="{EE554991-18FC-431F-80D2-B2F29AA8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D98"/>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3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address">
    <w:name w:val="msoaddress"/>
    <w:rsid w:val="00193C71"/>
    <w:rPr>
      <w:rFonts w:ascii="Franklin Gothic Book" w:eastAsia="Times New Roman" w:hAnsi="Franklin Gothic Book" w:cs="Times New Roman"/>
      <w:color w:val="000000"/>
      <w:kern w:val="28"/>
      <w:sz w:val="14"/>
      <w:szCs w:val="14"/>
      <w:lang w:eastAsia="en-GB"/>
      <w14:ligatures w14:val="standard"/>
      <w14:cntxtAlts/>
    </w:rPr>
  </w:style>
  <w:style w:type="paragraph" w:styleId="Header">
    <w:name w:val="header"/>
    <w:basedOn w:val="Normal"/>
    <w:link w:val="HeaderChar"/>
    <w:uiPriority w:val="99"/>
    <w:unhideWhenUsed/>
    <w:rsid w:val="00193C71"/>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93C71"/>
  </w:style>
  <w:style w:type="paragraph" w:styleId="Footer">
    <w:name w:val="footer"/>
    <w:basedOn w:val="Normal"/>
    <w:link w:val="FooterChar"/>
    <w:uiPriority w:val="99"/>
    <w:unhideWhenUsed/>
    <w:rsid w:val="00193C71"/>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93C71"/>
  </w:style>
  <w:style w:type="paragraph" w:styleId="BalloonText">
    <w:name w:val="Balloon Text"/>
    <w:basedOn w:val="Normal"/>
    <w:link w:val="BalloonTextChar"/>
    <w:uiPriority w:val="99"/>
    <w:semiHidden/>
    <w:unhideWhenUsed/>
    <w:rsid w:val="00D634F6"/>
    <w:rPr>
      <w:rFonts w:ascii="Tahoma" w:hAnsi="Tahoma" w:cs="Tahoma"/>
      <w:sz w:val="16"/>
      <w:szCs w:val="16"/>
    </w:rPr>
  </w:style>
  <w:style w:type="character" w:customStyle="1" w:styleId="BalloonTextChar">
    <w:name w:val="Balloon Text Char"/>
    <w:basedOn w:val="DefaultParagraphFont"/>
    <w:link w:val="BalloonText"/>
    <w:uiPriority w:val="99"/>
    <w:semiHidden/>
    <w:rsid w:val="00D634F6"/>
    <w:rPr>
      <w:rFonts w:ascii="Tahoma" w:eastAsia="Times New Roman" w:hAnsi="Tahoma" w:cs="Tahoma"/>
      <w:sz w:val="16"/>
      <w:szCs w:val="16"/>
      <w:lang w:eastAsia="en-GB"/>
    </w:rPr>
  </w:style>
  <w:style w:type="paragraph" w:styleId="ListParagraph">
    <w:name w:val="List Paragraph"/>
    <w:basedOn w:val="Normal"/>
    <w:uiPriority w:val="34"/>
    <w:qFormat/>
    <w:rsid w:val="00CD5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386239">
      <w:bodyDiv w:val="1"/>
      <w:marLeft w:val="0"/>
      <w:marRight w:val="0"/>
      <w:marTop w:val="0"/>
      <w:marBottom w:val="0"/>
      <w:divBdr>
        <w:top w:val="none" w:sz="0" w:space="0" w:color="auto"/>
        <w:left w:val="none" w:sz="0" w:space="0" w:color="auto"/>
        <w:bottom w:val="none" w:sz="0" w:space="0" w:color="auto"/>
        <w:right w:val="none" w:sz="0" w:space="0" w:color="auto"/>
      </w:divBdr>
    </w:div>
    <w:div w:id="1186096864">
      <w:bodyDiv w:val="1"/>
      <w:marLeft w:val="0"/>
      <w:marRight w:val="0"/>
      <w:marTop w:val="0"/>
      <w:marBottom w:val="0"/>
      <w:divBdr>
        <w:top w:val="none" w:sz="0" w:space="0" w:color="auto"/>
        <w:left w:val="none" w:sz="0" w:space="0" w:color="auto"/>
        <w:bottom w:val="none" w:sz="0" w:space="0" w:color="auto"/>
        <w:right w:val="none" w:sz="0" w:space="0" w:color="auto"/>
      </w:divBdr>
    </w:div>
    <w:div w:id="191504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BD4FA-6991-4A48-BE53-B89DDD3FE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Arbenz Victoria (05Y) Walsall CCG</dc:creator>
  <cp:lastModifiedBy>King Jacqueline (05Y) Walsall CCG</cp:lastModifiedBy>
  <cp:revision>2</cp:revision>
  <cp:lastPrinted>2020-02-11T09:44:00Z</cp:lastPrinted>
  <dcterms:created xsi:type="dcterms:W3CDTF">2025-06-26T10:33:00Z</dcterms:created>
  <dcterms:modified xsi:type="dcterms:W3CDTF">2025-06-26T10:33:00Z</dcterms:modified>
</cp:coreProperties>
</file>